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F9B" w:rsidRPr="009C24A6" w:rsidRDefault="00C03F9B" w:rsidP="00C03F9B">
      <w:pPr>
        <w:pStyle w:val="Sinespaciado"/>
        <w:jc w:val="both"/>
        <w:rPr>
          <w:rFonts w:ascii="Calibri" w:hAnsi="Calibri" w:cs="Arial"/>
          <w:b/>
          <w:sz w:val="24"/>
          <w:szCs w:val="20"/>
        </w:rPr>
      </w:pPr>
      <w:bookmarkStart w:id="0" w:name="_GoBack"/>
      <w:bookmarkEnd w:id="0"/>
      <w:r w:rsidRPr="009C24A6">
        <w:rPr>
          <w:rFonts w:ascii="Calibri" w:hAnsi="Calibri" w:cs="Arial"/>
          <w:b/>
          <w:sz w:val="24"/>
          <w:szCs w:val="20"/>
        </w:rPr>
        <w:t>Análisis</w:t>
      </w:r>
      <w:r>
        <w:rPr>
          <w:rFonts w:ascii="Calibri" w:hAnsi="Calibri" w:cs="Arial"/>
          <w:b/>
          <w:sz w:val="24"/>
          <w:szCs w:val="20"/>
        </w:rPr>
        <w:t xml:space="preserve"> de Sistema de Inventarios de A</w:t>
      </w:r>
      <w:r w:rsidRPr="009C24A6">
        <w:rPr>
          <w:rFonts w:ascii="Calibri" w:hAnsi="Calibri" w:cs="Arial"/>
          <w:b/>
          <w:sz w:val="24"/>
          <w:szCs w:val="20"/>
        </w:rPr>
        <w:t>lmacén</w:t>
      </w:r>
    </w:p>
    <w:p w:rsidR="00C03F9B" w:rsidRDefault="00C03F9B" w:rsidP="00C03F9B">
      <w:pPr>
        <w:pStyle w:val="Sinespaciado"/>
        <w:jc w:val="both"/>
        <w:rPr>
          <w:rFonts w:ascii="Calibri" w:hAnsi="Calibri" w:cs="Arial"/>
          <w:sz w:val="20"/>
          <w:szCs w:val="20"/>
        </w:rPr>
      </w:pPr>
    </w:p>
    <w:p w:rsidR="00C03F9B" w:rsidRPr="001875A8" w:rsidRDefault="00C03F9B" w:rsidP="00C03F9B">
      <w:pPr>
        <w:pStyle w:val="Sinespaciado"/>
        <w:jc w:val="both"/>
        <w:rPr>
          <w:rFonts w:cstheme="minorHAnsi"/>
          <w:b/>
        </w:rPr>
      </w:pPr>
      <w:r w:rsidRPr="001875A8">
        <w:rPr>
          <w:rFonts w:cstheme="minorHAnsi"/>
          <w:b/>
        </w:rPr>
        <w:t>Descripción:</w:t>
      </w:r>
    </w:p>
    <w:p w:rsidR="00C03F9B" w:rsidRPr="001875A8" w:rsidRDefault="00C03F9B" w:rsidP="00C03F9B">
      <w:pPr>
        <w:pStyle w:val="Sinespaciado"/>
        <w:jc w:val="both"/>
        <w:rPr>
          <w:rFonts w:cstheme="minorHAnsi"/>
          <w:b/>
        </w:rPr>
      </w:pPr>
      <w:r w:rsidRPr="001875A8">
        <w:rPr>
          <w:rFonts w:cstheme="minorHAnsi"/>
        </w:rPr>
        <w:t>Berry provee a sus usuarios las herramientas necesarias para la gestión administrativa y operativa del área de almacenes. La solución contará con funciones para manejar múltiples almacenes, así como catálogos, control de entradas/salidas, saldos y otros reportes que se manejan de manera independiente de acuerdo a las necesidades del usuario.</w:t>
      </w:r>
    </w:p>
    <w:p w:rsidR="00C03F9B" w:rsidRPr="001875A8" w:rsidRDefault="00C03F9B" w:rsidP="00C03F9B">
      <w:pPr>
        <w:autoSpaceDE w:val="0"/>
        <w:autoSpaceDN w:val="0"/>
        <w:adjustRightInd w:val="0"/>
        <w:spacing w:after="0" w:line="240" w:lineRule="auto"/>
        <w:jc w:val="both"/>
        <w:rPr>
          <w:rFonts w:cstheme="minorHAnsi"/>
          <w:color w:val="000000"/>
        </w:rPr>
      </w:pPr>
    </w:p>
    <w:p w:rsidR="00C03F9B" w:rsidRPr="001875A8" w:rsidRDefault="00C03F9B" w:rsidP="00C03F9B">
      <w:pPr>
        <w:autoSpaceDE w:val="0"/>
        <w:autoSpaceDN w:val="0"/>
        <w:adjustRightInd w:val="0"/>
        <w:spacing w:after="0" w:line="240" w:lineRule="auto"/>
        <w:jc w:val="both"/>
        <w:rPr>
          <w:rFonts w:cstheme="minorHAnsi"/>
          <w:b/>
          <w:color w:val="000000"/>
        </w:rPr>
      </w:pPr>
      <w:r w:rsidRPr="001875A8">
        <w:rPr>
          <w:rFonts w:cstheme="minorHAnsi"/>
          <w:b/>
          <w:color w:val="000000"/>
        </w:rPr>
        <w:t>Estructura:</w:t>
      </w:r>
    </w:p>
    <w:p w:rsidR="00C03F9B" w:rsidRPr="0086499F" w:rsidRDefault="00C03F9B" w:rsidP="00C03F9B">
      <w:pPr>
        <w:autoSpaceDE w:val="0"/>
        <w:autoSpaceDN w:val="0"/>
        <w:adjustRightInd w:val="0"/>
        <w:spacing w:after="0" w:line="240" w:lineRule="auto"/>
        <w:jc w:val="both"/>
        <w:rPr>
          <w:rFonts w:cstheme="minorHAnsi"/>
          <w:color w:val="000000"/>
        </w:rPr>
      </w:pPr>
      <w:r w:rsidRPr="0086499F">
        <w:rPr>
          <w:rFonts w:cstheme="minorHAnsi"/>
          <w:color w:val="000000"/>
        </w:rPr>
        <w:t xml:space="preserve">El sistema </w:t>
      </w:r>
      <w:r w:rsidRPr="001875A8">
        <w:rPr>
          <w:rFonts w:cstheme="minorHAnsi"/>
          <w:color w:val="000000"/>
        </w:rPr>
        <w:t>contará</w:t>
      </w:r>
      <w:r w:rsidRPr="0086499F">
        <w:rPr>
          <w:rFonts w:cstheme="minorHAnsi"/>
          <w:color w:val="000000"/>
        </w:rPr>
        <w:t xml:space="preserve"> con una estructura de almacén que obedece la siguiente jerarquía: </w:t>
      </w:r>
    </w:p>
    <w:p w:rsidR="00C03F9B" w:rsidRPr="001875A8" w:rsidRDefault="00C03F9B" w:rsidP="00C03F9B">
      <w:pPr>
        <w:pStyle w:val="Prrafodelista"/>
        <w:numPr>
          <w:ilvl w:val="0"/>
          <w:numId w:val="1"/>
        </w:numPr>
        <w:autoSpaceDE w:val="0"/>
        <w:autoSpaceDN w:val="0"/>
        <w:adjustRightInd w:val="0"/>
        <w:spacing w:after="0" w:line="240" w:lineRule="auto"/>
        <w:jc w:val="both"/>
        <w:rPr>
          <w:rFonts w:cstheme="minorHAnsi"/>
          <w:color w:val="000000"/>
        </w:rPr>
      </w:pPr>
      <w:r w:rsidRPr="001875A8">
        <w:rPr>
          <w:rFonts w:cstheme="minorHAnsi"/>
          <w:bCs/>
          <w:color w:val="000000"/>
        </w:rPr>
        <w:t xml:space="preserve">Almacén </w:t>
      </w:r>
      <w:r w:rsidRPr="001875A8">
        <w:rPr>
          <w:rFonts w:cstheme="minorHAnsi"/>
          <w:color w:val="000000"/>
        </w:rPr>
        <w:t xml:space="preserve"> </w:t>
      </w:r>
    </w:p>
    <w:p w:rsidR="00C03F9B" w:rsidRPr="001875A8" w:rsidRDefault="00C03F9B" w:rsidP="00C03F9B">
      <w:pPr>
        <w:pStyle w:val="Prrafodelista"/>
        <w:numPr>
          <w:ilvl w:val="0"/>
          <w:numId w:val="1"/>
        </w:numPr>
        <w:autoSpaceDE w:val="0"/>
        <w:autoSpaceDN w:val="0"/>
        <w:adjustRightInd w:val="0"/>
        <w:spacing w:after="0" w:line="240" w:lineRule="auto"/>
        <w:jc w:val="both"/>
        <w:rPr>
          <w:rFonts w:cstheme="minorHAnsi"/>
          <w:color w:val="000000"/>
        </w:rPr>
      </w:pPr>
      <w:r w:rsidRPr="001875A8">
        <w:rPr>
          <w:rFonts w:cstheme="minorHAnsi"/>
          <w:bCs/>
          <w:color w:val="000000"/>
        </w:rPr>
        <w:t xml:space="preserve">Familia </w:t>
      </w:r>
      <w:r w:rsidRPr="001875A8">
        <w:rPr>
          <w:rFonts w:cstheme="minorHAnsi"/>
          <w:color w:val="000000"/>
        </w:rPr>
        <w:t xml:space="preserve"> </w:t>
      </w:r>
    </w:p>
    <w:p w:rsidR="00C03F9B" w:rsidRPr="001875A8" w:rsidRDefault="00C03F9B" w:rsidP="00C03F9B">
      <w:pPr>
        <w:pStyle w:val="Prrafodelista"/>
        <w:numPr>
          <w:ilvl w:val="0"/>
          <w:numId w:val="1"/>
        </w:numPr>
        <w:autoSpaceDE w:val="0"/>
        <w:autoSpaceDN w:val="0"/>
        <w:adjustRightInd w:val="0"/>
        <w:spacing w:after="0" w:line="240" w:lineRule="auto"/>
        <w:jc w:val="both"/>
        <w:rPr>
          <w:rFonts w:cstheme="minorHAnsi"/>
          <w:color w:val="000000"/>
        </w:rPr>
      </w:pPr>
      <w:r w:rsidRPr="001875A8">
        <w:rPr>
          <w:rFonts w:cstheme="minorHAnsi"/>
          <w:bCs/>
          <w:color w:val="000000"/>
        </w:rPr>
        <w:t xml:space="preserve">Subfamilia </w:t>
      </w:r>
      <w:r w:rsidRPr="001875A8">
        <w:rPr>
          <w:rFonts w:cstheme="minorHAnsi"/>
          <w:color w:val="000000"/>
        </w:rPr>
        <w:t xml:space="preserve"> </w:t>
      </w:r>
    </w:p>
    <w:p w:rsidR="00C03F9B" w:rsidRPr="001875A8" w:rsidRDefault="00C03F9B" w:rsidP="00C03F9B">
      <w:pPr>
        <w:pStyle w:val="Prrafodelista"/>
        <w:numPr>
          <w:ilvl w:val="0"/>
          <w:numId w:val="1"/>
        </w:numPr>
        <w:autoSpaceDE w:val="0"/>
        <w:autoSpaceDN w:val="0"/>
        <w:adjustRightInd w:val="0"/>
        <w:spacing w:after="0" w:line="240" w:lineRule="auto"/>
        <w:jc w:val="both"/>
        <w:rPr>
          <w:rFonts w:cstheme="minorHAnsi"/>
          <w:color w:val="000000"/>
        </w:rPr>
      </w:pPr>
      <w:r w:rsidRPr="001875A8">
        <w:rPr>
          <w:rFonts w:cstheme="minorHAnsi"/>
          <w:bCs/>
          <w:color w:val="000000"/>
        </w:rPr>
        <w:t>Artículos</w:t>
      </w:r>
      <w:r w:rsidRPr="001875A8">
        <w:rPr>
          <w:rFonts w:cstheme="minorHAnsi"/>
          <w:b/>
          <w:bCs/>
          <w:color w:val="000000"/>
        </w:rPr>
        <w:t xml:space="preserve">. </w:t>
      </w:r>
    </w:p>
    <w:p w:rsidR="00C03F9B" w:rsidRPr="001875A8" w:rsidRDefault="00C03F9B" w:rsidP="00C03F9B">
      <w:pPr>
        <w:pStyle w:val="Sinespaciado"/>
        <w:jc w:val="both"/>
        <w:rPr>
          <w:rFonts w:cstheme="minorHAnsi"/>
          <w:color w:val="000000"/>
        </w:rPr>
      </w:pPr>
      <w:r w:rsidRPr="001875A8">
        <w:rPr>
          <w:rFonts w:cstheme="minorHAnsi"/>
          <w:color w:val="000000"/>
        </w:rPr>
        <w:t>Esto quiere decir que cada almacén contará</w:t>
      </w:r>
      <w:r w:rsidRPr="0086499F">
        <w:rPr>
          <w:rFonts w:cstheme="minorHAnsi"/>
          <w:color w:val="000000"/>
        </w:rPr>
        <w:t xml:space="preserve"> </w:t>
      </w:r>
      <w:r w:rsidRPr="001875A8">
        <w:rPr>
          <w:rFonts w:cstheme="minorHAnsi"/>
          <w:color w:val="000000"/>
        </w:rPr>
        <w:t>con sus familias, las cuáles a su vez cuentan con subfamilias y éstas por último, cuentan con sus artículos específicos. Aquellas familias, subfamilias, o artículos que sean registrados en un almacén no aparecerán en otros almacenes, y deben ser registrados por el usuario de manera manual.</w:t>
      </w:r>
    </w:p>
    <w:p w:rsidR="00C03F9B" w:rsidRPr="001875A8" w:rsidRDefault="00C03F9B" w:rsidP="00C03F9B">
      <w:pPr>
        <w:pStyle w:val="Sinespaciado"/>
        <w:jc w:val="both"/>
        <w:rPr>
          <w:rFonts w:cstheme="minorHAnsi"/>
          <w:b/>
        </w:rPr>
      </w:pPr>
    </w:p>
    <w:p w:rsidR="00C03F9B" w:rsidRPr="001875A8" w:rsidRDefault="00C03F9B" w:rsidP="00C03F9B">
      <w:pPr>
        <w:pStyle w:val="Sinespaciado"/>
        <w:jc w:val="both"/>
        <w:rPr>
          <w:rFonts w:cstheme="minorHAnsi"/>
          <w:color w:val="000000"/>
        </w:rPr>
      </w:pPr>
      <w:r w:rsidRPr="001875A8">
        <w:rPr>
          <w:rFonts w:cstheme="minorHAnsi"/>
          <w:b/>
        </w:rPr>
        <w:t>Configuración de a</w:t>
      </w:r>
      <w:r w:rsidR="00A55B74">
        <w:rPr>
          <w:rFonts w:cstheme="minorHAnsi"/>
          <w:b/>
        </w:rPr>
        <w:t>lmacenes, familias, subfamilias y</w:t>
      </w:r>
      <w:r w:rsidRPr="001875A8">
        <w:rPr>
          <w:rFonts w:cstheme="minorHAnsi"/>
          <w:b/>
        </w:rPr>
        <w:t xml:space="preserve"> artículos:</w:t>
      </w:r>
      <w:r w:rsidRPr="001875A8">
        <w:rPr>
          <w:rFonts w:cstheme="minorHAnsi"/>
          <w:color w:val="000000"/>
        </w:rPr>
        <w:t xml:space="preserve"> </w:t>
      </w:r>
    </w:p>
    <w:p w:rsidR="00C03F9B" w:rsidRPr="001875A8" w:rsidRDefault="00C03F9B" w:rsidP="00C03F9B">
      <w:pPr>
        <w:pStyle w:val="Sinespaciado"/>
        <w:jc w:val="both"/>
        <w:rPr>
          <w:rFonts w:cstheme="minorHAnsi"/>
          <w:color w:val="000000"/>
        </w:rPr>
      </w:pPr>
      <w:r w:rsidRPr="001875A8">
        <w:rPr>
          <w:rFonts w:cstheme="minorHAnsi"/>
          <w:color w:val="000000"/>
        </w:rPr>
        <w:t>En todos se permitirá dar de alta nuevos o modificar</w:t>
      </w:r>
      <w:r w:rsidR="00A55B74">
        <w:rPr>
          <w:rFonts w:cstheme="minorHAnsi"/>
          <w:color w:val="000000"/>
        </w:rPr>
        <w:t xml:space="preserve"> los existentes</w:t>
      </w:r>
      <w:r w:rsidRPr="001875A8">
        <w:rPr>
          <w:rFonts w:cstheme="minorHAnsi"/>
          <w:color w:val="000000"/>
        </w:rPr>
        <w:t xml:space="preserve">. </w:t>
      </w:r>
      <w:r w:rsidRPr="0027311A">
        <w:rPr>
          <w:rFonts w:cstheme="minorHAnsi"/>
          <w:color w:val="000000"/>
        </w:rPr>
        <w:t>A continuación se describen los campos requeridos</w:t>
      </w:r>
      <w:r w:rsidR="00A55B74">
        <w:rPr>
          <w:rFonts w:cstheme="minorHAnsi"/>
          <w:color w:val="000000"/>
        </w:rPr>
        <w:t xml:space="preserve"> por cada </w:t>
      </w:r>
      <w:r w:rsidR="00A55B74" w:rsidRPr="001875A8">
        <w:rPr>
          <w:rFonts w:cstheme="minorHAnsi"/>
          <w:color w:val="000000"/>
        </w:rPr>
        <w:t>grupo</w:t>
      </w:r>
      <w:r w:rsidRPr="0027311A">
        <w:rPr>
          <w:rFonts w:cstheme="minorHAnsi"/>
          <w:color w:val="000000"/>
        </w:rPr>
        <w:t>:</w:t>
      </w:r>
    </w:p>
    <w:p w:rsidR="00C03F9B" w:rsidRPr="001875A8" w:rsidRDefault="00C03F9B" w:rsidP="00C03F9B">
      <w:pPr>
        <w:pStyle w:val="Sinespaciado"/>
        <w:jc w:val="both"/>
        <w:rPr>
          <w:rFonts w:cstheme="minorHAnsi"/>
          <w:b/>
        </w:rPr>
      </w:pPr>
    </w:p>
    <w:p w:rsidR="00C03F9B" w:rsidRPr="0027311A" w:rsidRDefault="00C03F9B" w:rsidP="00C03F9B">
      <w:pPr>
        <w:pStyle w:val="Sinespaciado"/>
        <w:numPr>
          <w:ilvl w:val="0"/>
          <w:numId w:val="1"/>
        </w:numPr>
        <w:jc w:val="both"/>
        <w:rPr>
          <w:rFonts w:cstheme="minorHAnsi"/>
          <w:color w:val="000000"/>
        </w:rPr>
      </w:pPr>
      <w:r w:rsidRPr="001875A8">
        <w:rPr>
          <w:rFonts w:cstheme="minorHAnsi"/>
        </w:rPr>
        <w:t>Almacenes</w:t>
      </w:r>
      <w:r w:rsidR="00F76D7E">
        <w:rPr>
          <w:rFonts w:cstheme="minorHAnsi"/>
          <w:color w:val="000000"/>
        </w:rPr>
        <w:t>:</w:t>
      </w:r>
    </w:p>
    <w:p w:rsidR="00C03F9B" w:rsidRPr="00634BE2" w:rsidRDefault="00C03F9B" w:rsidP="00C03F9B">
      <w:pPr>
        <w:pStyle w:val="Prrafodelista"/>
        <w:numPr>
          <w:ilvl w:val="0"/>
          <w:numId w:val="2"/>
        </w:numPr>
        <w:autoSpaceDE w:val="0"/>
        <w:autoSpaceDN w:val="0"/>
        <w:adjustRightInd w:val="0"/>
        <w:spacing w:after="66" w:line="240" w:lineRule="auto"/>
        <w:jc w:val="both"/>
        <w:rPr>
          <w:rFonts w:cstheme="minorHAnsi"/>
          <w:color w:val="000000"/>
        </w:rPr>
      </w:pPr>
      <w:r>
        <w:rPr>
          <w:rFonts w:cstheme="minorHAnsi"/>
          <w:color w:val="000000"/>
        </w:rPr>
        <w:t>Id: Indica el identificador del almacén.</w:t>
      </w:r>
    </w:p>
    <w:p w:rsidR="00C03F9B" w:rsidRPr="001875A8" w:rsidRDefault="00C03F9B" w:rsidP="00C03F9B">
      <w:pPr>
        <w:pStyle w:val="Prrafodelista"/>
        <w:numPr>
          <w:ilvl w:val="0"/>
          <w:numId w:val="2"/>
        </w:numPr>
        <w:autoSpaceDE w:val="0"/>
        <w:autoSpaceDN w:val="0"/>
        <w:adjustRightInd w:val="0"/>
        <w:spacing w:after="66" w:line="240" w:lineRule="auto"/>
        <w:jc w:val="both"/>
        <w:rPr>
          <w:rFonts w:cstheme="minorHAnsi"/>
          <w:color w:val="000000"/>
        </w:rPr>
      </w:pPr>
      <w:r w:rsidRPr="001875A8">
        <w:rPr>
          <w:rFonts w:cstheme="minorHAnsi"/>
          <w:bCs/>
          <w:color w:val="000000"/>
        </w:rPr>
        <w:t xml:space="preserve">Nombre del almacén: </w:t>
      </w:r>
      <w:r>
        <w:rPr>
          <w:rFonts w:cstheme="minorHAnsi"/>
          <w:color w:val="000000"/>
        </w:rPr>
        <w:t xml:space="preserve">Indica el </w:t>
      </w:r>
      <w:r w:rsidRPr="001875A8">
        <w:rPr>
          <w:rFonts w:cstheme="minorHAnsi"/>
          <w:color w:val="000000"/>
        </w:rPr>
        <w:t xml:space="preserve">nombre con el que se identifica el almacén que se desea dar de alta. </w:t>
      </w:r>
    </w:p>
    <w:p w:rsidR="00C03F9B" w:rsidRPr="001875A8" w:rsidRDefault="00C03F9B" w:rsidP="00C03F9B">
      <w:pPr>
        <w:pStyle w:val="Prrafodelista"/>
        <w:numPr>
          <w:ilvl w:val="0"/>
          <w:numId w:val="2"/>
        </w:numPr>
        <w:autoSpaceDE w:val="0"/>
        <w:autoSpaceDN w:val="0"/>
        <w:adjustRightInd w:val="0"/>
        <w:spacing w:after="0" w:line="240" w:lineRule="auto"/>
        <w:jc w:val="both"/>
        <w:rPr>
          <w:rFonts w:cstheme="minorHAnsi"/>
        </w:rPr>
      </w:pPr>
      <w:r w:rsidRPr="001875A8">
        <w:rPr>
          <w:rFonts w:cstheme="minorHAnsi"/>
          <w:bCs/>
          <w:color w:val="000000"/>
        </w:rPr>
        <w:t xml:space="preserve">Prefijo: </w:t>
      </w:r>
      <w:r w:rsidRPr="001875A8">
        <w:rPr>
          <w:rFonts w:cstheme="minorHAnsi"/>
          <w:color w:val="000000"/>
        </w:rPr>
        <w:t xml:space="preserve">Este es un prefijo que aparecerá </w:t>
      </w:r>
      <w:r w:rsidR="00F76D7E">
        <w:rPr>
          <w:rFonts w:cstheme="minorHAnsi"/>
          <w:color w:val="000000"/>
        </w:rPr>
        <w:t xml:space="preserve">como complemento de los </w:t>
      </w:r>
      <w:proofErr w:type="spellStart"/>
      <w:r w:rsidR="00F76D7E">
        <w:rPr>
          <w:rFonts w:cstheme="minorHAnsi"/>
          <w:color w:val="000000"/>
        </w:rPr>
        <w:t>id’s</w:t>
      </w:r>
      <w:proofErr w:type="spellEnd"/>
      <w:r w:rsidR="00F76D7E">
        <w:rPr>
          <w:rFonts w:cstheme="minorHAnsi"/>
          <w:color w:val="000000"/>
        </w:rPr>
        <w:t xml:space="preserve"> de</w:t>
      </w:r>
      <w:r w:rsidRPr="001875A8">
        <w:rPr>
          <w:rFonts w:cstheme="minorHAnsi"/>
          <w:color w:val="000000"/>
        </w:rPr>
        <w:t xml:space="preserve"> los registros de entradas y salidas de almacén. Este campo es útil cuando se hace la consolidación de la</w:t>
      </w:r>
      <w:r w:rsidRPr="001875A8">
        <w:rPr>
          <w:rFonts w:cstheme="minorHAnsi"/>
        </w:rPr>
        <w:t xml:space="preserve"> información, ya que permite al usuario identificar rápidamente el origen de ese movimiento. </w:t>
      </w:r>
    </w:p>
    <w:p w:rsidR="00C03F9B" w:rsidRPr="001875A8" w:rsidRDefault="00C03F9B" w:rsidP="00C03F9B">
      <w:pPr>
        <w:pStyle w:val="Prrafodelista"/>
        <w:autoSpaceDE w:val="0"/>
        <w:autoSpaceDN w:val="0"/>
        <w:adjustRightInd w:val="0"/>
        <w:spacing w:after="0" w:line="240" w:lineRule="auto"/>
        <w:ind w:left="1068"/>
        <w:jc w:val="both"/>
        <w:rPr>
          <w:rFonts w:cstheme="minorHAnsi"/>
        </w:rPr>
      </w:pPr>
    </w:p>
    <w:p w:rsidR="00C03F9B" w:rsidRPr="001875A8" w:rsidRDefault="00C03F9B" w:rsidP="00C03F9B">
      <w:pPr>
        <w:pStyle w:val="Sinespaciado"/>
        <w:numPr>
          <w:ilvl w:val="0"/>
          <w:numId w:val="1"/>
        </w:numPr>
        <w:jc w:val="both"/>
        <w:rPr>
          <w:rFonts w:cstheme="minorHAnsi"/>
          <w:color w:val="000000"/>
        </w:rPr>
      </w:pPr>
      <w:r w:rsidRPr="001875A8">
        <w:rPr>
          <w:rFonts w:cstheme="minorHAnsi"/>
          <w:color w:val="000000"/>
        </w:rPr>
        <w:t xml:space="preserve">Familia: </w:t>
      </w:r>
    </w:p>
    <w:p w:rsidR="00C03F9B" w:rsidRPr="001875A8" w:rsidRDefault="00C03F9B" w:rsidP="00C03F9B">
      <w:pPr>
        <w:pStyle w:val="Sinespaciado"/>
        <w:numPr>
          <w:ilvl w:val="0"/>
          <w:numId w:val="3"/>
        </w:numPr>
        <w:jc w:val="both"/>
        <w:rPr>
          <w:rFonts w:cstheme="minorHAnsi"/>
          <w:color w:val="000000"/>
        </w:rPr>
      </w:pPr>
      <w:r w:rsidRPr="001875A8">
        <w:rPr>
          <w:rFonts w:cstheme="minorHAnsi"/>
          <w:color w:val="000000"/>
        </w:rPr>
        <w:t xml:space="preserve">Id: </w:t>
      </w:r>
      <w:r>
        <w:rPr>
          <w:rFonts w:cstheme="minorHAnsi"/>
          <w:color w:val="000000"/>
        </w:rPr>
        <w:t xml:space="preserve">Indica el </w:t>
      </w:r>
      <w:r w:rsidRPr="001875A8">
        <w:rPr>
          <w:rFonts w:cstheme="minorHAnsi"/>
          <w:color w:val="000000"/>
        </w:rPr>
        <w:t>identificador de familia.</w:t>
      </w:r>
    </w:p>
    <w:p w:rsidR="00C03F9B" w:rsidRPr="001875A8" w:rsidRDefault="00C03F9B" w:rsidP="00C03F9B">
      <w:pPr>
        <w:pStyle w:val="Sinespaciado"/>
        <w:numPr>
          <w:ilvl w:val="0"/>
          <w:numId w:val="3"/>
        </w:numPr>
        <w:jc w:val="both"/>
        <w:rPr>
          <w:rFonts w:cstheme="minorHAnsi"/>
          <w:color w:val="000000"/>
        </w:rPr>
      </w:pPr>
      <w:r w:rsidRPr="001875A8">
        <w:rPr>
          <w:rFonts w:cstheme="minorHAnsi"/>
          <w:color w:val="000000"/>
        </w:rPr>
        <w:t xml:space="preserve">Nombre: </w:t>
      </w:r>
      <w:r>
        <w:rPr>
          <w:rFonts w:cstheme="minorHAnsi"/>
          <w:color w:val="000000"/>
        </w:rPr>
        <w:t xml:space="preserve">Indica el </w:t>
      </w:r>
      <w:r w:rsidRPr="001875A8">
        <w:rPr>
          <w:rFonts w:cstheme="minorHAnsi"/>
          <w:color w:val="000000"/>
        </w:rPr>
        <w:t>nombre de la familia</w:t>
      </w:r>
      <w:r w:rsidR="00F76D7E">
        <w:rPr>
          <w:rFonts w:cstheme="minorHAnsi"/>
          <w:color w:val="000000"/>
        </w:rPr>
        <w:t xml:space="preserve"> correspondiente</w:t>
      </w:r>
      <w:r w:rsidRPr="001875A8">
        <w:rPr>
          <w:rFonts w:cstheme="minorHAnsi"/>
          <w:color w:val="000000"/>
        </w:rPr>
        <w:t>.</w:t>
      </w:r>
    </w:p>
    <w:p w:rsidR="00C03F9B" w:rsidRPr="001875A8" w:rsidRDefault="00C03F9B" w:rsidP="00C03F9B">
      <w:pPr>
        <w:pStyle w:val="Sinespaciado"/>
        <w:ind w:left="1068"/>
        <w:jc w:val="both"/>
        <w:rPr>
          <w:rFonts w:cstheme="minorHAnsi"/>
          <w:color w:val="000000"/>
        </w:rPr>
      </w:pPr>
    </w:p>
    <w:p w:rsidR="00C03F9B" w:rsidRPr="001875A8" w:rsidRDefault="00C03F9B" w:rsidP="00C03F9B">
      <w:pPr>
        <w:pStyle w:val="Sinespaciado"/>
        <w:numPr>
          <w:ilvl w:val="0"/>
          <w:numId w:val="1"/>
        </w:numPr>
        <w:jc w:val="both"/>
        <w:rPr>
          <w:rFonts w:cstheme="minorHAnsi"/>
          <w:color w:val="000000"/>
        </w:rPr>
      </w:pPr>
      <w:proofErr w:type="spellStart"/>
      <w:r w:rsidRPr="001875A8">
        <w:rPr>
          <w:rFonts w:cstheme="minorHAnsi"/>
          <w:color w:val="000000"/>
        </w:rPr>
        <w:t>SubFamilia</w:t>
      </w:r>
      <w:proofErr w:type="spellEnd"/>
      <w:r w:rsidRPr="001875A8">
        <w:rPr>
          <w:rFonts w:cstheme="minorHAnsi"/>
          <w:color w:val="000000"/>
        </w:rPr>
        <w:t xml:space="preserve">: </w:t>
      </w:r>
    </w:p>
    <w:p w:rsidR="00C03F9B" w:rsidRPr="001875A8" w:rsidRDefault="00C03F9B" w:rsidP="00C03F9B">
      <w:pPr>
        <w:pStyle w:val="Sinespaciado"/>
        <w:numPr>
          <w:ilvl w:val="0"/>
          <w:numId w:val="4"/>
        </w:numPr>
        <w:jc w:val="both"/>
        <w:rPr>
          <w:rFonts w:cstheme="minorHAnsi"/>
          <w:color w:val="000000"/>
        </w:rPr>
      </w:pPr>
      <w:r w:rsidRPr="001875A8">
        <w:rPr>
          <w:rFonts w:cstheme="minorHAnsi"/>
          <w:color w:val="000000"/>
        </w:rPr>
        <w:t xml:space="preserve">Id: </w:t>
      </w:r>
      <w:r>
        <w:rPr>
          <w:rFonts w:cstheme="minorHAnsi"/>
          <w:color w:val="000000"/>
        </w:rPr>
        <w:t xml:space="preserve">Indica el </w:t>
      </w:r>
      <w:r w:rsidRPr="001875A8">
        <w:rPr>
          <w:rFonts w:cstheme="minorHAnsi"/>
          <w:color w:val="000000"/>
        </w:rPr>
        <w:t>identificador de subfamilia.</w:t>
      </w:r>
    </w:p>
    <w:p w:rsidR="00C03F9B" w:rsidRPr="001875A8" w:rsidRDefault="00C03F9B" w:rsidP="00C03F9B">
      <w:pPr>
        <w:pStyle w:val="Sinespaciado"/>
        <w:numPr>
          <w:ilvl w:val="0"/>
          <w:numId w:val="4"/>
        </w:numPr>
        <w:jc w:val="both"/>
        <w:rPr>
          <w:rFonts w:cstheme="minorHAnsi"/>
          <w:color w:val="000000"/>
        </w:rPr>
      </w:pPr>
      <w:r w:rsidRPr="001875A8">
        <w:rPr>
          <w:rFonts w:cstheme="minorHAnsi"/>
          <w:color w:val="000000"/>
        </w:rPr>
        <w:t xml:space="preserve">Nombre: </w:t>
      </w:r>
      <w:r>
        <w:rPr>
          <w:rFonts w:cstheme="minorHAnsi"/>
          <w:color w:val="000000"/>
        </w:rPr>
        <w:t xml:space="preserve">Indica el </w:t>
      </w:r>
      <w:r w:rsidRPr="001875A8">
        <w:rPr>
          <w:rFonts w:cstheme="minorHAnsi"/>
          <w:color w:val="000000"/>
        </w:rPr>
        <w:t>nombre de la subfamilia</w:t>
      </w:r>
      <w:r w:rsidR="00F76D7E">
        <w:rPr>
          <w:rFonts w:cstheme="minorHAnsi"/>
          <w:color w:val="000000"/>
        </w:rPr>
        <w:t xml:space="preserve"> correspondiente</w:t>
      </w:r>
      <w:r w:rsidRPr="001875A8">
        <w:rPr>
          <w:rFonts w:cstheme="minorHAnsi"/>
          <w:color w:val="000000"/>
        </w:rPr>
        <w:t>.</w:t>
      </w:r>
    </w:p>
    <w:p w:rsidR="00C03F9B" w:rsidRPr="001875A8" w:rsidRDefault="00C03F9B" w:rsidP="00C03F9B">
      <w:pPr>
        <w:pStyle w:val="Sinespaciado"/>
        <w:ind w:left="1068"/>
        <w:jc w:val="both"/>
        <w:rPr>
          <w:rFonts w:cstheme="minorHAnsi"/>
          <w:color w:val="000000"/>
        </w:rPr>
      </w:pPr>
    </w:p>
    <w:p w:rsidR="00C03F9B" w:rsidRPr="001875A8" w:rsidRDefault="00C03F9B" w:rsidP="00C03F9B">
      <w:pPr>
        <w:pStyle w:val="Default"/>
        <w:numPr>
          <w:ilvl w:val="0"/>
          <w:numId w:val="1"/>
        </w:numPr>
        <w:jc w:val="both"/>
        <w:rPr>
          <w:rFonts w:asciiTheme="minorHAnsi" w:hAnsiTheme="minorHAnsi" w:cstheme="minorHAnsi"/>
          <w:sz w:val="22"/>
          <w:szCs w:val="22"/>
        </w:rPr>
      </w:pPr>
      <w:r w:rsidRPr="001875A8">
        <w:rPr>
          <w:rFonts w:asciiTheme="minorHAnsi" w:hAnsiTheme="minorHAnsi" w:cstheme="minorHAnsi"/>
          <w:sz w:val="22"/>
          <w:szCs w:val="22"/>
        </w:rPr>
        <w:t xml:space="preserve">Artículo: </w:t>
      </w:r>
    </w:p>
    <w:p w:rsidR="00C03F9B" w:rsidRPr="001875A8" w:rsidRDefault="00F76D7E" w:rsidP="00C03F9B">
      <w:pPr>
        <w:pStyle w:val="Prrafodelista"/>
        <w:numPr>
          <w:ilvl w:val="0"/>
          <w:numId w:val="5"/>
        </w:numPr>
        <w:autoSpaceDE w:val="0"/>
        <w:autoSpaceDN w:val="0"/>
        <w:adjustRightInd w:val="0"/>
        <w:spacing w:after="70" w:line="240" w:lineRule="auto"/>
        <w:jc w:val="both"/>
        <w:rPr>
          <w:rFonts w:cstheme="minorHAnsi"/>
          <w:color w:val="000000"/>
        </w:rPr>
      </w:pPr>
      <w:r>
        <w:rPr>
          <w:rFonts w:cstheme="minorHAnsi"/>
          <w:bCs/>
          <w:color w:val="000000"/>
        </w:rPr>
        <w:t>Id</w:t>
      </w:r>
      <w:r w:rsidR="00C03F9B" w:rsidRPr="001875A8">
        <w:rPr>
          <w:rFonts w:cstheme="minorHAnsi"/>
          <w:bCs/>
          <w:color w:val="000000"/>
        </w:rPr>
        <w:t xml:space="preserve">: </w:t>
      </w:r>
      <w:r w:rsidR="00C03F9B" w:rsidRPr="001875A8">
        <w:rPr>
          <w:rFonts w:cstheme="minorHAnsi"/>
          <w:color w:val="000000"/>
        </w:rPr>
        <w:t xml:space="preserve">Indica </w:t>
      </w:r>
      <w:r>
        <w:rPr>
          <w:rFonts w:cstheme="minorHAnsi"/>
          <w:color w:val="000000"/>
        </w:rPr>
        <w:t>un identificador d</w:t>
      </w:r>
      <w:r w:rsidR="00C03F9B">
        <w:rPr>
          <w:rFonts w:cstheme="minorHAnsi"/>
          <w:color w:val="000000"/>
        </w:rPr>
        <w:t xml:space="preserve">el artículo </w:t>
      </w:r>
      <w:r w:rsidR="00C03F9B" w:rsidRPr="001875A8">
        <w:rPr>
          <w:rFonts w:cstheme="minorHAnsi"/>
          <w:color w:val="000000"/>
        </w:rPr>
        <w:t>de almacén para generar entradas, requisiciones</w:t>
      </w:r>
      <w:r w:rsidR="00C03F9B">
        <w:rPr>
          <w:rFonts w:cstheme="minorHAnsi"/>
          <w:color w:val="000000"/>
        </w:rPr>
        <w:t>, salidas</w:t>
      </w:r>
      <w:r w:rsidR="00C03F9B" w:rsidRPr="001875A8">
        <w:rPr>
          <w:rFonts w:cstheme="minorHAnsi"/>
          <w:color w:val="000000"/>
        </w:rPr>
        <w:t xml:space="preserve">, u otras funciones donde se </w:t>
      </w:r>
      <w:r w:rsidR="00C03F9B">
        <w:rPr>
          <w:rFonts w:cstheme="minorHAnsi"/>
          <w:color w:val="000000"/>
        </w:rPr>
        <w:t>necesite.</w:t>
      </w:r>
    </w:p>
    <w:p w:rsidR="00C03F9B" w:rsidRDefault="00C03F9B" w:rsidP="00C03F9B">
      <w:pPr>
        <w:pStyle w:val="Prrafodelista"/>
        <w:numPr>
          <w:ilvl w:val="0"/>
          <w:numId w:val="5"/>
        </w:numPr>
        <w:autoSpaceDE w:val="0"/>
        <w:autoSpaceDN w:val="0"/>
        <w:adjustRightInd w:val="0"/>
        <w:spacing w:after="70" w:line="240" w:lineRule="auto"/>
        <w:jc w:val="both"/>
        <w:rPr>
          <w:rFonts w:cstheme="minorHAnsi"/>
          <w:color w:val="000000"/>
        </w:rPr>
      </w:pPr>
      <w:r w:rsidRPr="00634BE2">
        <w:rPr>
          <w:rFonts w:cstheme="minorHAnsi"/>
          <w:bCs/>
          <w:color w:val="000000"/>
        </w:rPr>
        <w:t xml:space="preserve">Nombre: </w:t>
      </w:r>
      <w:r>
        <w:rPr>
          <w:rFonts w:cstheme="minorHAnsi"/>
          <w:color w:val="000000"/>
        </w:rPr>
        <w:t>Indica el nombre del artículo.</w:t>
      </w:r>
    </w:p>
    <w:p w:rsidR="00C03F9B" w:rsidRPr="00634BE2" w:rsidRDefault="00C03F9B" w:rsidP="00C03F9B">
      <w:pPr>
        <w:pStyle w:val="Prrafodelista"/>
        <w:numPr>
          <w:ilvl w:val="0"/>
          <w:numId w:val="5"/>
        </w:numPr>
        <w:autoSpaceDE w:val="0"/>
        <w:autoSpaceDN w:val="0"/>
        <w:adjustRightInd w:val="0"/>
        <w:spacing w:after="70" w:line="240" w:lineRule="auto"/>
        <w:jc w:val="both"/>
        <w:rPr>
          <w:rFonts w:cstheme="minorHAnsi"/>
          <w:color w:val="000000"/>
        </w:rPr>
      </w:pPr>
      <w:r w:rsidRPr="00634BE2">
        <w:rPr>
          <w:rFonts w:cstheme="minorHAnsi"/>
          <w:bCs/>
          <w:color w:val="000000"/>
        </w:rPr>
        <w:t xml:space="preserve">Unidad: </w:t>
      </w:r>
      <w:r w:rsidRPr="00634BE2">
        <w:rPr>
          <w:rFonts w:cstheme="minorHAnsi"/>
          <w:color w:val="000000"/>
        </w:rPr>
        <w:t xml:space="preserve">Unidad de medida del artículo especificado. Puede ser Pieza, Kilogramo, Litro, etcétera. </w:t>
      </w:r>
    </w:p>
    <w:p w:rsidR="00C03F9B" w:rsidRPr="001875A8" w:rsidRDefault="00C03F9B" w:rsidP="00C03F9B">
      <w:pPr>
        <w:pStyle w:val="Prrafodelista"/>
        <w:numPr>
          <w:ilvl w:val="0"/>
          <w:numId w:val="5"/>
        </w:numPr>
        <w:autoSpaceDE w:val="0"/>
        <w:autoSpaceDN w:val="0"/>
        <w:adjustRightInd w:val="0"/>
        <w:spacing w:after="70" w:line="240" w:lineRule="auto"/>
        <w:jc w:val="both"/>
        <w:rPr>
          <w:rFonts w:cstheme="minorHAnsi"/>
          <w:color w:val="000000"/>
        </w:rPr>
      </w:pPr>
      <w:r w:rsidRPr="001875A8">
        <w:rPr>
          <w:rFonts w:cstheme="minorHAnsi"/>
          <w:bCs/>
          <w:color w:val="000000"/>
        </w:rPr>
        <w:t xml:space="preserve">Nombre Comercial (Opcional): </w:t>
      </w:r>
      <w:r w:rsidRPr="001875A8">
        <w:rPr>
          <w:rFonts w:cstheme="minorHAnsi"/>
          <w:color w:val="000000"/>
        </w:rPr>
        <w:t xml:space="preserve">Nombre comercial del artículo especificado, para poder identificarlo de una manera más sencilla. </w:t>
      </w:r>
    </w:p>
    <w:p w:rsidR="00C03F9B" w:rsidRDefault="00C03F9B" w:rsidP="00C03F9B">
      <w:pPr>
        <w:pStyle w:val="Default"/>
        <w:numPr>
          <w:ilvl w:val="0"/>
          <w:numId w:val="5"/>
        </w:numPr>
        <w:jc w:val="both"/>
        <w:rPr>
          <w:rFonts w:asciiTheme="minorHAnsi" w:hAnsiTheme="minorHAnsi" w:cstheme="minorHAnsi"/>
          <w:sz w:val="22"/>
          <w:szCs w:val="22"/>
        </w:rPr>
      </w:pPr>
      <w:r w:rsidRPr="001875A8">
        <w:rPr>
          <w:rFonts w:asciiTheme="minorHAnsi" w:hAnsiTheme="minorHAnsi" w:cstheme="minorHAnsi"/>
          <w:bCs/>
          <w:sz w:val="22"/>
          <w:szCs w:val="22"/>
        </w:rPr>
        <w:lastRenderedPageBreak/>
        <w:t xml:space="preserve">Stock Mínimo (Opcional): </w:t>
      </w:r>
      <w:r w:rsidR="00312B0D">
        <w:rPr>
          <w:rFonts w:asciiTheme="minorHAnsi" w:hAnsiTheme="minorHAnsi" w:cstheme="minorHAnsi"/>
          <w:sz w:val="22"/>
          <w:szCs w:val="22"/>
        </w:rPr>
        <w:t>Permitirá</w:t>
      </w:r>
      <w:r w:rsidRPr="001875A8">
        <w:rPr>
          <w:rFonts w:asciiTheme="minorHAnsi" w:hAnsiTheme="minorHAnsi" w:cstheme="minorHAnsi"/>
          <w:sz w:val="22"/>
          <w:szCs w:val="22"/>
        </w:rPr>
        <w:t xml:space="preserve"> saber cuánto es la cantidad mínima de existencia de un artículo específico. </w:t>
      </w:r>
      <w:r w:rsidRPr="00876686">
        <w:rPr>
          <w:rFonts w:asciiTheme="minorHAnsi" w:hAnsiTheme="minorHAnsi" w:cstheme="minorHAnsi"/>
          <w:sz w:val="22"/>
          <w:szCs w:val="22"/>
        </w:rPr>
        <w:t xml:space="preserve">Este campo es opcional, pero es útil para que el sistema </w:t>
      </w:r>
      <w:r w:rsidRPr="001875A8">
        <w:rPr>
          <w:rFonts w:asciiTheme="minorHAnsi" w:hAnsiTheme="minorHAnsi" w:cstheme="minorHAnsi"/>
          <w:sz w:val="22"/>
          <w:szCs w:val="22"/>
        </w:rPr>
        <w:t>pueda arrojar</w:t>
      </w:r>
      <w:r w:rsidRPr="00876686">
        <w:rPr>
          <w:rFonts w:asciiTheme="minorHAnsi" w:hAnsiTheme="minorHAnsi" w:cstheme="minorHAnsi"/>
          <w:sz w:val="22"/>
          <w:szCs w:val="22"/>
        </w:rPr>
        <w:t xml:space="preserve"> alertas en los saldos y movimientos. </w:t>
      </w:r>
      <w:r w:rsidRPr="001875A8">
        <w:rPr>
          <w:rFonts w:asciiTheme="minorHAnsi" w:hAnsiTheme="minorHAnsi" w:cstheme="minorHAnsi"/>
          <w:sz w:val="22"/>
          <w:szCs w:val="22"/>
        </w:rPr>
        <w:t xml:space="preserve"> </w:t>
      </w:r>
    </w:p>
    <w:p w:rsidR="00312B0D" w:rsidRPr="001875A8" w:rsidRDefault="00312B0D" w:rsidP="00C03F9B">
      <w:pPr>
        <w:pStyle w:val="Default"/>
        <w:numPr>
          <w:ilvl w:val="0"/>
          <w:numId w:val="5"/>
        </w:numPr>
        <w:jc w:val="both"/>
        <w:rPr>
          <w:rFonts w:asciiTheme="minorHAnsi" w:hAnsiTheme="minorHAnsi" w:cstheme="minorHAnsi"/>
          <w:sz w:val="22"/>
          <w:szCs w:val="22"/>
        </w:rPr>
      </w:pPr>
      <w:r>
        <w:rPr>
          <w:rFonts w:asciiTheme="minorHAnsi" w:hAnsiTheme="minorHAnsi" w:cstheme="minorHAnsi"/>
          <w:sz w:val="22"/>
          <w:szCs w:val="22"/>
        </w:rPr>
        <w:t>Ubicación: Se refiere a la posición física del material o como está distribuido en el almacén.</w:t>
      </w:r>
    </w:p>
    <w:p w:rsidR="00C03F9B" w:rsidRDefault="00C03F9B" w:rsidP="00C03F9B">
      <w:pPr>
        <w:pStyle w:val="Sinespaciado"/>
        <w:jc w:val="both"/>
        <w:rPr>
          <w:rFonts w:ascii="Calibri" w:hAnsi="Calibri" w:cs="Arial"/>
          <w:b/>
          <w:sz w:val="20"/>
          <w:szCs w:val="20"/>
        </w:rPr>
      </w:pPr>
    </w:p>
    <w:p w:rsidR="00C03F9B" w:rsidRPr="00300180" w:rsidRDefault="00C03F9B" w:rsidP="00C03F9B">
      <w:pPr>
        <w:pStyle w:val="Sinespaciado"/>
        <w:jc w:val="both"/>
        <w:rPr>
          <w:rFonts w:cstheme="minorHAnsi"/>
          <w:b/>
          <w:szCs w:val="20"/>
        </w:rPr>
      </w:pPr>
      <w:r w:rsidRPr="00300180">
        <w:rPr>
          <w:rFonts w:cstheme="minorHAnsi"/>
          <w:b/>
          <w:szCs w:val="20"/>
        </w:rPr>
        <w:t>Entradas de Almacén:</w:t>
      </w:r>
    </w:p>
    <w:p w:rsidR="00C03F9B" w:rsidRPr="00300180" w:rsidRDefault="00312B0D" w:rsidP="00C03F9B">
      <w:pPr>
        <w:pStyle w:val="Sinespaciado"/>
        <w:jc w:val="both"/>
        <w:rPr>
          <w:rFonts w:cstheme="minorHAnsi"/>
          <w:szCs w:val="20"/>
        </w:rPr>
      </w:pPr>
      <w:r>
        <w:rPr>
          <w:rFonts w:cstheme="minorHAnsi"/>
          <w:szCs w:val="20"/>
        </w:rPr>
        <w:t>Este apartado permitirá</w:t>
      </w:r>
      <w:r w:rsidR="00C03F9B" w:rsidRPr="00300180">
        <w:rPr>
          <w:rFonts w:cstheme="minorHAnsi"/>
          <w:szCs w:val="20"/>
        </w:rPr>
        <w:t xml:space="preserve"> al usuario capturar las entradas de diversos artículos que lleguen al almacén. La forma de capturar los artículos puede variar de acuerdo a la logística del usuario, pudiendo manejarse una entrada por factura, por orden de compra o por fecha, según el criterio del usuario.</w:t>
      </w:r>
    </w:p>
    <w:p w:rsidR="00C03F9B" w:rsidRPr="00300180" w:rsidRDefault="00C03F9B" w:rsidP="00C03F9B">
      <w:pPr>
        <w:pStyle w:val="Sinespaciado"/>
        <w:jc w:val="both"/>
        <w:rPr>
          <w:rFonts w:cstheme="minorHAnsi"/>
          <w:szCs w:val="20"/>
        </w:rPr>
      </w:pPr>
    </w:p>
    <w:p w:rsidR="00C03F9B" w:rsidRPr="006A7BC9" w:rsidRDefault="00C03F9B" w:rsidP="00C03F9B">
      <w:pPr>
        <w:autoSpaceDE w:val="0"/>
        <w:autoSpaceDN w:val="0"/>
        <w:adjustRightInd w:val="0"/>
        <w:spacing w:after="0" w:line="240" w:lineRule="auto"/>
        <w:jc w:val="both"/>
        <w:rPr>
          <w:rFonts w:cstheme="minorHAnsi"/>
          <w:color w:val="000000"/>
        </w:rPr>
      </w:pPr>
      <w:r w:rsidRPr="006A7BC9">
        <w:rPr>
          <w:rFonts w:cstheme="minorHAnsi"/>
          <w:color w:val="000000"/>
        </w:rPr>
        <w:t xml:space="preserve">Los datos generales que se </w:t>
      </w:r>
      <w:r w:rsidRPr="00300180">
        <w:rPr>
          <w:rFonts w:cstheme="minorHAnsi"/>
          <w:color w:val="000000"/>
        </w:rPr>
        <w:t>podrán</w:t>
      </w:r>
      <w:r w:rsidRPr="006A7BC9">
        <w:rPr>
          <w:rFonts w:cstheme="minorHAnsi"/>
          <w:color w:val="000000"/>
        </w:rPr>
        <w:t xml:space="preserve"> capturar son los siguientes: </w:t>
      </w:r>
    </w:p>
    <w:p w:rsidR="00C03F9B" w:rsidRPr="00300180" w:rsidRDefault="00C03F9B" w:rsidP="00C03F9B">
      <w:pPr>
        <w:pStyle w:val="Prrafodelista"/>
        <w:numPr>
          <w:ilvl w:val="0"/>
          <w:numId w:val="1"/>
        </w:numPr>
        <w:autoSpaceDE w:val="0"/>
        <w:autoSpaceDN w:val="0"/>
        <w:adjustRightInd w:val="0"/>
        <w:spacing w:after="66" w:line="240" w:lineRule="auto"/>
        <w:jc w:val="both"/>
        <w:rPr>
          <w:rFonts w:cstheme="minorHAnsi"/>
          <w:color w:val="000000"/>
        </w:rPr>
      </w:pPr>
      <w:r w:rsidRPr="00300180">
        <w:rPr>
          <w:rFonts w:cstheme="minorHAnsi"/>
          <w:bCs/>
          <w:color w:val="000000"/>
        </w:rPr>
        <w:t xml:space="preserve">Fecha: </w:t>
      </w:r>
      <w:r w:rsidRPr="00300180">
        <w:rPr>
          <w:rFonts w:cstheme="minorHAnsi"/>
          <w:color w:val="000000"/>
        </w:rPr>
        <w:t xml:space="preserve">Fecha en que se le dio entrada a los artículos especificados en el registro de entrada. Es importante que esta fecha sea correcta, ya que pueden darse diferencias en los saldos al contar con una fecha mal capturada. </w:t>
      </w:r>
    </w:p>
    <w:p w:rsidR="00C03F9B" w:rsidRPr="00300180" w:rsidRDefault="00C03F9B" w:rsidP="00C03F9B">
      <w:pPr>
        <w:pStyle w:val="Prrafodelista"/>
        <w:numPr>
          <w:ilvl w:val="0"/>
          <w:numId w:val="1"/>
        </w:numPr>
        <w:autoSpaceDE w:val="0"/>
        <w:autoSpaceDN w:val="0"/>
        <w:adjustRightInd w:val="0"/>
        <w:spacing w:after="66" w:line="240" w:lineRule="auto"/>
        <w:jc w:val="both"/>
        <w:rPr>
          <w:rFonts w:cstheme="minorHAnsi"/>
          <w:color w:val="000000"/>
        </w:rPr>
      </w:pPr>
      <w:r w:rsidRPr="00300180">
        <w:rPr>
          <w:rFonts w:cstheme="minorHAnsi"/>
          <w:bCs/>
          <w:color w:val="000000"/>
        </w:rPr>
        <w:t xml:space="preserve">Almacén: </w:t>
      </w:r>
      <w:r w:rsidRPr="00300180">
        <w:rPr>
          <w:rFonts w:cstheme="minorHAnsi"/>
          <w:color w:val="000000"/>
        </w:rPr>
        <w:t xml:space="preserve">Es el código de almacén al cuál se hará efectiva la entrada registrada. </w:t>
      </w:r>
    </w:p>
    <w:p w:rsidR="00C03F9B" w:rsidRPr="00300180" w:rsidRDefault="00C03F9B" w:rsidP="00C03F9B">
      <w:pPr>
        <w:pStyle w:val="Prrafodelista"/>
        <w:numPr>
          <w:ilvl w:val="0"/>
          <w:numId w:val="1"/>
        </w:numPr>
        <w:autoSpaceDE w:val="0"/>
        <w:autoSpaceDN w:val="0"/>
        <w:adjustRightInd w:val="0"/>
        <w:spacing w:after="66" w:line="240" w:lineRule="auto"/>
        <w:jc w:val="both"/>
        <w:rPr>
          <w:rFonts w:cstheme="minorHAnsi"/>
          <w:color w:val="000000"/>
        </w:rPr>
      </w:pPr>
      <w:r w:rsidRPr="00300180">
        <w:rPr>
          <w:rFonts w:cstheme="minorHAnsi"/>
          <w:color w:val="000000"/>
        </w:rPr>
        <w:t>Prefijo: Automáticamente lo va a cargar el sistema, tomado del almacén seleccionado.</w:t>
      </w:r>
    </w:p>
    <w:p w:rsidR="00C03F9B" w:rsidRPr="00300180" w:rsidRDefault="00C03F9B" w:rsidP="00C03F9B">
      <w:pPr>
        <w:pStyle w:val="Prrafodelista"/>
        <w:numPr>
          <w:ilvl w:val="0"/>
          <w:numId w:val="1"/>
        </w:numPr>
        <w:autoSpaceDE w:val="0"/>
        <w:autoSpaceDN w:val="0"/>
        <w:adjustRightInd w:val="0"/>
        <w:spacing w:after="0" w:line="240" w:lineRule="auto"/>
        <w:jc w:val="both"/>
        <w:rPr>
          <w:rFonts w:cstheme="minorHAnsi"/>
          <w:color w:val="000000"/>
        </w:rPr>
      </w:pPr>
      <w:r w:rsidRPr="00300180">
        <w:rPr>
          <w:rFonts w:cstheme="minorHAnsi"/>
          <w:bCs/>
          <w:color w:val="000000"/>
        </w:rPr>
        <w:t xml:space="preserve">Id: </w:t>
      </w:r>
      <w:r w:rsidRPr="00300180">
        <w:rPr>
          <w:rFonts w:cstheme="minorHAnsi"/>
          <w:color w:val="000000"/>
        </w:rPr>
        <w:t xml:space="preserve">Identificador numérico para la entrada. </w:t>
      </w:r>
    </w:p>
    <w:p w:rsidR="00C03F9B" w:rsidRDefault="00C03F9B" w:rsidP="00C03F9B">
      <w:pPr>
        <w:pStyle w:val="Prrafodelista"/>
        <w:numPr>
          <w:ilvl w:val="0"/>
          <w:numId w:val="1"/>
        </w:numPr>
        <w:autoSpaceDE w:val="0"/>
        <w:autoSpaceDN w:val="0"/>
        <w:adjustRightInd w:val="0"/>
        <w:spacing w:after="0" w:line="240" w:lineRule="auto"/>
        <w:rPr>
          <w:rFonts w:ascii="Calibri" w:hAnsi="Calibri" w:cs="Calibri"/>
          <w:color w:val="000000"/>
        </w:rPr>
      </w:pPr>
      <w:r w:rsidRPr="00553C81">
        <w:rPr>
          <w:rFonts w:ascii="Calibri" w:hAnsi="Calibri" w:cs="Calibri"/>
          <w:bCs/>
          <w:color w:val="000000"/>
        </w:rPr>
        <w:t>Folio</w:t>
      </w:r>
      <w:r>
        <w:rPr>
          <w:rFonts w:ascii="Calibri" w:hAnsi="Calibri" w:cs="Calibri"/>
          <w:bCs/>
          <w:color w:val="000000"/>
        </w:rPr>
        <w:t xml:space="preserve"> Externo</w:t>
      </w:r>
      <w:r w:rsidRPr="00553C81">
        <w:rPr>
          <w:rFonts w:ascii="Calibri" w:hAnsi="Calibri" w:cs="Calibri"/>
          <w:bCs/>
          <w:color w:val="000000"/>
        </w:rPr>
        <w:t xml:space="preserve">: </w:t>
      </w:r>
      <w:r w:rsidRPr="00553C81">
        <w:rPr>
          <w:rFonts w:ascii="Calibri" w:hAnsi="Calibri" w:cs="Calibri"/>
          <w:color w:val="000000"/>
        </w:rPr>
        <w:t xml:space="preserve">Número de referencia externo, el cual es posible utilizarse para registrar el folio </w:t>
      </w:r>
      <w:r>
        <w:rPr>
          <w:rFonts w:ascii="Calibri" w:hAnsi="Calibri" w:cs="Calibri"/>
          <w:color w:val="000000"/>
        </w:rPr>
        <w:t>que se controla externamente</w:t>
      </w:r>
      <w:r w:rsidRPr="00553C81">
        <w:rPr>
          <w:rFonts w:ascii="Calibri" w:hAnsi="Calibri" w:cs="Calibri"/>
          <w:color w:val="000000"/>
        </w:rPr>
        <w:t xml:space="preserve">. </w:t>
      </w:r>
    </w:p>
    <w:p w:rsidR="000E73A4" w:rsidRPr="00553C81" w:rsidRDefault="000E73A4" w:rsidP="00C03F9B">
      <w:pPr>
        <w:pStyle w:val="Prrafodelista"/>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Proveedor: Es el proveedor al cual se le compró dicho material.</w:t>
      </w:r>
    </w:p>
    <w:p w:rsidR="00C03F9B" w:rsidRPr="00300180" w:rsidRDefault="00C03F9B" w:rsidP="00C03F9B">
      <w:pPr>
        <w:pStyle w:val="Sinespaciado"/>
        <w:jc w:val="both"/>
        <w:rPr>
          <w:rFonts w:cstheme="minorHAnsi"/>
          <w:szCs w:val="20"/>
        </w:rPr>
      </w:pPr>
    </w:p>
    <w:p w:rsidR="00C03F9B" w:rsidRPr="0045787C" w:rsidRDefault="00C03F9B" w:rsidP="00C03F9B">
      <w:pPr>
        <w:autoSpaceDE w:val="0"/>
        <w:autoSpaceDN w:val="0"/>
        <w:adjustRightInd w:val="0"/>
        <w:spacing w:after="0" w:line="240" w:lineRule="auto"/>
        <w:jc w:val="both"/>
        <w:rPr>
          <w:rFonts w:cstheme="minorHAnsi"/>
          <w:color w:val="000000"/>
        </w:rPr>
      </w:pPr>
      <w:r w:rsidRPr="00300180">
        <w:rPr>
          <w:rFonts w:cstheme="minorHAnsi"/>
          <w:color w:val="000000"/>
        </w:rPr>
        <w:t>Los</w:t>
      </w:r>
      <w:r w:rsidRPr="0045787C">
        <w:rPr>
          <w:rFonts w:cstheme="minorHAnsi"/>
          <w:color w:val="000000"/>
        </w:rPr>
        <w:t xml:space="preserve"> </w:t>
      </w:r>
      <w:r w:rsidRPr="00300180">
        <w:rPr>
          <w:rFonts w:cstheme="minorHAnsi"/>
          <w:color w:val="000000"/>
        </w:rPr>
        <w:t>datos a</w:t>
      </w:r>
      <w:r w:rsidRPr="0045787C">
        <w:rPr>
          <w:rFonts w:cstheme="minorHAnsi"/>
          <w:color w:val="000000"/>
        </w:rPr>
        <w:t xml:space="preserve"> detalle </w:t>
      </w:r>
      <w:r w:rsidRPr="00300180">
        <w:rPr>
          <w:rFonts w:cstheme="minorHAnsi"/>
          <w:color w:val="000000"/>
        </w:rPr>
        <w:t>serían los siguientes</w:t>
      </w:r>
      <w:r w:rsidRPr="0045787C">
        <w:rPr>
          <w:rFonts w:cstheme="minorHAnsi"/>
          <w:color w:val="000000"/>
        </w:rPr>
        <w:t xml:space="preserve">: </w:t>
      </w:r>
    </w:p>
    <w:p w:rsidR="00C03F9B" w:rsidRPr="00300180" w:rsidRDefault="00C03F9B" w:rsidP="00C03F9B">
      <w:pPr>
        <w:pStyle w:val="Prrafodelista"/>
        <w:numPr>
          <w:ilvl w:val="0"/>
          <w:numId w:val="6"/>
        </w:numPr>
        <w:autoSpaceDE w:val="0"/>
        <w:autoSpaceDN w:val="0"/>
        <w:adjustRightInd w:val="0"/>
        <w:spacing w:after="66" w:line="240" w:lineRule="auto"/>
        <w:jc w:val="both"/>
        <w:rPr>
          <w:rFonts w:cstheme="minorHAnsi"/>
          <w:color w:val="000000"/>
        </w:rPr>
      </w:pPr>
      <w:r w:rsidRPr="00300180">
        <w:rPr>
          <w:rFonts w:cstheme="minorHAnsi"/>
          <w:bCs/>
          <w:color w:val="000000"/>
        </w:rPr>
        <w:t xml:space="preserve">Artículo (Fam., </w:t>
      </w:r>
      <w:proofErr w:type="spellStart"/>
      <w:r w:rsidRPr="00300180">
        <w:rPr>
          <w:rFonts w:cstheme="minorHAnsi"/>
          <w:bCs/>
          <w:color w:val="000000"/>
        </w:rPr>
        <w:t>S</w:t>
      </w:r>
      <w:r w:rsidR="00DC5184">
        <w:rPr>
          <w:rFonts w:cstheme="minorHAnsi"/>
          <w:bCs/>
          <w:color w:val="000000"/>
        </w:rPr>
        <w:t>ubFam</w:t>
      </w:r>
      <w:proofErr w:type="spellEnd"/>
      <w:r w:rsidR="00DC5184">
        <w:rPr>
          <w:rFonts w:cstheme="minorHAnsi"/>
          <w:bCs/>
          <w:color w:val="000000"/>
        </w:rPr>
        <w:t>.,</w:t>
      </w:r>
      <w:r w:rsidRPr="00300180">
        <w:rPr>
          <w:rFonts w:cstheme="minorHAnsi"/>
          <w:bCs/>
          <w:color w:val="000000"/>
        </w:rPr>
        <w:t xml:space="preserve"> </w:t>
      </w:r>
      <w:r>
        <w:rPr>
          <w:rFonts w:cstheme="minorHAnsi"/>
          <w:bCs/>
          <w:color w:val="000000"/>
        </w:rPr>
        <w:t>Id</w:t>
      </w:r>
      <w:r w:rsidRPr="00300180">
        <w:rPr>
          <w:rFonts w:cstheme="minorHAnsi"/>
          <w:bCs/>
          <w:color w:val="000000"/>
        </w:rPr>
        <w:t xml:space="preserve">, Nombre y Unidad): </w:t>
      </w:r>
      <w:r w:rsidRPr="00300180">
        <w:rPr>
          <w:rFonts w:cstheme="minorHAnsi"/>
          <w:color w:val="000000"/>
        </w:rPr>
        <w:t>Indica los códigos de familia, subfamilia y artículo al que se le desea dar entrada. Al seleccionar el artículo indicado, los cam</w:t>
      </w:r>
      <w:r w:rsidR="00DC5184">
        <w:rPr>
          <w:rFonts w:cstheme="minorHAnsi"/>
          <w:color w:val="000000"/>
        </w:rPr>
        <w:t>pos de nombre y unidad se llenarán</w:t>
      </w:r>
      <w:r w:rsidRPr="00300180">
        <w:rPr>
          <w:rFonts w:cstheme="minorHAnsi"/>
          <w:color w:val="000000"/>
        </w:rPr>
        <w:t xml:space="preserve"> automáticamente. </w:t>
      </w:r>
    </w:p>
    <w:p w:rsidR="00C03F9B" w:rsidRPr="00300180" w:rsidRDefault="00C03F9B" w:rsidP="00C03F9B">
      <w:pPr>
        <w:pStyle w:val="Prrafodelista"/>
        <w:numPr>
          <w:ilvl w:val="0"/>
          <w:numId w:val="6"/>
        </w:numPr>
        <w:autoSpaceDE w:val="0"/>
        <w:autoSpaceDN w:val="0"/>
        <w:adjustRightInd w:val="0"/>
        <w:spacing w:after="66" w:line="240" w:lineRule="auto"/>
        <w:jc w:val="both"/>
        <w:rPr>
          <w:rFonts w:cstheme="minorHAnsi"/>
          <w:color w:val="000000"/>
        </w:rPr>
      </w:pPr>
      <w:r w:rsidRPr="00300180">
        <w:rPr>
          <w:rFonts w:cstheme="minorHAnsi"/>
          <w:bCs/>
          <w:color w:val="000000"/>
        </w:rPr>
        <w:t xml:space="preserve">Cantidad: </w:t>
      </w:r>
      <w:r w:rsidRPr="00300180">
        <w:rPr>
          <w:rFonts w:cstheme="minorHAnsi"/>
          <w:color w:val="000000"/>
        </w:rPr>
        <w:t xml:space="preserve">Cantidad a la que se le dará entrada de un artículo especifico. </w:t>
      </w:r>
    </w:p>
    <w:p w:rsidR="00C03F9B" w:rsidRPr="00300180" w:rsidRDefault="00C03F9B" w:rsidP="00C03F9B">
      <w:pPr>
        <w:pStyle w:val="Prrafodelista"/>
        <w:numPr>
          <w:ilvl w:val="0"/>
          <w:numId w:val="6"/>
        </w:numPr>
        <w:autoSpaceDE w:val="0"/>
        <w:autoSpaceDN w:val="0"/>
        <w:adjustRightInd w:val="0"/>
        <w:spacing w:after="0" w:line="240" w:lineRule="auto"/>
        <w:jc w:val="both"/>
        <w:rPr>
          <w:rFonts w:cstheme="minorHAnsi"/>
          <w:color w:val="000000"/>
          <w:sz w:val="24"/>
          <w:szCs w:val="24"/>
        </w:rPr>
      </w:pPr>
      <w:r w:rsidRPr="00300180">
        <w:rPr>
          <w:rFonts w:cstheme="minorHAnsi"/>
          <w:bCs/>
          <w:color w:val="000000"/>
        </w:rPr>
        <w:t xml:space="preserve">Precio: </w:t>
      </w:r>
      <w:r w:rsidRPr="00300180">
        <w:rPr>
          <w:rFonts w:cstheme="minorHAnsi"/>
          <w:color w:val="000000"/>
        </w:rPr>
        <w:t xml:space="preserve">Indica el precio unitario del artículo registrado de acuerdo a la factura. Este dato no siempre se conoce, pero si se conoce el precio total del artículo en la factura. Si se captura el costo total de acuerdo a la factura, este campo será llenado automáticamente de acuerdo al precio total, y la cantidad capturada. Se recomienda colocar el precio del artículo con $1.00 en caso de que el costo no se conozca. </w:t>
      </w:r>
    </w:p>
    <w:p w:rsidR="00C03F9B" w:rsidRPr="00300180" w:rsidRDefault="00C03F9B" w:rsidP="00C03F9B">
      <w:pPr>
        <w:pStyle w:val="Prrafodelista"/>
        <w:numPr>
          <w:ilvl w:val="0"/>
          <w:numId w:val="6"/>
        </w:numPr>
        <w:autoSpaceDE w:val="0"/>
        <w:autoSpaceDN w:val="0"/>
        <w:adjustRightInd w:val="0"/>
        <w:spacing w:after="0" w:line="240" w:lineRule="auto"/>
        <w:jc w:val="both"/>
        <w:rPr>
          <w:rFonts w:cstheme="minorHAnsi"/>
          <w:color w:val="000000"/>
        </w:rPr>
      </w:pPr>
      <w:r w:rsidRPr="00300180">
        <w:rPr>
          <w:rFonts w:cstheme="minorHAnsi"/>
          <w:bCs/>
          <w:color w:val="000000"/>
        </w:rPr>
        <w:t xml:space="preserve">Total: </w:t>
      </w:r>
      <w:r w:rsidRPr="00300180">
        <w:rPr>
          <w:rFonts w:cstheme="minorHAnsi"/>
          <w:color w:val="000000"/>
        </w:rPr>
        <w:t xml:space="preserve">Indica el costo total de la factura del artículo al que se le da entrada. Si se captura este costo, se dividirá entre la cantidad solicitada para llenar el campo del precio unitario. </w:t>
      </w:r>
    </w:p>
    <w:p w:rsidR="00C03F9B" w:rsidRDefault="00C03F9B" w:rsidP="00C03F9B">
      <w:pPr>
        <w:pStyle w:val="Sinespaciado"/>
        <w:jc w:val="both"/>
        <w:rPr>
          <w:rFonts w:ascii="Calibri" w:hAnsi="Calibri" w:cs="Arial"/>
          <w:szCs w:val="20"/>
        </w:rPr>
      </w:pPr>
    </w:p>
    <w:p w:rsidR="00C03F9B" w:rsidRDefault="00C03F9B" w:rsidP="00C03F9B">
      <w:pPr>
        <w:pStyle w:val="Sinespaciado"/>
        <w:jc w:val="both"/>
        <w:rPr>
          <w:rFonts w:ascii="Calibri" w:hAnsi="Calibri" w:cs="Arial"/>
          <w:b/>
          <w:szCs w:val="20"/>
        </w:rPr>
      </w:pPr>
      <w:r w:rsidRPr="00553C81">
        <w:rPr>
          <w:rFonts w:ascii="Calibri" w:hAnsi="Calibri" w:cs="Arial"/>
          <w:b/>
          <w:szCs w:val="20"/>
        </w:rPr>
        <w:t>Salidas de almacén:</w:t>
      </w:r>
    </w:p>
    <w:p w:rsidR="00C03F9B" w:rsidRDefault="00C03F9B" w:rsidP="001773AB">
      <w:pPr>
        <w:pStyle w:val="Sinespaciado"/>
        <w:jc w:val="both"/>
      </w:pPr>
      <w:r>
        <w:t>Aquí se ofrecerá al usuario la posibilidad de capturar las salidas de determinados artículos de determinado almacén. Al igual que las entradas, es criterio del usuario decidir la logística de la captura de las salidas es decir, se pueden dar salidas por día o por orden de salida.</w:t>
      </w:r>
    </w:p>
    <w:p w:rsidR="00C03F9B" w:rsidRDefault="00C03F9B" w:rsidP="001773AB">
      <w:pPr>
        <w:pStyle w:val="Sinespaciado"/>
        <w:jc w:val="both"/>
      </w:pPr>
    </w:p>
    <w:p w:rsidR="00C03F9B" w:rsidRPr="00553C81" w:rsidRDefault="00C03F9B" w:rsidP="001773AB">
      <w:pPr>
        <w:autoSpaceDE w:val="0"/>
        <w:autoSpaceDN w:val="0"/>
        <w:adjustRightInd w:val="0"/>
        <w:spacing w:after="0" w:line="240" w:lineRule="auto"/>
        <w:jc w:val="both"/>
        <w:rPr>
          <w:rFonts w:ascii="Calibri" w:hAnsi="Calibri" w:cs="Calibri"/>
          <w:color w:val="000000"/>
        </w:rPr>
      </w:pPr>
      <w:r w:rsidRPr="00553C81">
        <w:rPr>
          <w:rFonts w:ascii="Calibri" w:hAnsi="Calibri" w:cs="Calibri"/>
          <w:color w:val="000000"/>
        </w:rPr>
        <w:t xml:space="preserve">Los datos generales que se </w:t>
      </w:r>
      <w:r w:rsidRPr="00300180">
        <w:rPr>
          <w:rFonts w:cstheme="minorHAnsi"/>
          <w:color w:val="000000"/>
        </w:rPr>
        <w:t>podrán</w:t>
      </w:r>
      <w:r w:rsidRPr="006A7BC9">
        <w:rPr>
          <w:rFonts w:cstheme="minorHAnsi"/>
          <w:color w:val="000000"/>
        </w:rPr>
        <w:t xml:space="preserve"> </w:t>
      </w:r>
      <w:r w:rsidRPr="00553C81">
        <w:rPr>
          <w:rFonts w:ascii="Calibri" w:hAnsi="Calibri" w:cs="Calibri"/>
          <w:color w:val="000000"/>
        </w:rPr>
        <w:t xml:space="preserve">capturar son los siguientes: </w:t>
      </w:r>
    </w:p>
    <w:p w:rsidR="00C03F9B" w:rsidRPr="00553C81" w:rsidRDefault="00C03F9B" w:rsidP="001773AB">
      <w:pPr>
        <w:pStyle w:val="Prrafodelista"/>
        <w:numPr>
          <w:ilvl w:val="0"/>
          <w:numId w:val="7"/>
        </w:numPr>
        <w:autoSpaceDE w:val="0"/>
        <w:autoSpaceDN w:val="0"/>
        <w:adjustRightInd w:val="0"/>
        <w:spacing w:after="66" w:line="240" w:lineRule="auto"/>
        <w:jc w:val="both"/>
        <w:rPr>
          <w:rFonts w:ascii="Calibri" w:hAnsi="Calibri" w:cs="Calibri"/>
          <w:color w:val="000000"/>
        </w:rPr>
      </w:pPr>
      <w:r w:rsidRPr="00553C81">
        <w:rPr>
          <w:rFonts w:ascii="Calibri" w:hAnsi="Calibri" w:cs="Calibri"/>
          <w:bCs/>
          <w:color w:val="000000"/>
        </w:rPr>
        <w:t xml:space="preserve">Fecha: </w:t>
      </w:r>
      <w:r w:rsidR="00DC5184">
        <w:rPr>
          <w:rFonts w:ascii="Calibri" w:hAnsi="Calibri" w:cs="Calibri"/>
          <w:bCs/>
          <w:color w:val="000000"/>
        </w:rPr>
        <w:t xml:space="preserve">Se refiere a la </w:t>
      </w:r>
      <w:r w:rsidR="00DC5184">
        <w:rPr>
          <w:rFonts w:ascii="Calibri" w:hAnsi="Calibri" w:cs="Calibri"/>
          <w:color w:val="000000"/>
        </w:rPr>
        <w:t>f</w:t>
      </w:r>
      <w:r w:rsidRPr="00553C81">
        <w:rPr>
          <w:rFonts w:ascii="Calibri" w:hAnsi="Calibri" w:cs="Calibri"/>
          <w:color w:val="000000"/>
        </w:rPr>
        <w:t xml:space="preserve">echa en que se le dio salida a los artículos especificados en el registro de salida. Es importante que esta fecha sea correcta, ya que pueden darse diferencias en los saldos al contar con una fecha mal capturada, o bien, que no permita una salida de almacén al intentar capturar una salida en una fecha en la que no había saldos. </w:t>
      </w:r>
    </w:p>
    <w:p w:rsidR="00C03F9B" w:rsidRDefault="00C03F9B" w:rsidP="001773AB">
      <w:pPr>
        <w:pStyle w:val="Prrafodelista"/>
        <w:numPr>
          <w:ilvl w:val="0"/>
          <w:numId w:val="7"/>
        </w:numPr>
        <w:autoSpaceDE w:val="0"/>
        <w:autoSpaceDN w:val="0"/>
        <w:adjustRightInd w:val="0"/>
        <w:spacing w:after="66" w:line="240" w:lineRule="auto"/>
        <w:jc w:val="both"/>
        <w:rPr>
          <w:rFonts w:ascii="Calibri" w:hAnsi="Calibri" w:cs="Calibri"/>
          <w:color w:val="000000"/>
        </w:rPr>
      </w:pPr>
      <w:r w:rsidRPr="00553C81">
        <w:rPr>
          <w:rFonts w:ascii="Calibri" w:hAnsi="Calibri" w:cs="Calibri"/>
          <w:bCs/>
          <w:color w:val="000000"/>
        </w:rPr>
        <w:t xml:space="preserve">Almacén: </w:t>
      </w:r>
      <w:r w:rsidRPr="00553C81">
        <w:rPr>
          <w:rFonts w:ascii="Calibri" w:hAnsi="Calibri" w:cs="Calibri"/>
          <w:color w:val="000000"/>
        </w:rPr>
        <w:t xml:space="preserve">Es el código de almacén al cuál se hará efectiva la salida registrada. </w:t>
      </w:r>
    </w:p>
    <w:p w:rsidR="00C03F9B" w:rsidRPr="00300180" w:rsidRDefault="00C03F9B" w:rsidP="001773AB">
      <w:pPr>
        <w:pStyle w:val="Prrafodelista"/>
        <w:numPr>
          <w:ilvl w:val="0"/>
          <w:numId w:val="7"/>
        </w:numPr>
        <w:autoSpaceDE w:val="0"/>
        <w:autoSpaceDN w:val="0"/>
        <w:adjustRightInd w:val="0"/>
        <w:spacing w:after="66" w:line="240" w:lineRule="auto"/>
        <w:jc w:val="both"/>
        <w:rPr>
          <w:rFonts w:cstheme="minorHAnsi"/>
          <w:color w:val="000000"/>
        </w:rPr>
      </w:pPr>
      <w:r w:rsidRPr="00300180">
        <w:rPr>
          <w:rFonts w:cstheme="minorHAnsi"/>
          <w:color w:val="000000"/>
        </w:rPr>
        <w:t>Prefijo: Automáticamente lo va a cargar el sistema, tomado del almacén seleccionado.</w:t>
      </w:r>
    </w:p>
    <w:p w:rsidR="00C03F9B" w:rsidRPr="00553C81" w:rsidRDefault="00C03F9B" w:rsidP="001773AB">
      <w:pPr>
        <w:pStyle w:val="Prrafodelista"/>
        <w:numPr>
          <w:ilvl w:val="0"/>
          <w:numId w:val="7"/>
        </w:numPr>
        <w:autoSpaceDE w:val="0"/>
        <w:autoSpaceDN w:val="0"/>
        <w:adjustRightInd w:val="0"/>
        <w:spacing w:after="66" w:line="240" w:lineRule="auto"/>
        <w:jc w:val="both"/>
        <w:rPr>
          <w:rFonts w:ascii="Calibri" w:hAnsi="Calibri" w:cs="Calibri"/>
          <w:color w:val="000000"/>
        </w:rPr>
      </w:pPr>
      <w:r>
        <w:rPr>
          <w:rFonts w:ascii="Calibri" w:hAnsi="Calibri" w:cs="Calibri"/>
          <w:bCs/>
          <w:color w:val="000000"/>
        </w:rPr>
        <w:t>Id</w:t>
      </w:r>
      <w:r w:rsidRPr="00553C81">
        <w:rPr>
          <w:rFonts w:ascii="Calibri" w:hAnsi="Calibri" w:cs="Calibri"/>
          <w:bCs/>
          <w:color w:val="000000"/>
        </w:rPr>
        <w:t xml:space="preserve">: </w:t>
      </w:r>
      <w:r w:rsidR="00DC5184">
        <w:rPr>
          <w:rFonts w:ascii="Calibri" w:hAnsi="Calibri" w:cs="Calibri"/>
          <w:bCs/>
          <w:color w:val="000000"/>
        </w:rPr>
        <w:t xml:space="preserve">Es el </w:t>
      </w:r>
      <w:r w:rsidR="00DC5184">
        <w:rPr>
          <w:rFonts w:ascii="Calibri" w:hAnsi="Calibri" w:cs="Calibri"/>
          <w:color w:val="000000"/>
        </w:rPr>
        <w:t>identificador único de la salida</w:t>
      </w:r>
      <w:r>
        <w:rPr>
          <w:rFonts w:ascii="Calibri" w:hAnsi="Calibri" w:cs="Calibri"/>
          <w:color w:val="000000"/>
        </w:rPr>
        <w:t>.</w:t>
      </w:r>
      <w:r w:rsidRPr="00553C81">
        <w:rPr>
          <w:rFonts w:ascii="Calibri" w:hAnsi="Calibri" w:cs="Calibri"/>
          <w:color w:val="000000"/>
        </w:rPr>
        <w:t xml:space="preserve"> </w:t>
      </w:r>
    </w:p>
    <w:p w:rsidR="00C03F9B" w:rsidRDefault="00C03F9B" w:rsidP="001773AB">
      <w:pPr>
        <w:pStyle w:val="Prrafodelista"/>
        <w:numPr>
          <w:ilvl w:val="0"/>
          <w:numId w:val="7"/>
        </w:numPr>
        <w:autoSpaceDE w:val="0"/>
        <w:autoSpaceDN w:val="0"/>
        <w:adjustRightInd w:val="0"/>
        <w:spacing w:after="0" w:line="240" w:lineRule="auto"/>
        <w:jc w:val="both"/>
        <w:rPr>
          <w:rFonts w:ascii="Calibri" w:hAnsi="Calibri" w:cs="Calibri"/>
          <w:color w:val="000000"/>
        </w:rPr>
      </w:pPr>
      <w:r w:rsidRPr="00553C81">
        <w:rPr>
          <w:rFonts w:ascii="Calibri" w:hAnsi="Calibri" w:cs="Calibri"/>
          <w:bCs/>
          <w:color w:val="000000"/>
        </w:rPr>
        <w:lastRenderedPageBreak/>
        <w:t>Folio</w:t>
      </w:r>
      <w:r>
        <w:rPr>
          <w:rFonts w:ascii="Calibri" w:hAnsi="Calibri" w:cs="Calibri"/>
          <w:bCs/>
          <w:color w:val="000000"/>
        </w:rPr>
        <w:t xml:space="preserve"> Externo</w:t>
      </w:r>
      <w:r w:rsidRPr="00553C81">
        <w:rPr>
          <w:rFonts w:ascii="Calibri" w:hAnsi="Calibri" w:cs="Calibri"/>
          <w:bCs/>
          <w:color w:val="000000"/>
        </w:rPr>
        <w:t xml:space="preserve">: </w:t>
      </w:r>
      <w:r w:rsidRPr="00553C81">
        <w:rPr>
          <w:rFonts w:ascii="Calibri" w:hAnsi="Calibri" w:cs="Calibri"/>
          <w:color w:val="000000"/>
        </w:rPr>
        <w:t xml:space="preserve">Número de referencia externo, el cual es posible utilizarse para registrar el </w:t>
      </w:r>
      <w:r w:rsidR="00DC5184">
        <w:rPr>
          <w:rFonts w:ascii="Calibri" w:hAnsi="Calibri" w:cs="Calibri"/>
          <w:color w:val="000000"/>
        </w:rPr>
        <w:t>número de recibo externo capturado, por ejemplo.</w:t>
      </w:r>
    </w:p>
    <w:p w:rsidR="000E73A4" w:rsidRPr="00553C81" w:rsidRDefault="000E73A4" w:rsidP="001773AB">
      <w:pPr>
        <w:pStyle w:val="Prrafodelista"/>
        <w:numPr>
          <w:ilvl w:val="0"/>
          <w:numId w:val="7"/>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Cliente: Es el cliente al cual se le entre</w:t>
      </w:r>
      <w:r w:rsidRPr="00553C81">
        <w:rPr>
          <w:rFonts w:ascii="Calibri" w:hAnsi="Calibri" w:cs="Calibri"/>
          <w:color w:val="000000"/>
        </w:rPr>
        <w:t>g</w:t>
      </w:r>
      <w:r>
        <w:rPr>
          <w:rFonts w:ascii="Calibri" w:hAnsi="Calibri" w:cs="Calibri"/>
          <w:color w:val="000000"/>
        </w:rPr>
        <w:t>ó o vendió el material.</w:t>
      </w:r>
    </w:p>
    <w:p w:rsidR="00C03F9B" w:rsidRDefault="00C03F9B" w:rsidP="001773AB">
      <w:pPr>
        <w:pStyle w:val="Sinespaciado"/>
        <w:jc w:val="both"/>
        <w:rPr>
          <w:rFonts w:ascii="Calibri" w:hAnsi="Calibri" w:cs="Arial"/>
          <w:b/>
          <w:szCs w:val="20"/>
        </w:rPr>
      </w:pPr>
    </w:p>
    <w:p w:rsidR="00C03F9B" w:rsidRPr="00E8126E" w:rsidRDefault="00C03F9B" w:rsidP="001773AB">
      <w:pPr>
        <w:autoSpaceDE w:val="0"/>
        <w:autoSpaceDN w:val="0"/>
        <w:adjustRightInd w:val="0"/>
        <w:spacing w:after="0" w:line="240" w:lineRule="auto"/>
        <w:jc w:val="both"/>
        <w:rPr>
          <w:rFonts w:ascii="Calibri" w:hAnsi="Calibri" w:cs="Calibri"/>
          <w:color w:val="000000"/>
        </w:rPr>
      </w:pPr>
      <w:r w:rsidRPr="00E8126E">
        <w:rPr>
          <w:rFonts w:ascii="Calibri" w:hAnsi="Calibri" w:cs="Calibri"/>
          <w:color w:val="000000"/>
        </w:rPr>
        <w:t xml:space="preserve">Posteriormente, se </w:t>
      </w:r>
      <w:r w:rsidRPr="00300180">
        <w:rPr>
          <w:rFonts w:cstheme="minorHAnsi"/>
          <w:color w:val="000000"/>
        </w:rPr>
        <w:t>podrán</w:t>
      </w:r>
      <w:r w:rsidRPr="006A7BC9">
        <w:rPr>
          <w:rFonts w:cstheme="minorHAnsi"/>
          <w:color w:val="000000"/>
        </w:rPr>
        <w:t xml:space="preserve"> </w:t>
      </w:r>
      <w:r>
        <w:rPr>
          <w:rFonts w:cstheme="minorHAnsi"/>
          <w:color w:val="000000"/>
        </w:rPr>
        <w:t xml:space="preserve">capturar </w:t>
      </w:r>
      <w:r w:rsidRPr="00E8126E">
        <w:rPr>
          <w:rFonts w:ascii="Calibri" w:hAnsi="Calibri" w:cs="Calibri"/>
          <w:color w:val="000000"/>
        </w:rPr>
        <w:t xml:space="preserve">los campos del detalle de la salida: </w:t>
      </w:r>
    </w:p>
    <w:p w:rsidR="00C03F9B" w:rsidRPr="00343034" w:rsidRDefault="00C03F9B" w:rsidP="000E73A4">
      <w:pPr>
        <w:pStyle w:val="Prrafodelista"/>
        <w:numPr>
          <w:ilvl w:val="0"/>
          <w:numId w:val="8"/>
        </w:numPr>
        <w:autoSpaceDE w:val="0"/>
        <w:autoSpaceDN w:val="0"/>
        <w:adjustRightInd w:val="0"/>
        <w:spacing w:after="0" w:line="240" w:lineRule="auto"/>
        <w:jc w:val="both"/>
        <w:rPr>
          <w:rFonts w:ascii="Calibri" w:hAnsi="Calibri" w:cs="Calibri"/>
          <w:color w:val="000000"/>
        </w:rPr>
      </w:pPr>
      <w:r w:rsidRPr="00343034">
        <w:rPr>
          <w:rFonts w:ascii="Calibri" w:hAnsi="Calibri" w:cs="Calibri"/>
          <w:bCs/>
          <w:color w:val="000000"/>
        </w:rPr>
        <w:t xml:space="preserve">Artículo (Fam., </w:t>
      </w:r>
      <w:proofErr w:type="spellStart"/>
      <w:r w:rsidR="00DC5184" w:rsidRPr="00300180">
        <w:rPr>
          <w:rFonts w:cstheme="minorHAnsi"/>
          <w:bCs/>
          <w:color w:val="000000"/>
        </w:rPr>
        <w:t>S</w:t>
      </w:r>
      <w:r w:rsidR="00DC5184">
        <w:rPr>
          <w:rFonts w:cstheme="minorHAnsi"/>
          <w:bCs/>
          <w:color w:val="000000"/>
        </w:rPr>
        <w:t>ub</w:t>
      </w:r>
      <w:r w:rsidR="00DC5184" w:rsidRPr="00300180">
        <w:rPr>
          <w:rFonts w:cstheme="minorHAnsi"/>
          <w:bCs/>
          <w:color w:val="000000"/>
        </w:rPr>
        <w:t>Fam</w:t>
      </w:r>
      <w:proofErr w:type="spellEnd"/>
      <w:r w:rsidR="00DC5184">
        <w:rPr>
          <w:rFonts w:ascii="Calibri" w:hAnsi="Calibri" w:cs="Calibri"/>
          <w:bCs/>
          <w:color w:val="000000"/>
        </w:rPr>
        <w:t>., Id</w:t>
      </w:r>
      <w:r w:rsidRPr="00343034">
        <w:rPr>
          <w:rFonts w:ascii="Calibri" w:hAnsi="Calibri" w:cs="Calibri"/>
          <w:bCs/>
          <w:color w:val="000000"/>
        </w:rPr>
        <w:t xml:space="preserve">, Nombre y Unidad): </w:t>
      </w:r>
      <w:r w:rsidRPr="00343034">
        <w:rPr>
          <w:rFonts w:ascii="Calibri" w:hAnsi="Calibri" w:cs="Calibri"/>
          <w:color w:val="000000"/>
        </w:rPr>
        <w:t>Indica los códigos de familia, subfamilia y artículo al que se le desea dar salida. Al seleccionar el artículo indicado, los cam</w:t>
      </w:r>
      <w:r w:rsidR="00DC5184">
        <w:rPr>
          <w:rFonts w:ascii="Calibri" w:hAnsi="Calibri" w:cs="Calibri"/>
          <w:color w:val="000000"/>
        </w:rPr>
        <w:t>pos de nombre y unidad se llenarán</w:t>
      </w:r>
      <w:r w:rsidRPr="00343034">
        <w:rPr>
          <w:rFonts w:ascii="Calibri" w:hAnsi="Calibri" w:cs="Calibri"/>
          <w:color w:val="000000"/>
        </w:rPr>
        <w:t xml:space="preserve"> automáticamente. </w:t>
      </w:r>
    </w:p>
    <w:p w:rsidR="00C03F9B" w:rsidRPr="00343034" w:rsidRDefault="00C03F9B" w:rsidP="001773AB">
      <w:pPr>
        <w:pStyle w:val="Prrafodelista"/>
        <w:numPr>
          <w:ilvl w:val="0"/>
          <w:numId w:val="8"/>
        </w:numPr>
        <w:autoSpaceDE w:val="0"/>
        <w:autoSpaceDN w:val="0"/>
        <w:adjustRightInd w:val="0"/>
        <w:spacing w:after="71" w:line="240" w:lineRule="auto"/>
        <w:jc w:val="both"/>
        <w:rPr>
          <w:rFonts w:ascii="Calibri" w:hAnsi="Calibri" w:cs="Calibri"/>
          <w:color w:val="000000"/>
        </w:rPr>
      </w:pPr>
      <w:r w:rsidRPr="00343034">
        <w:rPr>
          <w:rFonts w:ascii="Calibri" w:hAnsi="Calibri" w:cs="Calibri"/>
          <w:bCs/>
          <w:color w:val="000000"/>
        </w:rPr>
        <w:t xml:space="preserve">Cantidad: </w:t>
      </w:r>
      <w:r w:rsidRPr="00343034">
        <w:rPr>
          <w:rFonts w:ascii="Calibri" w:hAnsi="Calibri" w:cs="Calibri"/>
          <w:color w:val="000000"/>
        </w:rPr>
        <w:t xml:space="preserve">Cantidad a la que se le dará salida de un artículo especifico. Es necesario que para hacer la salida por una cantidad específica, exista saldo de al menos la cantidad a la que se le desea dar salida para poder registrar la misma, de lo contrario el sistema arrojará una alerta. </w:t>
      </w:r>
      <w:r>
        <w:rPr>
          <w:rFonts w:ascii="Calibri" w:hAnsi="Calibri" w:cs="Calibri"/>
          <w:color w:val="000000"/>
        </w:rPr>
        <w:t>Al capturar la cantidad, se hará</w:t>
      </w:r>
      <w:r w:rsidRPr="00343034">
        <w:rPr>
          <w:rFonts w:ascii="Calibri" w:hAnsi="Calibri" w:cs="Calibri"/>
          <w:color w:val="000000"/>
        </w:rPr>
        <w:t xml:space="preserve"> un cálculo del costo promedio de la salida en base a la cantidad y las entradas pasadas. </w:t>
      </w:r>
    </w:p>
    <w:p w:rsidR="00C03F9B" w:rsidRPr="00343034" w:rsidRDefault="00C03F9B" w:rsidP="001773AB">
      <w:pPr>
        <w:pStyle w:val="Prrafodelista"/>
        <w:numPr>
          <w:ilvl w:val="0"/>
          <w:numId w:val="8"/>
        </w:numPr>
        <w:autoSpaceDE w:val="0"/>
        <w:autoSpaceDN w:val="0"/>
        <w:adjustRightInd w:val="0"/>
        <w:spacing w:after="71" w:line="240" w:lineRule="auto"/>
        <w:jc w:val="both"/>
        <w:rPr>
          <w:rFonts w:ascii="Calibri" w:hAnsi="Calibri" w:cs="Calibri"/>
          <w:color w:val="000000"/>
        </w:rPr>
      </w:pPr>
      <w:r w:rsidRPr="00343034">
        <w:rPr>
          <w:rFonts w:ascii="Calibri" w:hAnsi="Calibri" w:cs="Calibri"/>
          <w:bCs/>
          <w:color w:val="000000"/>
        </w:rPr>
        <w:t xml:space="preserve">Precio: </w:t>
      </w:r>
      <w:r w:rsidRPr="00343034">
        <w:rPr>
          <w:rFonts w:ascii="Calibri" w:hAnsi="Calibri" w:cs="Calibri"/>
          <w:color w:val="000000"/>
        </w:rPr>
        <w:t xml:space="preserve">Indica el costo unitario promedio del artículo al que se le desea dar salida. </w:t>
      </w:r>
    </w:p>
    <w:p w:rsidR="00C03F9B" w:rsidRPr="00225D42" w:rsidRDefault="00C03F9B" w:rsidP="001773AB">
      <w:pPr>
        <w:pStyle w:val="Prrafodelista"/>
        <w:numPr>
          <w:ilvl w:val="0"/>
          <w:numId w:val="8"/>
        </w:numPr>
        <w:autoSpaceDE w:val="0"/>
        <w:autoSpaceDN w:val="0"/>
        <w:adjustRightInd w:val="0"/>
        <w:spacing w:after="71" w:line="240" w:lineRule="auto"/>
        <w:jc w:val="both"/>
        <w:rPr>
          <w:rFonts w:ascii="Calibri" w:hAnsi="Calibri" w:cs="Arial"/>
          <w:szCs w:val="20"/>
        </w:rPr>
      </w:pPr>
      <w:r w:rsidRPr="00343034">
        <w:rPr>
          <w:rFonts w:ascii="Calibri" w:hAnsi="Calibri" w:cs="Calibri"/>
          <w:bCs/>
          <w:color w:val="000000"/>
        </w:rPr>
        <w:t xml:space="preserve">Total: </w:t>
      </w:r>
      <w:r w:rsidRPr="00343034">
        <w:rPr>
          <w:rFonts w:ascii="Calibri" w:hAnsi="Calibri" w:cs="Calibri"/>
          <w:color w:val="000000"/>
        </w:rPr>
        <w:t xml:space="preserve">Indica el costo promedio total del artículo al que se le desea dar salida. </w:t>
      </w:r>
    </w:p>
    <w:p w:rsidR="00C03F9B" w:rsidRDefault="00C03F9B" w:rsidP="001773AB">
      <w:pPr>
        <w:autoSpaceDE w:val="0"/>
        <w:autoSpaceDN w:val="0"/>
        <w:adjustRightInd w:val="0"/>
        <w:spacing w:after="71" w:line="240" w:lineRule="auto"/>
        <w:jc w:val="both"/>
        <w:rPr>
          <w:rFonts w:ascii="Calibri" w:hAnsi="Calibri" w:cs="Arial"/>
          <w:szCs w:val="20"/>
        </w:rPr>
      </w:pPr>
    </w:p>
    <w:p w:rsidR="00C03F9B" w:rsidRPr="00393C08" w:rsidRDefault="00C03F9B" w:rsidP="001773AB">
      <w:pPr>
        <w:autoSpaceDE w:val="0"/>
        <w:autoSpaceDN w:val="0"/>
        <w:adjustRightInd w:val="0"/>
        <w:spacing w:after="71" w:line="240" w:lineRule="auto"/>
        <w:jc w:val="both"/>
        <w:rPr>
          <w:rFonts w:ascii="Calibri" w:hAnsi="Calibri" w:cs="Arial"/>
          <w:b/>
          <w:szCs w:val="20"/>
        </w:rPr>
      </w:pPr>
      <w:r w:rsidRPr="00393C08">
        <w:rPr>
          <w:rFonts w:ascii="Calibri" w:hAnsi="Calibri" w:cs="Arial"/>
          <w:b/>
          <w:szCs w:val="20"/>
        </w:rPr>
        <w:t>Saldos y Auxiliares</w:t>
      </w:r>
      <w:r>
        <w:rPr>
          <w:rFonts w:ascii="Calibri" w:hAnsi="Calibri" w:cs="Arial"/>
          <w:b/>
          <w:szCs w:val="20"/>
        </w:rPr>
        <w:t>:</w:t>
      </w:r>
    </w:p>
    <w:p w:rsidR="00C03F9B" w:rsidRDefault="00C03F9B" w:rsidP="001773AB">
      <w:pPr>
        <w:autoSpaceDE w:val="0"/>
        <w:autoSpaceDN w:val="0"/>
        <w:adjustRightInd w:val="0"/>
        <w:spacing w:after="71" w:line="240" w:lineRule="auto"/>
        <w:jc w:val="both"/>
        <w:rPr>
          <w:rFonts w:ascii="Calibri" w:hAnsi="Calibri" w:cs="Arial"/>
          <w:szCs w:val="20"/>
        </w:rPr>
      </w:pPr>
      <w:r>
        <w:rPr>
          <w:rFonts w:ascii="Calibri" w:hAnsi="Calibri" w:cs="Arial"/>
          <w:szCs w:val="20"/>
        </w:rPr>
        <w:t>Esta opción le permitirá</w:t>
      </w:r>
      <w:r w:rsidRPr="00225D42">
        <w:rPr>
          <w:rFonts w:ascii="Calibri" w:hAnsi="Calibri" w:cs="Arial"/>
          <w:szCs w:val="20"/>
        </w:rPr>
        <w:t xml:space="preserve"> al usuario obtener un histórico de movimientos de los artículos existentes en el almacén. A su vez, permite conocer el inventario a la fecha del almacén</w:t>
      </w:r>
      <w:r w:rsidR="000E73A4">
        <w:rPr>
          <w:rFonts w:ascii="Calibri" w:hAnsi="Calibri" w:cs="Arial"/>
          <w:szCs w:val="20"/>
        </w:rPr>
        <w:t xml:space="preserve"> (también llamado saldos)</w:t>
      </w:r>
      <w:r w:rsidRPr="00225D42">
        <w:rPr>
          <w:rFonts w:ascii="Calibri" w:hAnsi="Calibri" w:cs="Arial"/>
          <w:szCs w:val="20"/>
        </w:rPr>
        <w:t xml:space="preserve"> basándose en las entradas y salidas registradas por el usuario.</w:t>
      </w:r>
    </w:p>
    <w:p w:rsidR="00C03F9B" w:rsidRDefault="00C03F9B" w:rsidP="001773AB">
      <w:pPr>
        <w:autoSpaceDE w:val="0"/>
        <w:autoSpaceDN w:val="0"/>
        <w:adjustRightInd w:val="0"/>
        <w:spacing w:after="71" w:line="240" w:lineRule="auto"/>
        <w:jc w:val="both"/>
        <w:rPr>
          <w:rFonts w:ascii="Calibri" w:hAnsi="Calibri" w:cs="Arial"/>
          <w:szCs w:val="20"/>
        </w:rPr>
      </w:pPr>
    </w:p>
    <w:p w:rsidR="00C03F9B" w:rsidRPr="00393C08" w:rsidRDefault="00C03F9B" w:rsidP="001773AB">
      <w:pPr>
        <w:autoSpaceDE w:val="0"/>
        <w:autoSpaceDN w:val="0"/>
        <w:adjustRightInd w:val="0"/>
        <w:spacing w:after="71" w:line="240" w:lineRule="auto"/>
        <w:jc w:val="both"/>
        <w:rPr>
          <w:rFonts w:ascii="Calibri" w:hAnsi="Calibri" w:cs="Arial"/>
          <w:b/>
          <w:szCs w:val="20"/>
        </w:rPr>
      </w:pPr>
      <w:r>
        <w:rPr>
          <w:rFonts w:ascii="Calibri" w:hAnsi="Calibri" w:cs="Arial"/>
          <w:b/>
          <w:szCs w:val="20"/>
        </w:rPr>
        <w:t>Diario de Entradas y Salidas:</w:t>
      </w:r>
    </w:p>
    <w:p w:rsidR="00C03F9B" w:rsidRDefault="0049105E" w:rsidP="001773AB">
      <w:pPr>
        <w:autoSpaceDE w:val="0"/>
        <w:autoSpaceDN w:val="0"/>
        <w:adjustRightInd w:val="0"/>
        <w:spacing w:after="71" w:line="240" w:lineRule="auto"/>
        <w:jc w:val="both"/>
        <w:rPr>
          <w:rFonts w:ascii="Calibri" w:hAnsi="Calibri" w:cs="Arial"/>
          <w:szCs w:val="20"/>
        </w:rPr>
      </w:pPr>
      <w:r>
        <w:rPr>
          <w:rFonts w:ascii="Calibri" w:hAnsi="Calibri" w:cs="Arial"/>
          <w:szCs w:val="20"/>
        </w:rPr>
        <w:t>Será</w:t>
      </w:r>
      <w:r w:rsidR="00C03F9B" w:rsidRPr="00393C08">
        <w:rPr>
          <w:rFonts w:ascii="Calibri" w:hAnsi="Calibri" w:cs="Arial"/>
          <w:szCs w:val="20"/>
        </w:rPr>
        <w:t xml:space="preserve"> posible o</w:t>
      </w:r>
      <w:r w:rsidR="00C03F9B">
        <w:rPr>
          <w:rFonts w:ascii="Calibri" w:hAnsi="Calibri" w:cs="Arial"/>
          <w:szCs w:val="20"/>
        </w:rPr>
        <w:t xml:space="preserve">btener un histórico de entradas o </w:t>
      </w:r>
      <w:r w:rsidR="00C03F9B" w:rsidRPr="00393C08">
        <w:rPr>
          <w:rFonts w:ascii="Calibri" w:hAnsi="Calibri" w:cs="Arial"/>
          <w:szCs w:val="20"/>
        </w:rPr>
        <w:t>salidas de manera individualizada y detallada, de manera que puedan revisarse a detalle cuándo fue que se dieron de alta dichos registros.</w:t>
      </w:r>
      <w:r w:rsidR="00C03F9B">
        <w:rPr>
          <w:rFonts w:ascii="Calibri" w:hAnsi="Calibri" w:cs="Arial"/>
          <w:szCs w:val="20"/>
        </w:rPr>
        <w:t xml:space="preserve"> Es prácticamente el des</w:t>
      </w:r>
      <w:r w:rsidR="00C03F9B" w:rsidRPr="00393C08">
        <w:rPr>
          <w:rFonts w:ascii="Calibri" w:hAnsi="Calibri" w:cs="Arial"/>
          <w:szCs w:val="20"/>
        </w:rPr>
        <w:t>g</w:t>
      </w:r>
      <w:r w:rsidR="00C03F9B">
        <w:rPr>
          <w:rFonts w:ascii="Calibri" w:hAnsi="Calibri" w:cs="Arial"/>
          <w:szCs w:val="20"/>
        </w:rPr>
        <w:t>lose de todas las entradas o salidas en forma de reporte</w:t>
      </w:r>
      <w:r w:rsidR="00626EB1">
        <w:rPr>
          <w:rFonts w:ascii="Calibri" w:hAnsi="Calibri" w:cs="Arial"/>
          <w:szCs w:val="20"/>
        </w:rPr>
        <w:t xml:space="preserve"> vertical</w:t>
      </w:r>
      <w:r w:rsidR="00C03F9B">
        <w:rPr>
          <w:rFonts w:ascii="Calibri" w:hAnsi="Calibri" w:cs="Arial"/>
          <w:szCs w:val="20"/>
        </w:rPr>
        <w:t>.</w:t>
      </w:r>
    </w:p>
    <w:p w:rsidR="0049105E" w:rsidRDefault="0049105E" w:rsidP="00490FD7">
      <w:pPr>
        <w:autoSpaceDE w:val="0"/>
        <w:autoSpaceDN w:val="0"/>
        <w:adjustRightInd w:val="0"/>
        <w:spacing w:after="71" w:line="240" w:lineRule="auto"/>
        <w:jc w:val="both"/>
        <w:rPr>
          <w:rFonts w:ascii="Calibri" w:hAnsi="Calibri" w:cs="Arial"/>
          <w:szCs w:val="20"/>
        </w:rPr>
      </w:pPr>
    </w:p>
    <w:p w:rsidR="0049105E" w:rsidRDefault="0049105E" w:rsidP="00490FD7">
      <w:pPr>
        <w:autoSpaceDE w:val="0"/>
        <w:autoSpaceDN w:val="0"/>
        <w:adjustRightInd w:val="0"/>
        <w:spacing w:after="71" w:line="240" w:lineRule="auto"/>
        <w:jc w:val="both"/>
        <w:rPr>
          <w:rFonts w:ascii="Calibri" w:hAnsi="Calibri" w:cs="Arial"/>
          <w:b/>
          <w:szCs w:val="20"/>
        </w:rPr>
      </w:pPr>
      <w:r w:rsidRPr="0049105E">
        <w:rPr>
          <w:rFonts w:ascii="Calibri" w:hAnsi="Calibri" w:cs="Arial"/>
          <w:b/>
          <w:szCs w:val="20"/>
        </w:rPr>
        <w:t>Reporte de Ubicaciones de Materiales:</w:t>
      </w:r>
    </w:p>
    <w:p w:rsidR="0049105E" w:rsidRPr="0049105E" w:rsidRDefault="0049105E" w:rsidP="00490FD7">
      <w:pPr>
        <w:autoSpaceDE w:val="0"/>
        <w:autoSpaceDN w:val="0"/>
        <w:adjustRightInd w:val="0"/>
        <w:spacing w:after="71" w:line="240" w:lineRule="auto"/>
        <w:jc w:val="both"/>
        <w:rPr>
          <w:rFonts w:ascii="Calibri" w:hAnsi="Calibri" w:cs="Arial"/>
          <w:szCs w:val="20"/>
        </w:rPr>
      </w:pPr>
      <w:r>
        <w:rPr>
          <w:rFonts w:ascii="Calibri" w:hAnsi="Calibri" w:cs="Arial"/>
          <w:szCs w:val="20"/>
        </w:rPr>
        <w:t xml:space="preserve">Se podrá </w:t>
      </w:r>
      <w:r w:rsidRPr="00553C81">
        <w:rPr>
          <w:rFonts w:ascii="Calibri" w:hAnsi="Calibri" w:cs="Calibri"/>
          <w:color w:val="000000"/>
        </w:rPr>
        <w:t>g</w:t>
      </w:r>
      <w:r>
        <w:rPr>
          <w:rFonts w:ascii="Calibri" w:hAnsi="Calibri" w:cs="Calibri"/>
          <w:color w:val="000000"/>
        </w:rPr>
        <w:t>enerar un reporte que muestre la ubicación de los artículos gráficamente, como si se vieran en al</w:t>
      </w:r>
      <w:r w:rsidRPr="00553C81">
        <w:rPr>
          <w:rFonts w:ascii="Calibri" w:hAnsi="Calibri" w:cs="Calibri"/>
          <w:color w:val="000000"/>
        </w:rPr>
        <w:t>g</w:t>
      </w:r>
      <w:r>
        <w:rPr>
          <w:rFonts w:ascii="Calibri" w:hAnsi="Calibri" w:cs="Calibri"/>
          <w:color w:val="000000"/>
        </w:rPr>
        <w:t>ún plano.</w:t>
      </w:r>
    </w:p>
    <w:p w:rsidR="00100320" w:rsidRDefault="00100320" w:rsidP="00490FD7">
      <w:pPr>
        <w:jc w:val="both"/>
      </w:pPr>
    </w:p>
    <w:p w:rsidR="004E0AAC" w:rsidRDefault="004E0AAC" w:rsidP="00490FD7">
      <w:pPr>
        <w:jc w:val="both"/>
        <w:rPr>
          <w:b/>
        </w:rPr>
      </w:pPr>
      <w:r>
        <w:rPr>
          <w:b/>
        </w:rPr>
        <w:t>Consideraciones E</w:t>
      </w:r>
      <w:r w:rsidRPr="004E0AAC">
        <w:rPr>
          <w:b/>
        </w:rPr>
        <w:t>xtras:</w:t>
      </w:r>
    </w:p>
    <w:p w:rsidR="004E0AAC" w:rsidRPr="004E0AAC" w:rsidRDefault="004E0AAC" w:rsidP="00490FD7">
      <w:pPr>
        <w:jc w:val="both"/>
        <w:rPr>
          <w:rFonts w:ascii="Calibri" w:hAnsi="Calibri" w:cs="Calibri"/>
          <w:color w:val="000000"/>
        </w:rPr>
      </w:pPr>
      <w:r w:rsidRPr="004E0AAC">
        <w:t>En base al análisis presencial se obtuvieron los si</w:t>
      </w:r>
      <w:r w:rsidRPr="004E0AAC">
        <w:rPr>
          <w:rFonts w:ascii="Calibri" w:hAnsi="Calibri" w:cs="Calibri"/>
          <w:color w:val="000000"/>
        </w:rPr>
        <w:t>guientes puntos como sugerencias:</w:t>
      </w:r>
    </w:p>
    <w:p w:rsidR="004E0AAC" w:rsidRDefault="0049105E" w:rsidP="00490FD7">
      <w:pPr>
        <w:pStyle w:val="Prrafodelista"/>
        <w:numPr>
          <w:ilvl w:val="0"/>
          <w:numId w:val="9"/>
        </w:numPr>
        <w:jc w:val="both"/>
      </w:pPr>
      <w:r w:rsidRPr="0049105E">
        <w:t xml:space="preserve">Controlar ubicaciones de artículos, son </w:t>
      </w:r>
      <w:r>
        <w:t>4</w:t>
      </w:r>
      <w:r w:rsidRPr="0049105E">
        <w:t xml:space="preserve"> naves</w:t>
      </w:r>
      <w:r>
        <w:t xml:space="preserve"> (esto se incluye en el sistema)</w:t>
      </w:r>
      <w:r w:rsidRPr="0049105E">
        <w:t>.</w:t>
      </w:r>
    </w:p>
    <w:p w:rsidR="0049105E" w:rsidRPr="0049105E" w:rsidRDefault="0049105E" w:rsidP="00490FD7">
      <w:pPr>
        <w:pStyle w:val="Prrafodelista"/>
        <w:numPr>
          <w:ilvl w:val="0"/>
          <w:numId w:val="9"/>
        </w:numPr>
        <w:jc w:val="both"/>
      </w:pPr>
      <w:r>
        <w:t>Instalar cámaras de se</w:t>
      </w:r>
      <w:r w:rsidRPr="00553C81">
        <w:rPr>
          <w:rFonts w:ascii="Calibri" w:hAnsi="Calibri" w:cs="Calibri"/>
          <w:color w:val="000000"/>
        </w:rPr>
        <w:t>g</w:t>
      </w:r>
      <w:r>
        <w:rPr>
          <w:rFonts w:ascii="Calibri" w:hAnsi="Calibri" w:cs="Calibri"/>
          <w:color w:val="000000"/>
        </w:rPr>
        <w:t>uridad en puntos estratégicos, de preferencia en esquinas para abarcar el mayor ran</w:t>
      </w:r>
      <w:r w:rsidRPr="00553C81">
        <w:rPr>
          <w:rFonts w:ascii="Calibri" w:hAnsi="Calibri" w:cs="Calibri"/>
          <w:color w:val="000000"/>
        </w:rPr>
        <w:t>g</w:t>
      </w:r>
      <w:r>
        <w:rPr>
          <w:rFonts w:ascii="Calibri" w:hAnsi="Calibri" w:cs="Calibri"/>
          <w:color w:val="000000"/>
        </w:rPr>
        <w:t>o de visión.</w:t>
      </w:r>
    </w:p>
    <w:p w:rsidR="0049105E" w:rsidRPr="0049105E" w:rsidRDefault="0049105E" w:rsidP="00490FD7">
      <w:pPr>
        <w:pStyle w:val="Prrafodelista"/>
        <w:numPr>
          <w:ilvl w:val="0"/>
          <w:numId w:val="9"/>
        </w:numPr>
        <w:jc w:val="both"/>
      </w:pPr>
      <w:r>
        <w:t xml:space="preserve">Hacer un reporte </w:t>
      </w:r>
      <w:r w:rsidRPr="00553C81">
        <w:rPr>
          <w:rFonts w:ascii="Calibri" w:hAnsi="Calibri" w:cs="Calibri"/>
          <w:color w:val="000000"/>
        </w:rPr>
        <w:t>g</w:t>
      </w:r>
      <w:r>
        <w:rPr>
          <w:rFonts w:ascii="Calibri" w:hAnsi="Calibri" w:cs="Calibri"/>
          <w:color w:val="000000"/>
        </w:rPr>
        <w:t>rafico de ubicaciones de artículos</w:t>
      </w:r>
      <w:r w:rsidR="00813304">
        <w:t xml:space="preserve"> (esto se incluye en el sistema)</w:t>
      </w:r>
      <w:r>
        <w:rPr>
          <w:rFonts w:ascii="Calibri" w:hAnsi="Calibri" w:cs="Calibri"/>
          <w:color w:val="000000"/>
        </w:rPr>
        <w:t>.</w:t>
      </w:r>
    </w:p>
    <w:p w:rsidR="0049105E" w:rsidRPr="00813304" w:rsidRDefault="00813304" w:rsidP="00490FD7">
      <w:pPr>
        <w:pStyle w:val="Prrafodelista"/>
        <w:numPr>
          <w:ilvl w:val="0"/>
          <w:numId w:val="9"/>
        </w:numPr>
        <w:jc w:val="both"/>
      </w:pPr>
      <w:r>
        <w:t xml:space="preserve">Si es posible </w:t>
      </w:r>
      <w:r w:rsidRPr="00553C81">
        <w:rPr>
          <w:rFonts w:ascii="Calibri" w:hAnsi="Calibri" w:cs="Calibri"/>
          <w:color w:val="000000"/>
        </w:rPr>
        <w:t>g</w:t>
      </w:r>
      <w:r>
        <w:rPr>
          <w:rFonts w:ascii="Calibri" w:hAnsi="Calibri" w:cs="Calibri"/>
          <w:color w:val="000000"/>
        </w:rPr>
        <w:t xml:space="preserve">enerar una funcionalidad para que brinde información de los proveedores cuando envían los </w:t>
      </w:r>
      <w:proofErr w:type="spellStart"/>
      <w:r>
        <w:rPr>
          <w:rFonts w:ascii="Calibri" w:hAnsi="Calibri" w:cs="Calibri"/>
          <w:color w:val="000000"/>
        </w:rPr>
        <w:t>trailers</w:t>
      </w:r>
      <w:proofErr w:type="spellEnd"/>
      <w:r>
        <w:rPr>
          <w:rFonts w:ascii="Calibri" w:hAnsi="Calibri" w:cs="Calibri"/>
          <w:color w:val="000000"/>
        </w:rPr>
        <w:t xml:space="preserve"> con el pedido, esto se denomina manifiesto electrónico (se incluiría en el desarrollo del sistema).</w:t>
      </w:r>
    </w:p>
    <w:p w:rsidR="00813304" w:rsidRPr="00813304" w:rsidRDefault="00813304" w:rsidP="00490FD7">
      <w:pPr>
        <w:pStyle w:val="Prrafodelista"/>
        <w:numPr>
          <w:ilvl w:val="0"/>
          <w:numId w:val="9"/>
        </w:numPr>
        <w:jc w:val="both"/>
      </w:pPr>
      <w:r>
        <w:t>Comprar montacar</w:t>
      </w:r>
      <w:r w:rsidRPr="00553C81">
        <w:rPr>
          <w:rFonts w:ascii="Calibri" w:hAnsi="Calibri" w:cs="Calibri"/>
          <w:color w:val="000000"/>
        </w:rPr>
        <w:t>g</w:t>
      </w:r>
      <w:r>
        <w:rPr>
          <w:rFonts w:ascii="Calibri" w:hAnsi="Calibri" w:cs="Calibri"/>
          <w:color w:val="000000"/>
        </w:rPr>
        <w:t>as para el movimiento del material.</w:t>
      </w:r>
    </w:p>
    <w:p w:rsidR="00813304" w:rsidRPr="00813304" w:rsidRDefault="00813304" w:rsidP="00490FD7">
      <w:pPr>
        <w:pStyle w:val="Prrafodelista"/>
        <w:numPr>
          <w:ilvl w:val="0"/>
          <w:numId w:val="9"/>
        </w:numPr>
        <w:jc w:val="both"/>
      </w:pPr>
      <w:r>
        <w:rPr>
          <w:rFonts w:ascii="Calibri" w:hAnsi="Calibri" w:cs="Calibri"/>
          <w:color w:val="000000"/>
        </w:rPr>
        <w:t>Establecer prioridad en la ubicación de los artículos, es decir, a</w:t>
      </w:r>
      <w:r w:rsidRPr="00553C81">
        <w:rPr>
          <w:rFonts w:ascii="Calibri" w:hAnsi="Calibri" w:cs="Calibri"/>
          <w:color w:val="000000"/>
        </w:rPr>
        <w:t>g</w:t>
      </w:r>
      <w:r>
        <w:rPr>
          <w:rFonts w:ascii="Calibri" w:hAnsi="Calibri" w:cs="Calibri"/>
          <w:color w:val="000000"/>
        </w:rPr>
        <w:t>ruparlos por tipo de material por ejemplo.</w:t>
      </w:r>
    </w:p>
    <w:p w:rsidR="00490FD7" w:rsidRPr="00F770C9" w:rsidRDefault="00813304" w:rsidP="00F977B7">
      <w:pPr>
        <w:pStyle w:val="Prrafodelista"/>
        <w:numPr>
          <w:ilvl w:val="0"/>
          <w:numId w:val="9"/>
        </w:numPr>
        <w:jc w:val="both"/>
      </w:pPr>
      <w:r>
        <w:rPr>
          <w:rFonts w:ascii="Calibri" w:hAnsi="Calibri" w:cs="Calibri"/>
          <w:color w:val="000000"/>
        </w:rPr>
        <w:lastRenderedPageBreak/>
        <w:t>De preferencia los anaqueles que se instalen deben resistentes</w:t>
      </w:r>
      <w:r w:rsidR="00490FD7">
        <w:rPr>
          <w:rFonts w:ascii="Calibri" w:hAnsi="Calibri" w:cs="Calibri"/>
          <w:color w:val="000000"/>
        </w:rPr>
        <w:t>, dependiendo el peso de los materiales que ten</w:t>
      </w:r>
      <w:r w:rsidR="00490FD7" w:rsidRPr="00553C81">
        <w:rPr>
          <w:rFonts w:ascii="Calibri" w:hAnsi="Calibri" w:cs="Calibri"/>
          <w:color w:val="000000"/>
        </w:rPr>
        <w:t>g</w:t>
      </w:r>
      <w:r w:rsidR="00490FD7">
        <w:rPr>
          <w:rFonts w:ascii="Calibri" w:hAnsi="Calibri" w:cs="Calibri"/>
          <w:color w:val="000000"/>
        </w:rPr>
        <w:t>an que soportar</w:t>
      </w:r>
      <w:r>
        <w:rPr>
          <w:rFonts w:ascii="Calibri" w:hAnsi="Calibri" w:cs="Calibri"/>
          <w:color w:val="000000"/>
        </w:rPr>
        <w:t>.</w:t>
      </w:r>
    </w:p>
    <w:p w:rsidR="00F770C9" w:rsidRDefault="00F770C9" w:rsidP="00F770C9">
      <w:pPr>
        <w:jc w:val="both"/>
      </w:pPr>
    </w:p>
    <w:p w:rsidR="00F770C9" w:rsidRDefault="00F770C9" w:rsidP="00F770C9">
      <w:pPr>
        <w:jc w:val="both"/>
      </w:pPr>
    </w:p>
    <w:p w:rsidR="00F770C9" w:rsidRDefault="00F770C9" w:rsidP="00F770C9">
      <w:pPr>
        <w:pStyle w:val="Sinespaciado"/>
        <w:jc w:val="both"/>
        <w:rPr>
          <w:rFonts w:ascii="Calibri" w:hAnsi="Calibri" w:cs="Arial"/>
        </w:rPr>
      </w:pPr>
      <w:r>
        <w:rPr>
          <w:rFonts w:ascii="Calibri" w:hAnsi="Calibri" w:cs="Arial"/>
        </w:rPr>
        <w:t>Estamos</w:t>
      </w:r>
      <w:r w:rsidRPr="007B6855">
        <w:rPr>
          <w:rFonts w:ascii="Calibri" w:hAnsi="Calibri" w:cs="Arial"/>
        </w:rPr>
        <w:t xml:space="preserve"> a </w:t>
      </w:r>
      <w:r>
        <w:rPr>
          <w:rFonts w:ascii="Calibri" w:hAnsi="Calibri" w:cs="Arial"/>
        </w:rPr>
        <w:t>s</w:t>
      </w:r>
      <w:r w:rsidRPr="007B6855">
        <w:rPr>
          <w:rFonts w:ascii="Calibri" w:hAnsi="Calibri" w:cs="Arial"/>
        </w:rPr>
        <w:t>us órdenes pa</w:t>
      </w:r>
      <w:r>
        <w:rPr>
          <w:rFonts w:ascii="Calibri" w:hAnsi="Calibri" w:cs="Arial"/>
        </w:rPr>
        <w:t>ra cualquier duda, comentario o sugerencia.</w:t>
      </w:r>
    </w:p>
    <w:p w:rsidR="00F770C9" w:rsidRPr="00F770C9" w:rsidRDefault="00F770C9" w:rsidP="00F770C9">
      <w:pPr>
        <w:pStyle w:val="Sinespaciado"/>
        <w:jc w:val="both"/>
        <w:rPr>
          <w:rFonts w:ascii="Calibri" w:hAnsi="Calibri" w:cs="Arial"/>
        </w:rPr>
      </w:pPr>
    </w:p>
    <w:p w:rsidR="00F770C9" w:rsidRPr="007B6855" w:rsidRDefault="00F770C9" w:rsidP="00F770C9">
      <w:pPr>
        <w:pStyle w:val="Sinespaciado"/>
        <w:jc w:val="right"/>
        <w:rPr>
          <w:rFonts w:ascii="Calibri" w:hAnsi="Calibri" w:cs="Arial"/>
        </w:rPr>
      </w:pPr>
      <w:r>
        <w:rPr>
          <w:rFonts w:ascii="Calibri" w:hAnsi="Calibri" w:cs="Arial"/>
        </w:rPr>
        <w:t>Aldo Adrián Andrew López</w:t>
      </w:r>
    </w:p>
    <w:p w:rsidR="00F770C9" w:rsidRDefault="00F770C9" w:rsidP="00F770C9">
      <w:pPr>
        <w:pStyle w:val="Sinespaciado"/>
        <w:jc w:val="right"/>
        <w:rPr>
          <w:rFonts w:ascii="Calibri" w:hAnsi="Calibri" w:cs="Arial"/>
          <w:b/>
        </w:rPr>
      </w:pPr>
      <w:r w:rsidRPr="00C65D99">
        <w:rPr>
          <w:rFonts w:ascii="Calibri" w:hAnsi="Calibri" w:cs="Arial"/>
          <w:b/>
        </w:rPr>
        <w:t>Ingeniero en Software</w:t>
      </w:r>
    </w:p>
    <w:p w:rsidR="00F770C9" w:rsidRDefault="00F770C9" w:rsidP="00F770C9">
      <w:pPr>
        <w:pStyle w:val="Sinespaciado"/>
        <w:jc w:val="right"/>
        <w:rPr>
          <w:rFonts w:ascii="Calibri" w:hAnsi="Calibri" w:cs="Arial"/>
          <w:b/>
        </w:rPr>
      </w:pPr>
    </w:p>
    <w:p w:rsidR="00F770C9" w:rsidRDefault="00F770C9" w:rsidP="00F770C9">
      <w:pPr>
        <w:pStyle w:val="Sinespaciado"/>
        <w:jc w:val="right"/>
        <w:rPr>
          <w:rFonts w:ascii="Calibri" w:hAnsi="Calibri" w:cs="Arial"/>
          <w:b/>
        </w:rPr>
      </w:pPr>
      <w:r>
        <w:rPr>
          <w:rFonts w:ascii="Calibri" w:hAnsi="Calibri" w:cs="Arial"/>
          <w:b/>
        </w:rPr>
        <w:t>Soluciones de software Berry.</w:t>
      </w:r>
    </w:p>
    <w:p w:rsidR="00F770C9" w:rsidRPr="0049105E" w:rsidRDefault="00F770C9" w:rsidP="00F770C9">
      <w:pPr>
        <w:jc w:val="both"/>
      </w:pPr>
    </w:p>
    <w:sectPr w:rsidR="00F770C9" w:rsidRPr="004910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EC6" w:rsidRDefault="00811EC6" w:rsidP="000B2D73">
      <w:pPr>
        <w:spacing w:after="0" w:line="240" w:lineRule="auto"/>
      </w:pPr>
      <w:r>
        <w:separator/>
      </w:r>
    </w:p>
  </w:endnote>
  <w:endnote w:type="continuationSeparator" w:id="0">
    <w:p w:rsidR="00811EC6" w:rsidRDefault="00811EC6" w:rsidP="000B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D73" w:rsidRDefault="000B2D7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D73" w:rsidRDefault="000B2D7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D73" w:rsidRDefault="000B2D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EC6" w:rsidRDefault="00811EC6" w:rsidP="000B2D73">
      <w:pPr>
        <w:spacing w:after="0" w:line="240" w:lineRule="auto"/>
      </w:pPr>
      <w:r>
        <w:separator/>
      </w:r>
    </w:p>
  </w:footnote>
  <w:footnote w:type="continuationSeparator" w:id="0">
    <w:p w:rsidR="00811EC6" w:rsidRDefault="00811EC6" w:rsidP="000B2D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D73" w:rsidRDefault="000B2D7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11918" o:spid="_x0000_s2051" type="#_x0000_t75" style="position:absolute;margin-left:0;margin-top:0;width:467.7pt;height:467.7pt;z-index:-251657216;mso-position-horizontal:center;mso-position-horizontal-relative:margin;mso-position-vertical:center;mso-position-vertical-relative:margin" o:allowincell="f">
          <v:imagedata r:id="rId1" o:title="Logo3"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D73" w:rsidRDefault="000B2D7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11919" o:spid="_x0000_s2052" type="#_x0000_t75" style="position:absolute;margin-left:0;margin-top:0;width:467.7pt;height:467.7pt;z-index:-251656192;mso-position-horizontal:center;mso-position-horizontal-relative:margin;mso-position-vertical:center;mso-position-vertical-relative:margin" o:allowincell="f">
          <v:imagedata r:id="rId1" o:title="Logo3"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D73" w:rsidRDefault="000B2D7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11917" o:spid="_x0000_s2050" type="#_x0000_t75" style="position:absolute;margin-left:0;margin-top:0;width:467.7pt;height:467.7pt;z-index:-251658240;mso-position-horizontal:center;mso-position-horizontal-relative:margin;mso-position-vertical:center;mso-position-vertical-relative:margin" o:allowincell="f">
          <v:imagedata r:id="rId1" o:title="Logo3"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66686"/>
    <w:multiLevelType w:val="hybridMultilevel"/>
    <w:tmpl w:val="88F00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380EE3"/>
    <w:multiLevelType w:val="hybridMultilevel"/>
    <w:tmpl w:val="902C5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3B36C8"/>
    <w:multiLevelType w:val="hybridMultilevel"/>
    <w:tmpl w:val="9E4094E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301E3AC3"/>
    <w:multiLevelType w:val="hybridMultilevel"/>
    <w:tmpl w:val="33EC6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5AE546F"/>
    <w:multiLevelType w:val="hybridMultilevel"/>
    <w:tmpl w:val="BB928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F8F7A26"/>
    <w:multiLevelType w:val="hybridMultilevel"/>
    <w:tmpl w:val="BC8AA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BF7637F"/>
    <w:multiLevelType w:val="hybridMultilevel"/>
    <w:tmpl w:val="98F6BF10"/>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694007A5"/>
    <w:multiLevelType w:val="hybridMultilevel"/>
    <w:tmpl w:val="C5B2D8B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6E340478"/>
    <w:multiLevelType w:val="hybridMultilevel"/>
    <w:tmpl w:val="51DA820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8"/>
  </w:num>
  <w:num w:numId="3">
    <w:abstractNumId w:val="7"/>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F9B"/>
    <w:rsid w:val="000B2D73"/>
    <w:rsid w:val="000E73A4"/>
    <w:rsid w:val="00100320"/>
    <w:rsid w:val="001773AB"/>
    <w:rsid w:val="00312B0D"/>
    <w:rsid w:val="003403F6"/>
    <w:rsid w:val="00490FD7"/>
    <w:rsid w:val="0049105E"/>
    <w:rsid w:val="004E0AAC"/>
    <w:rsid w:val="00626EB1"/>
    <w:rsid w:val="00811EC6"/>
    <w:rsid w:val="00813304"/>
    <w:rsid w:val="00A55B74"/>
    <w:rsid w:val="00C03F9B"/>
    <w:rsid w:val="00DC5184"/>
    <w:rsid w:val="00F76D7E"/>
    <w:rsid w:val="00F770C9"/>
    <w:rsid w:val="00F977B7"/>
    <w:rsid w:val="00FC4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9B"/>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03F9B"/>
    <w:pPr>
      <w:spacing w:after="0" w:line="240" w:lineRule="auto"/>
    </w:pPr>
  </w:style>
  <w:style w:type="paragraph" w:customStyle="1" w:styleId="Default">
    <w:name w:val="Default"/>
    <w:rsid w:val="00C03F9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03F9B"/>
    <w:pPr>
      <w:ind w:left="720"/>
      <w:contextualSpacing/>
    </w:pPr>
  </w:style>
  <w:style w:type="paragraph" w:styleId="Encabezado">
    <w:name w:val="header"/>
    <w:basedOn w:val="Normal"/>
    <w:link w:val="EncabezadoCar"/>
    <w:uiPriority w:val="99"/>
    <w:unhideWhenUsed/>
    <w:rsid w:val="000B2D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B2D73"/>
  </w:style>
  <w:style w:type="paragraph" w:styleId="Piedepgina">
    <w:name w:val="footer"/>
    <w:basedOn w:val="Normal"/>
    <w:link w:val="PiedepginaCar"/>
    <w:uiPriority w:val="99"/>
    <w:unhideWhenUsed/>
    <w:rsid w:val="000B2D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B2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9B"/>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03F9B"/>
    <w:pPr>
      <w:spacing w:after="0" w:line="240" w:lineRule="auto"/>
    </w:pPr>
  </w:style>
  <w:style w:type="paragraph" w:customStyle="1" w:styleId="Default">
    <w:name w:val="Default"/>
    <w:rsid w:val="00C03F9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03F9B"/>
    <w:pPr>
      <w:ind w:left="720"/>
      <w:contextualSpacing/>
    </w:pPr>
  </w:style>
  <w:style w:type="paragraph" w:styleId="Encabezado">
    <w:name w:val="header"/>
    <w:basedOn w:val="Normal"/>
    <w:link w:val="EncabezadoCar"/>
    <w:uiPriority w:val="99"/>
    <w:unhideWhenUsed/>
    <w:rsid w:val="000B2D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B2D73"/>
  </w:style>
  <w:style w:type="paragraph" w:styleId="Piedepgina">
    <w:name w:val="footer"/>
    <w:basedOn w:val="Normal"/>
    <w:link w:val="PiedepginaCar"/>
    <w:uiPriority w:val="99"/>
    <w:unhideWhenUsed/>
    <w:rsid w:val="000B2D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B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1271</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Sys21</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12</cp:revision>
  <dcterms:created xsi:type="dcterms:W3CDTF">2017-03-25T00:47:00Z</dcterms:created>
  <dcterms:modified xsi:type="dcterms:W3CDTF">2017-03-25T04:41:00Z</dcterms:modified>
</cp:coreProperties>
</file>