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sohqxf50nle" w:id="0"/>
      <w:bookmarkEnd w:id="0"/>
      <w:r w:rsidDel="00000000" w:rsidR="00000000" w:rsidRPr="00000000">
        <w:rPr>
          <w:b w:val="1"/>
          <w:bCs w:val="1"/>
          <w:sz w:val="46"/>
          <w:szCs w:val="46"/>
          <w:rtl w:val="0"/>
        </w:rPr>
        <w:t xml:space="preserve">🌿 PROYECTO CITRONELA</w:t>
      </w:r>
    </w:p>
    <w:p w:rsidR="00000000" w:rsidDel="00000000" w:rsidP="00000000" w:rsidRDefault="00000000" w:rsidRPr="00000000" w14:paraId="00000002">
      <w:pPr>
        <w:pStyle w:val="Heading2"/>
        <w:keepNext w:val="0"/>
        <w:keepLines w:val="0"/>
        <w:spacing w:after="240" w:before="240" w:lineRule="auto"/>
        <w:rPr>
          <w:b w:val="1"/>
          <w:bCs w:val="1"/>
          <w:sz w:val="34"/>
          <w:szCs w:val="34"/>
        </w:rPr>
      </w:pPr>
      <w:bookmarkStart w:colFirst="0" w:colLast="0" w:name="_o8hiaqw5j6l8" w:id="1"/>
      <w:bookmarkEnd w:id="1"/>
      <w:r w:rsidDel="00000000" w:rsidR="00000000" w:rsidRPr="00000000">
        <w:rPr>
          <w:b w:val="1"/>
          <w:bCs w:val="1"/>
          <w:sz w:val="34"/>
          <w:szCs w:val="34"/>
          <w:rtl w:val="0"/>
        </w:rPr>
        <w:t xml:space="preserve">Análisis de Product Manager — Primera Sesión con Cliente Fusa Labs · Abril 2025</w:t>
      </w:r>
    </w:p>
    <w:p w:rsidR="00000000" w:rsidDel="00000000" w:rsidP="00000000" w:rsidRDefault="00000000" w:rsidRPr="00000000" w14:paraId="00000003">
      <w:pPr>
        <w:pStyle w:val="Heading2"/>
        <w:keepNext w:val="0"/>
        <w:keepLines w:val="0"/>
        <w:spacing w:after="80" w:lineRule="auto"/>
        <w:rPr>
          <w:b w:val="1"/>
          <w:bCs w:val="1"/>
          <w:sz w:val="26"/>
          <w:szCs w:val="26"/>
        </w:rPr>
      </w:pPr>
      <w:bookmarkStart w:colFirst="0" w:colLast="0" w:name="_8dehw4fjoac8" w:id="2"/>
      <w:bookmarkEnd w:id="2"/>
      <w:r w:rsidDel="00000000" w:rsidR="00000000" w:rsidRPr="00000000">
        <w:rPr>
          <w:b w:val="1"/>
          <w:bCs w:val="1"/>
          <w:sz w:val="26"/>
          <w:szCs w:val="26"/>
          <w:rtl w:val="0"/>
        </w:rPr>
        <w:t xml:space="preserve">Datos del Proyecto</w:t>
      </w:r>
    </w:p>
    <w:tbl>
      <w:tblPr>
        <w:tblStyle w:val="Table1"/>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6740"/>
        <w:tblGridChange w:id="0">
          <w:tblGrid>
            <w:gridCol w:w="212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pStyle w:val="Heading2"/>
              <w:keepNext w:val="0"/>
              <w:keepLines w:val="0"/>
              <w:spacing w:after="80" w:lineRule="auto"/>
              <w:jc w:val="center"/>
              <w:rPr>
                <w:b w:val="1"/>
                <w:bCs w:val="1"/>
                <w:sz w:val="26"/>
                <w:szCs w:val="26"/>
              </w:rPr>
            </w:pPr>
            <w:bookmarkStart w:colFirst="0" w:colLast="0" w:name="_o8hiaqw5j6l8" w:id="1"/>
            <w:bookmarkEnd w:id="1"/>
            <w:r w:rsidDel="00000000" w:rsidR="00000000" w:rsidRPr="00000000">
              <w:rPr>
                <w:b w:val="1"/>
                <w:bCs w:val="1"/>
                <w:sz w:val="26"/>
                <w:szCs w:val="26"/>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pStyle w:val="Heading2"/>
              <w:keepNext w:val="0"/>
              <w:keepLines w:val="0"/>
              <w:spacing w:after="80" w:lineRule="auto"/>
              <w:jc w:val="center"/>
              <w:rPr>
                <w:b w:val="1"/>
                <w:bCs w:val="1"/>
                <w:sz w:val="26"/>
                <w:szCs w:val="26"/>
              </w:rPr>
            </w:pPr>
            <w:bookmarkStart w:colFirst="0" w:colLast="0" w:name="_o8hiaqw5j6l8" w:id="1"/>
            <w:bookmarkEnd w:id="1"/>
            <w:r w:rsidDel="00000000" w:rsidR="00000000" w:rsidRPr="00000000">
              <w:rPr>
                <w:b w:val="1"/>
                <w:bCs w:val="1"/>
                <w:sz w:val="26"/>
                <w:szCs w:val="26"/>
                <w:rtl w:val="0"/>
              </w:rPr>
              <w:t xml:space="preserve">Detalle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Citronela (ONG – nombre provisional)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Santiago (Director de Investigación y Desarrollo)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Equipo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Fusa Labs (Adri, Jesus Fleitas, Fabio y equipo)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Tipo de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Plataforma web comunitaria para cultivadores de cannabis regulado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Estado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ONG en trámite de alta ante IPJ, ARCA y Ministerio de Salud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Fecha de llamada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Abril 2025 — Kick-off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Style w:val="Heading2"/>
              <w:keepNext w:val="0"/>
              <w:keepLines w:val="0"/>
              <w:spacing w:after="80" w:lineRule="auto"/>
              <w:rPr>
                <w:b w:val="1"/>
                <w:bCs w:val="1"/>
                <w:sz w:val="26"/>
                <w:szCs w:val="26"/>
              </w:rPr>
            </w:pPr>
            <w:bookmarkStart w:colFirst="0" w:colLast="0" w:name="_o8hiaqw5j6l8" w:id="1"/>
            <w:bookmarkEnd w:id="1"/>
            <w:r w:rsidDel="00000000" w:rsidR="00000000" w:rsidRPr="00000000">
              <w:rPr>
                <w:b w:val="1"/>
                <w:bCs w:val="1"/>
                <w:sz w:val="26"/>
                <w:szCs w:val="26"/>
                <w:rtl w:val="0"/>
              </w:rPr>
              <w:t xml:space="preserve">Deadline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pStyle w:val="Heading2"/>
              <w:keepNext w:val="0"/>
              <w:keepLines w:val="0"/>
              <w:spacing w:after="80" w:lineRule="auto"/>
              <w:rPr>
                <w:b w:val="1"/>
                <w:bCs w:val="1"/>
                <w:sz w:val="26"/>
                <w:szCs w:val="26"/>
              </w:rPr>
            </w:pPr>
            <w:bookmarkStart w:colFirst="0" w:colLast="0" w:name="_6e5la4ntsfh" w:id="3"/>
            <w:bookmarkEnd w:id="3"/>
            <w:r w:rsidDel="00000000" w:rsidR="00000000" w:rsidRPr="00000000">
              <w:rPr>
                <w:b w:val="1"/>
                <w:bCs w:val="1"/>
                <w:sz w:val="26"/>
                <w:szCs w:val="26"/>
                <w:rtl w:val="0"/>
              </w:rPr>
              <w:t xml:space="preserve">3 meses para producción / 2 semanas para beta</w:t>
            </w:r>
          </w:p>
        </w:tc>
      </w:tr>
    </w:tbl>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o8hiaqw5j6l8" w:id="1"/>
      <w:bookmarkEnd w:id="1"/>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7stxv7imm9fh" w:id="4"/>
      <w:bookmarkEnd w:id="4"/>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9j3nv2wavjz" w:id="5"/>
      <w:bookmarkEnd w:id="5"/>
      <w:r w:rsidDel="00000000" w:rsidR="00000000" w:rsidRPr="00000000">
        <w:rPr>
          <w:b w:val="1"/>
          <w:bCs w:val="1"/>
          <w:sz w:val="34"/>
          <w:szCs w:val="34"/>
          <w:rtl w:val="0"/>
        </w:rPr>
        <w:t xml:space="preserve">Sección 1 · Resumen Ejecutivo</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Insights clave, necesidades no satisfechas y puntos de dolor del cliente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ysy14rpk4n6" w:id="6"/>
      <w:bookmarkEnd w:id="6"/>
      <w:r w:rsidDel="00000000" w:rsidR="00000000" w:rsidRPr="00000000">
        <w:rPr>
          <w:b w:val="1"/>
          <w:bCs w:val="1"/>
          <w:color w:val="000000"/>
          <w:sz w:val="26"/>
          <w:szCs w:val="26"/>
          <w:rtl w:val="0"/>
        </w:rPr>
        <w:t xml:space="preserve">Contexto del proyecto</w:t>
      </w:r>
    </w:p>
    <w:p w:rsidR="00000000" w:rsidDel="00000000" w:rsidP="00000000" w:rsidRDefault="00000000" w:rsidRPr="00000000" w14:paraId="00000019">
      <w:pPr>
        <w:spacing w:after="240" w:before="240" w:lineRule="auto"/>
        <w:rPr/>
      </w:pPr>
      <w:r w:rsidDel="00000000" w:rsidR="00000000" w:rsidRPr="00000000">
        <w:rPr>
          <w:rtl w:val="0"/>
        </w:rPr>
        <w:t xml:space="preserve">Citronela es una plataforma digital para la comunidad cannábica regulada de Argentina. Surge de la experiencia de un equipo multidisciplinario (médicos, abogados, paisajistas, cultivadores) que durante años trabajó exclusivamente por boca a boca. El cliente busca escalar ese trabajo interno hacia un producto digital que combine seguimiento técnico de cultivos, marketplace de canjes y comunidad.</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umxs2jbyif3z" w:id="7"/>
      <w:bookmarkEnd w:id="7"/>
      <w:r w:rsidDel="00000000" w:rsidR="00000000" w:rsidRPr="00000000">
        <w:rPr>
          <w:b w:val="1"/>
          <w:bCs w:val="1"/>
          <w:color w:val="000000"/>
          <w:sz w:val="26"/>
          <w:szCs w:val="26"/>
          <w:rtl w:val="0"/>
        </w:rPr>
        <w:t xml:space="preserve">Insights clave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El negocio opera bajo estructura de ONG</w:t>
      </w:r>
      <w:r w:rsidDel="00000000" w:rsidR="00000000" w:rsidRPr="00000000">
        <w:rPr>
          <w:rtl w:val="0"/>
        </w:rPr>
        <w:t xml:space="preserve">, lo que impide el intercambio económico directo dentro de la plataforma. Esto determinó la creación de un sistema de tokens como moneda interna.</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El cliente ya tiene clientes reales, material genético y conocimiento técnico consolidado.</w:t>
      </w:r>
      <w:r w:rsidDel="00000000" w:rsidR="00000000" w:rsidRPr="00000000">
        <w:rPr>
          <w:rtl w:val="0"/>
        </w:rPr>
        <w:t xml:space="preserve"> El freno no es el producto: es la falta de canal digital para escalar.</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La plataforma debe resolver tres necesidades simultáneas:</w:t>
      </w:r>
      <w:r w:rsidDel="00000000" w:rsidR="00000000" w:rsidRPr="00000000">
        <w:rPr>
          <w:rtl w:val="0"/>
        </w:rPr>
        <w:t xml:space="preserve"> seguimiento técnico individual (Mi Cultivo), intercambio entre usuarios (Marketplace) y construcción de comunidad (Foro).</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El marco legal es un actor crítico del proyecto:</w:t>
      </w:r>
      <w:r w:rsidDel="00000000" w:rsidR="00000000" w:rsidRPr="00000000">
        <w:rPr>
          <w:rtl w:val="0"/>
        </w:rPr>
        <w:t xml:space="preserve"> los términos y condiciones, la privacidad y la normativa vigente no son accesorios sino parte del núcleo del producto.</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El cliente tiene equipos de laboratorio analógicos.</w:t>
      </w:r>
      <w:r w:rsidDel="00000000" w:rsidR="00000000" w:rsidRPr="00000000">
        <w:rPr>
          <w:rtl w:val="0"/>
        </w:rPr>
        <w:t xml:space="preserve"> Toda la carga de datos es manual hoy. Hay una oportunidad futura de automatización de sensores, pero está fuera del MVP.</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3v4o611qbmp" w:id="8"/>
      <w:bookmarkEnd w:id="8"/>
      <w:r w:rsidDel="00000000" w:rsidR="00000000" w:rsidRPr="00000000">
        <w:rPr>
          <w:b w:val="1"/>
          <w:bCs w:val="1"/>
          <w:color w:val="000000"/>
          <w:sz w:val="26"/>
          <w:szCs w:val="26"/>
          <w:rtl w:val="0"/>
        </w:rPr>
        <w:t xml:space="preserve">Necesidades no satisfechas detectadas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No existe hoy una plataforma que combine tracking técnico de cultivos + marketplace + comunidad para el nicho cannábico regulado en Argentina.</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Los cultivadores no tienen un lugar digital seguro donde registrar el seguimiento de sus plantas con trazabilidad y respaldo legal.</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La ONG no tiene herramientas para gestionar el dashboard integrado de todos sus socios desde un panel de administración.</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Los intercambios entre usuarios y con la ONG ocurren de forma informal, sin registro ni sistema de equivalencias.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2cen7yu75bw" w:id="9"/>
      <w:bookmarkEnd w:id="9"/>
      <w:r w:rsidDel="00000000" w:rsidR="00000000" w:rsidRPr="00000000">
        <w:rPr>
          <w:b w:val="1"/>
          <w:bCs w:val="1"/>
          <w:color w:val="000000"/>
          <w:sz w:val="26"/>
          <w:szCs w:val="26"/>
          <w:rtl w:val="0"/>
        </w:rPr>
        <w:t xml:space="preserve">Citas directas del cliente</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"El sector es muy competitivo, hay mucha gente que se maneja por el lado ilegal todavía y todo lo que es el nicho regulado es súper pequeño."</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"Yo antes de dejar que el usuario pueda intervenir dentro de la plataforma, tengo que tenerlo registrado y autorizado."</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"Mi idea es que el cliente sienta que está teniendo un seguimiento constante, tanto de su apartado legal y médico, como de la producción que se está realizando en su propiedad."</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"Todo lo que es el apartado transaccional, nosotros al estar operando bajo las normativas de una ONG, tenemos que tratar de evitarlo."</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"La mayoría de los equipos son analógicos, entonces yo los resultados que obtengo tengo que desplegarlos en un documento a mano."</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57p5ga3p2h52" w:id="10"/>
      <w:bookmarkEnd w:id="10"/>
      <w:r w:rsidDel="00000000" w:rsidR="00000000" w:rsidRPr="00000000">
        <w:rPr>
          <w:b w:val="1"/>
          <w:bCs w:val="1"/>
          <w:sz w:val="34"/>
          <w:szCs w:val="34"/>
          <w:rtl w:val="0"/>
        </w:rPr>
        <w:t xml:space="preserve">Sección 2 · Análisis Jobs-to-be-Done (JTBD)</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¿Qué trabajo real está contratando el cliente que hagamos?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wnnf0hzwdjo" w:id="11"/>
      <w:bookmarkEnd w:id="11"/>
      <w:r w:rsidDel="00000000" w:rsidR="00000000" w:rsidRPr="00000000">
        <w:rPr>
          <w:b w:val="1"/>
          <w:bCs w:val="1"/>
          <w:color w:val="000000"/>
          <w:sz w:val="26"/>
          <w:szCs w:val="26"/>
          <w:rtl w:val="0"/>
        </w:rPr>
        <w:t xml:space="preserve">Trabajo principal</w:t>
      </w:r>
    </w:p>
    <w:p w:rsidR="00000000" w:rsidDel="00000000" w:rsidP="00000000" w:rsidRDefault="00000000" w:rsidRPr="00000000" w14:paraId="0000002E">
      <w:pPr>
        <w:spacing w:after="240" w:before="240" w:lineRule="auto"/>
        <w:rPr/>
      </w:pPr>
      <w:r w:rsidDel="00000000" w:rsidR="00000000" w:rsidRPr="00000000">
        <w:rPr>
          <w:rtl w:val="0"/>
        </w:rPr>
        <w:t xml:space="preserve">El cliente necesita construir una plataforma digital que le permita </w:t>
      </w:r>
      <w:r w:rsidDel="00000000" w:rsidR="00000000" w:rsidRPr="00000000">
        <w:rPr>
          <w:b w:val="1"/>
          <w:bCs w:val="1"/>
          <w:rtl w:val="0"/>
        </w:rPr>
        <w:t xml:space="preserve">formalizar, escalar y hacer sostenible</w:t>
      </w:r>
      <w:r w:rsidDel="00000000" w:rsidR="00000000" w:rsidRPr="00000000">
        <w:rPr>
          <w:rtl w:val="0"/>
        </w:rPr>
        <w:t xml:space="preserve"> una operación que hoy funciona de manera informal, para poder llegar a más personas dentro del nicho cannábico regulado sin perder el control legal ni la calidad del servicio.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aqrbgk7f50c" w:id="12"/>
      <w:bookmarkEnd w:id="12"/>
      <w:r w:rsidDel="00000000" w:rsidR="00000000" w:rsidRPr="00000000">
        <w:rPr>
          <w:b w:val="1"/>
          <w:bCs w:val="1"/>
          <w:color w:val="000000"/>
          <w:sz w:val="26"/>
          <w:szCs w:val="26"/>
          <w:rtl w:val="0"/>
        </w:rPr>
        <w:t xml:space="preserve">⚙️ Funcional — La tarea práctica</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Registrar y hacer seguimiento individual de hasta 9 plantas por socio</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Gestionar un marketplace de canjes interno usando tokens como moneda</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Crear y moderar un foro comunitario con categorías y control de publicaciones</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Autorizar y controlar el acceso de socios desde un panel de administración</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Documentar los procesos de cada socio con trazabilidad legal</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habn4hrumuv" w:id="13"/>
      <w:bookmarkEnd w:id="13"/>
      <w:r w:rsidDel="00000000" w:rsidR="00000000" w:rsidRPr="00000000">
        <w:rPr>
          <w:b w:val="1"/>
          <w:bCs w:val="1"/>
          <w:color w:val="000000"/>
          <w:sz w:val="26"/>
          <w:szCs w:val="26"/>
          <w:rtl w:val="0"/>
        </w:rPr>
        <w:t xml:space="preserve">💚 Emocional — Cómo quiere sentirse el cliente</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Tranquilo:</w:t>
      </w:r>
      <w:r w:rsidDel="00000000" w:rsidR="00000000" w:rsidRPr="00000000">
        <w:rPr>
          <w:rtl w:val="0"/>
        </w:rPr>
        <w:t xml:space="preserve"> saber que la operación está dentro del marco legal en todo momento</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Confiado:</w:t>
      </w:r>
      <w:r w:rsidDel="00000000" w:rsidR="00000000" w:rsidRPr="00000000">
        <w:rPr>
          <w:rtl w:val="0"/>
        </w:rPr>
        <w:t xml:space="preserve"> que sus socios sientan que tienen seguimiento real, no abandono</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Orgulloso:</w:t>
      </w:r>
      <w:r w:rsidDel="00000000" w:rsidR="00000000" w:rsidRPr="00000000">
        <w:rPr>
          <w:rtl w:val="0"/>
        </w:rPr>
        <w:t xml:space="preserve"> ser el primero en formalizar y digitalizar este nicho en Argentina</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rtl w:val="0"/>
        </w:rPr>
        <w:t xml:space="preserve">Aliviado:</w:t>
      </w:r>
      <w:r w:rsidDel="00000000" w:rsidR="00000000" w:rsidRPr="00000000">
        <w:rPr>
          <w:rtl w:val="0"/>
        </w:rPr>
        <w:t xml:space="preserve"> dejar de depender del boca a boca para crecer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306q548lpnn" w:id="14"/>
      <w:bookmarkEnd w:id="14"/>
      <w:r w:rsidDel="00000000" w:rsidR="00000000" w:rsidRPr="00000000">
        <w:rPr>
          <w:b w:val="1"/>
          <w:bCs w:val="1"/>
          <w:color w:val="000000"/>
          <w:sz w:val="26"/>
          <w:szCs w:val="26"/>
          <w:rtl w:val="0"/>
        </w:rPr>
        <w:t xml:space="preserve">🌱 Social — Cómo quiere ser percibido</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Como la organización seria y técnicamente sólida del nicho cannábico regulado</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Como referente que rompió el estigma: cannabis = salud, ciencia y comunidad</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Como una ONG que protege a sus socios con transparencia legal y profesionalismo</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Como innovador: el primero en digitalizar la gestión de cultivos medicinales en Argentina</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ffwm4ujcx1a" w:id="15"/>
      <w:bookmarkEnd w:id="15"/>
      <w:r w:rsidDel="00000000" w:rsidR="00000000" w:rsidRPr="00000000">
        <w:rPr>
          <w:b w:val="1"/>
          <w:bCs w:val="1"/>
          <w:sz w:val="34"/>
          <w:szCs w:val="34"/>
          <w:rtl w:val="0"/>
        </w:rPr>
        <w:t xml:space="preserve">Sección 3 · Priorización del MVP — Modelo MoSCoW</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Qué entra, qué espera y qué queda afuera en esta versión</w:t>
      </w:r>
    </w:p>
    <w:p w:rsidR="00000000" w:rsidDel="00000000" w:rsidP="00000000" w:rsidRDefault="00000000" w:rsidRPr="00000000" w14:paraId="00000041">
      <w:pPr>
        <w:spacing w:after="240" w:before="240" w:lineRule="auto"/>
        <w:rPr/>
      </w:pPr>
      <w:r w:rsidDel="00000000" w:rsidR="00000000" w:rsidRPr="00000000">
        <w:rPr>
          <w:rtl w:val="0"/>
        </w:rPr>
        <w:t xml:space="preserve">Las funcionalidades se clasifican según lo acordado en la llamada de kick-off. El MVP incluye tres módulos principales: </w:t>
      </w:r>
      <w:r w:rsidDel="00000000" w:rsidR="00000000" w:rsidRPr="00000000">
        <w:rPr>
          <w:b w:val="1"/>
          <w:bCs w:val="1"/>
          <w:rtl w:val="0"/>
        </w:rPr>
        <w:t xml:space="preserve">Mi Cultivo</w:t>
      </w:r>
      <w:r w:rsidDel="00000000" w:rsidR="00000000" w:rsidRPr="00000000">
        <w:rPr>
          <w:rtl w:val="0"/>
        </w:rPr>
        <w:t xml:space="preserve">, </w:t>
      </w:r>
      <w:r w:rsidDel="00000000" w:rsidR="00000000" w:rsidRPr="00000000">
        <w:rPr>
          <w:b w:val="1"/>
          <w:bCs w:val="1"/>
          <w:rtl w:val="0"/>
        </w:rPr>
        <w:t xml:space="preserve">Mis Canjes</w:t>
      </w:r>
      <w:r w:rsidDel="00000000" w:rsidR="00000000" w:rsidRPr="00000000">
        <w:rPr>
          <w:rtl w:val="0"/>
        </w:rPr>
        <w:t xml:space="preserve"> (Marketplace) y </w:t>
      </w:r>
      <w:r w:rsidDel="00000000" w:rsidR="00000000" w:rsidRPr="00000000">
        <w:rPr>
          <w:b w:val="1"/>
          <w:bCs w:val="1"/>
          <w:rtl w:val="0"/>
        </w:rPr>
        <w:t xml:space="preserve">Foro Comunitario</w:t>
      </w:r>
      <w:r w:rsidDel="00000000" w:rsidR="00000000" w:rsidRPr="00000000">
        <w:rPr>
          <w:rtl w:val="0"/>
        </w:rPr>
        <w:t xml:space="preserv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jbepk97b3hf" w:id="16"/>
      <w:bookmarkEnd w:id="16"/>
      <w:r w:rsidDel="00000000" w:rsidR="00000000" w:rsidRPr="00000000">
        <w:rPr>
          <w:b w:val="1"/>
          <w:bCs w:val="1"/>
          <w:color w:val="000000"/>
          <w:sz w:val="26"/>
          <w:szCs w:val="26"/>
          <w:rtl w:val="0"/>
        </w:rPr>
        <w:t xml:space="preserve">🟢 Must Have — Críticas para el éxito</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Registro de usuario con verificación de email y autorización manual del administrador</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Sistema de roles: No autenticado / Verificado / Admin / Superadmin</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Mi Cultivo: creación de parcela de hasta 9 plantas por socio con seguimiento individual</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Campos de cultivo: genética, etapa fenológica, pH, electroconductividad, tipo de sustrato, anotaciones manuales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Dashboard de administrador: vista integrada de todas las parcelas de todos los socios</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Sistema de tokens: saldo inicial, débito por canjes, crédito automático al pagar cuota mensual</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Marketplace (Mis Canjes): listado de productos, carrito flotante, operación exclusiva con tokens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Términos y Condiciones: página estática con normativa legal, sin interacción</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Foro comunitario: creación de posts, carga de imágenes/videos/archivos, moderación por admin</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Perfil de usuario con datos básicos y acceso a su historial</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loopsaw3wzb" w:id="17"/>
      <w:bookmarkEnd w:id="17"/>
      <w:r w:rsidDel="00000000" w:rsidR="00000000" w:rsidRPr="00000000">
        <w:rPr>
          <w:b w:val="1"/>
          <w:bCs w:val="1"/>
          <w:color w:val="000000"/>
          <w:sz w:val="26"/>
          <w:szCs w:val="26"/>
          <w:rtl w:val="0"/>
        </w:rPr>
        <w:t xml:space="preserve">🔵 Should Have — Importantes pero no vitales ahora</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tl w:val="0"/>
        </w:rPr>
        <w:t xml:space="preserve">Chat interno entre usuarios (mensajería directa)</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Comunicación directa con el equipo administrador</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Sección de eventos con agenda, venta de entradas con tokens o dinero real</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Bitácora semanal del cultivo con formulario estructurado</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Exportación de informes de cultivo (ficha técnica descargable en Excel/PDF)</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Historial de canjes (renombrar compras/ventas como "Mis Canjes")</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Notificaciones internas de la plataforma</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intylylh75x" w:id="18"/>
      <w:bookmarkEnd w:id="18"/>
      <w:r w:rsidDel="00000000" w:rsidR="00000000" w:rsidRPr="00000000">
        <w:rPr>
          <w:b w:val="1"/>
          <w:bCs w:val="1"/>
          <w:color w:val="000000"/>
          <w:sz w:val="26"/>
          <w:szCs w:val="26"/>
          <w:rtl w:val="0"/>
        </w:rPr>
        <w:t xml:space="preserve">🟡 Could Have — Agradables si sobra tiempo</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Módulo de carga manual de datos analíticos: THC%, CBD%, electroconductividad, refractómetro</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Búsqueda en marketplace por porcentaje de cannabinoides (mayor THC, mayor CBD, etc.)</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Comparativa de variedades con fichas técnicas generadas por el equipo técnico botánico</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Módulo de seguimiento contable interno (para tesorería, separado del frontend de usuario)</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Perfil público con gustos y preferencias genéticas de cada socio</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uw8q9xbymday" w:id="19"/>
      <w:bookmarkEnd w:id="19"/>
      <w:r w:rsidDel="00000000" w:rsidR="00000000" w:rsidRPr="00000000">
        <w:rPr>
          <w:b w:val="1"/>
          <w:bCs w:val="1"/>
          <w:color w:val="000000"/>
          <w:sz w:val="26"/>
          <w:szCs w:val="26"/>
          <w:rtl w:val="0"/>
        </w:rPr>
        <w:t xml:space="preserve">🔴 Won't Have — Fuera del alcance de esta versión</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rtl w:val="0"/>
        </w:rPr>
        <w:t xml:space="preserve">Integración de hardware / sensores automáticos para lectura de datos de cultivo</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Módulo de liquidación y contabilidad externa integrado a la plataforma</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E-commerce con pasarela de pago real hacia el exterior de la plataforma</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App móvil nativa (iOS / Android) — se resuelve con diseño responsive</w:t>
      </w:r>
    </w:p>
    <w:p w:rsidR="00000000" w:rsidDel="00000000" w:rsidP="00000000" w:rsidRDefault="00000000" w:rsidRPr="00000000" w14:paraId="00000060">
      <w:pPr>
        <w:numPr>
          <w:ilvl w:val="0"/>
          <w:numId w:val="9"/>
        </w:numPr>
        <w:spacing w:after="240" w:before="0" w:beforeAutospacing="0" w:lineRule="auto"/>
        <w:ind w:left="720" w:hanging="360"/>
      </w:pPr>
      <w:r w:rsidDel="00000000" w:rsidR="00000000" w:rsidRPr="00000000">
        <w:rPr>
          <w:rtl w:val="0"/>
        </w:rPr>
        <w:t xml:space="preserve">Integración con laboratorios externos para carga automática de analíticos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30q914maxjtw" w:id="20"/>
      <w:bookmarkEnd w:id="20"/>
      <w:r w:rsidDel="00000000" w:rsidR="00000000" w:rsidRPr="00000000">
        <w:rPr>
          <w:b w:val="1"/>
          <w:bCs w:val="1"/>
          <w:sz w:val="34"/>
          <w:szCs w:val="34"/>
          <w:rtl w:val="0"/>
        </w:rPr>
        <w:t xml:space="preserve">Sección 4 · Preguntas Críticas de Negocio</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Lo que el equipo debe definir antes de aprobar el desarrollo</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Esta sección no es técnica. Son definiciones de negocio que Fusa Labs necesita acordar con Santiago antes de que los ingenieros puedan avanzar sin bloqueos.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w6yc9kl98efp" w:id="21"/>
      <w:bookmarkEnd w:id="21"/>
      <w:r w:rsidDel="00000000" w:rsidR="00000000" w:rsidRPr="00000000">
        <w:rPr>
          <w:b w:val="1"/>
          <w:bCs w:val="1"/>
          <w:color w:val="000000"/>
          <w:sz w:val="26"/>
          <w:szCs w:val="26"/>
          <w:rtl w:val="0"/>
        </w:rPr>
        <w:t xml:space="preserve">Requisitos no funcionales identificados</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b w:val="1"/>
          <w:bCs w:val="1"/>
          <w:rtl w:val="0"/>
        </w:rPr>
        <w:t xml:space="preserve">Privacidad total:</w:t>
      </w:r>
      <w:r w:rsidDel="00000000" w:rsidR="00000000" w:rsidRPr="00000000">
        <w:rPr>
          <w:rtl w:val="0"/>
        </w:rPr>
        <w:t xml:space="preserve"> los datos de los socios no pueden ser visibles entre ellos salvo lo que cada usuario elija compartir.</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b w:val="1"/>
          <w:bCs w:val="1"/>
          <w:rtl w:val="0"/>
        </w:rPr>
        <w:t xml:space="preserve">Seguridad legal:</w:t>
      </w:r>
      <w:r w:rsidDel="00000000" w:rsidR="00000000" w:rsidRPr="00000000">
        <w:rPr>
          <w:rtl w:val="0"/>
        </w:rPr>
        <w:t xml:space="preserve"> el sistema de tokens debe funcionar de forma que no pueda interpretarse como transacción económica. Cada decisión aquí pasa por el abogado de la ONG.</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bCs w:val="1"/>
          <w:rtl w:val="0"/>
        </w:rPr>
        <w:t xml:space="preserve">Control de acceso estricto:</w:t>
      </w:r>
      <w:r w:rsidDel="00000000" w:rsidR="00000000" w:rsidRPr="00000000">
        <w:rPr>
          <w:rtl w:val="0"/>
        </w:rPr>
        <w:t xml:space="preserve"> ningún usuario puede publicar ni interactuar hasta que el admin lo autorice manualmente. Este flujo es innegociable.</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el modelo legal permite hasta 150 socios directos + hasta 450 a través de cultivadores solidarios. El sistema debe soportar ese volumen.</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b w:val="1"/>
          <w:bCs w:val="1"/>
          <w:rtl w:val="0"/>
        </w:rPr>
        <w:t xml:space="preserve">Auditabilidad:</w:t>
      </w:r>
      <w:r w:rsidDel="00000000" w:rsidR="00000000" w:rsidRPr="00000000">
        <w:rPr>
          <w:rtl w:val="0"/>
        </w:rPr>
        <w:t xml:space="preserve"> toda la actividad dentro de la plataforma debe poder ser trazada y exportada en caso de requerimiento legal.</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n0r0w6ssvar" w:id="22"/>
      <w:bookmarkEnd w:id="22"/>
      <w:r w:rsidDel="00000000" w:rsidR="00000000" w:rsidRPr="00000000">
        <w:rPr>
          <w:b w:val="1"/>
          <w:bCs w:val="1"/>
          <w:color w:val="000000"/>
          <w:sz w:val="26"/>
          <w:szCs w:val="26"/>
          <w:rtl w:val="0"/>
        </w:rPr>
        <w:t xml:space="preserve">Las 5 preguntas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1. ¿Cuál es el flujo exacto de autorización de un nuevo socio?</w:t>
      </w:r>
      <w:r w:rsidDel="00000000" w:rsidR="00000000" w:rsidRPr="00000000">
        <w:rPr>
          <w:rtl w:val="0"/>
        </w:rPr>
        <w:t xml:space="preserve"> ¿Quién dentro del equipo Citronela es responsable de dar el "click" de autorizado, y en qué plazo máximo? Esto impacta directamente en el onboarding y en si necesitamos notificaciones automáticas o alarmas para el admin.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2. ¿Qué pasa cuando un socio no paga su cuota mensual?</w:t>
      </w:r>
      <w:r w:rsidDel="00000000" w:rsidR="00000000" w:rsidRPr="00000000">
        <w:rPr>
          <w:rtl w:val="0"/>
        </w:rPr>
        <w:t xml:space="preserve"> ¿Se le congelan los tokens, se le suspende el acceso o solo se le deja de acreditar? El sistema necesita reglas claras para gestionar estos estados.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3. ¿El marketplace opera solo entre socios de la ONG o también con proveedores externos?</w:t>
      </w:r>
      <w:r w:rsidDel="00000000" w:rsidR="00000000" w:rsidRPr="00000000">
        <w:rPr>
          <w:rtl w:val="0"/>
        </w:rPr>
        <w:t xml:space="preserve"> (grow shops, por ejemplo) Esto cambia la arquitectura de roles y los flujos de canje.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4. ¿Qué información del cultivo de un socio puede ver el admin sin consentimiento explícito?</w:t>
      </w:r>
      <w:r w:rsidDel="00000000" w:rsidR="00000000" w:rsidRPr="00000000">
        <w:rPr>
          <w:rtl w:val="0"/>
        </w:rPr>
        <w:t xml:space="preserve"> ¿Y su abogado? Necesitamos definir los niveles de visibilidad antes de diseñar el dashboard de administración.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5. ¿Los eventos generan ingresos para la ONG o para los organizadores individuales?</w:t>
      </w:r>
      <w:r w:rsidDel="00000000" w:rsidR="00000000" w:rsidRPr="00000000">
        <w:rPr>
          <w:rtl w:val="0"/>
        </w:rPr>
        <w:t xml:space="preserve"> ¿Y si un evento usa dinero real (no tokens), cómo se registra ese flujo sin comprometer la figura legal de la ONG?</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oncrhl1c2g25" w:id="23"/>
      <w:bookmarkEnd w:id="23"/>
      <w:r w:rsidDel="00000000" w:rsidR="00000000" w:rsidRPr="00000000">
        <w:rPr>
          <w:rFonts w:ascii="Arial Unicode MS" w:cs="Arial Unicode MS" w:eastAsia="Arial Unicode MS" w:hAnsi="Arial Unicode MS"/>
          <w:b w:val="1"/>
          <w:bCs w:val="1"/>
          <w:sz w:val="34"/>
          <w:szCs w:val="34"/>
          <w:rtl w:val="0"/>
        </w:rPr>
        <w:t xml:space="preserve">✅ Próximos Pasos Acordados</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rtl w:val="0"/>
        </w:rPr>
        <w:t xml:space="preserve">Santiago comparte Drive con planillas de seguimiento actuales, modelos de analíticos y documentos internos.</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Fusa Labs construye beta con módulos Mi Cultivo + Mis Canjes y la despliega en Render en ~2 semanas.</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Fusa Labs envía presupuesto + plan de pagos a Santiago.</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Santiago comparte contacto del abogado a Fabio para alinear cláusulas del contrato.</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Fabio presenta borrador de contrato con revisión del abogado de Citronela.</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JP crea grupo de comunicación del proyecto con Santiago y el equipo Fusa.</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Documento generado por Fusa Labs en base a la transcripción del kick-off del Proyecto Citronela — Confidencial.</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