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840" w:rsidRPr="00FC2840" w:rsidRDefault="00FC2840" w:rsidP="001670CA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val="pt-BR" w:eastAsia="es-CO"/>
        </w:rPr>
      </w:pPr>
      <w:bookmarkStart w:id="0" w:name="_GoBack"/>
      <w:bookmarkEnd w:id="0"/>
      <w:r w:rsidRPr="00FC2840">
        <w:rPr>
          <w:rFonts w:ascii="Arial" w:eastAsia="Times New Roman" w:hAnsi="Arial" w:cs="Arial"/>
          <w:b/>
          <w:bCs/>
          <w:color w:val="000000"/>
          <w:sz w:val="32"/>
          <w:szCs w:val="32"/>
          <w:lang w:val="pt-BR" w:eastAsia="es-CO"/>
        </w:rPr>
        <w:t>Fluxo Naturais</w:t>
      </w:r>
    </w:p>
    <w:p w:rsidR="00FC2840" w:rsidRDefault="00FC2840" w:rsidP="001670CA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</w:pPr>
    </w:p>
    <w:p w:rsidR="00FC2840" w:rsidRDefault="00FC2840" w:rsidP="001670CA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</w:pPr>
    </w:p>
    <w:p w:rsidR="00FC2840" w:rsidRDefault="00FC2840" w:rsidP="001670CA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</w:pPr>
    </w:p>
    <w:p w:rsidR="00FC2840" w:rsidRDefault="00FC2840" w:rsidP="001670CA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</w:pPr>
    </w:p>
    <w:p w:rsidR="00FC2840" w:rsidRDefault="00FC2840" w:rsidP="001670CA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  <w:t>Adriana María Sierra</w:t>
      </w:r>
    </w:p>
    <w:p w:rsidR="00FC2840" w:rsidRDefault="00FC2840" w:rsidP="001670CA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</w:pPr>
    </w:p>
    <w:p w:rsidR="00FC2840" w:rsidRDefault="00FC2840" w:rsidP="001670CA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</w:pPr>
    </w:p>
    <w:p w:rsidR="00FC2840" w:rsidRDefault="00FC2840" w:rsidP="001670CA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  <w:t>Profesora:</w:t>
      </w:r>
    </w:p>
    <w:p w:rsidR="00FC2840" w:rsidRDefault="00FC2840" w:rsidP="001670CA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  <w:t>Liz Rojas</w:t>
      </w:r>
    </w:p>
    <w:p w:rsidR="00FC2840" w:rsidRDefault="00FC2840">
      <w:pPr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</w:pPr>
    </w:p>
    <w:p w:rsidR="00FC2840" w:rsidRDefault="00FC2840">
      <w:pPr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</w:pPr>
    </w:p>
    <w:p w:rsidR="00FC2840" w:rsidRDefault="00FC2840">
      <w:pPr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</w:pPr>
    </w:p>
    <w:p w:rsidR="00FC2840" w:rsidRDefault="00FC2840">
      <w:pPr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</w:pPr>
    </w:p>
    <w:p w:rsidR="00FC2840" w:rsidRDefault="00FC2840">
      <w:pPr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</w:pPr>
    </w:p>
    <w:p w:rsidR="00FC2840" w:rsidRDefault="00FC2840">
      <w:pPr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</w:pPr>
    </w:p>
    <w:p w:rsidR="00FC2840" w:rsidRDefault="00FC2840">
      <w:pPr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</w:pPr>
    </w:p>
    <w:p w:rsidR="00FC2840" w:rsidRDefault="00FC2840" w:rsidP="00FC2840">
      <w:pPr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  <w:t>Sena-Cenigraf Calle 69</w:t>
      </w:r>
    </w:p>
    <w:p w:rsidR="00FC2840" w:rsidRDefault="00FC2840" w:rsidP="00FC2840">
      <w:pPr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  <w:t>Bogotá D.C</w:t>
      </w:r>
    </w:p>
    <w:p w:rsidR="00FC2840" w:rsidRDefault="00FC2840" w:rsidP="00FC2840">
      <w:pPr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  <w:t>2014</w:t>
      </w:r>
    </w:p>
    <w:p w:rsidR="001670CA" w:rsidRPr="001670CA" w:rsidRDefault="001670CA" w:rsidP="001670CA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</w:pPr>
      <w:r w:rsidRPr="001670C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  <w:lastRenderedPageBreak/>
        <w:t>Ficha Técnica</w:t>
      </w:r>
    </w:p>
    <w:p w:rsidR="001670CA" w:rsidRPr="001670CA" w:rsidRDefault="001670CA" w:rsidP="001670C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670C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Nombre Del Producto: Fluxo Naturais</w:t>
      </w:r>
    </w:p>
    <w:p w:rsidR="001670CA" w:rsidRPr="001670CA" w:rsidRDefault="001670CA" w:rsidP="001670C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670C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Marca: VIGI</w:t>
      </w:r>
    </w:p>
    <w:p w:rsidR="001670CA" w:rsidRPr="001670CA" w:rsidRDefault="001670CA" w:rsidP="001670C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670C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Logo:</w:t>
      </w:r>
    </w:p>
    <w:p w:rsidR="001670CA" w:rsidRPr="001670CA" w:rsidRDefault="001670CA" w:rsidP="001670C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1670CA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1809750" cy="1714500"/>
            <wp:effectExtent l="0" t="0" r="0" b="0"/>
            <wp:docPr id="2" name="Imagen 2" descr="F:\Prototipo\Prot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ototipo\Prototip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0CA" w:rsidRPr="001670CA" w:rsidRDefault="001670CA" w:rsidP="001670C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670C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Paleta De Colores:</w:t>
      </w:r>
    </w:p>
    <w:p w:rsidR="001670CA" w:rsidRPr="001670CA" w:rsidRDefault="001670CA" w:rsidP="001670C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1670CA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486400" cy="1296395"/>
            <wp:effectExtent l="0" t="0" r="0" b="0"/>
            <wp:docPr id="1" name="Imagen 1" descr="F:\Prototipo\Paleta de Col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ototipo\Paleta de Color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0CA" w:rsidRPr="001670CA" w:rsidRDefault="001670CA" w:rsidP="001670C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670C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Slogan: RECARGATE DE NATURALEZA</w:t>
      </w:r>
    </w:p>
    <w:p w:rsidR="001670CA" w:rsidRPr="001670CA" w:rsidRDefault="001670CA" w:rsidP="001670C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670C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Necesidad o Problemática: Este producto nace de la necesidad de optimizar el consumo de energía al utilizar los electrodomésticos.</w:t>
      </w:r>
    </w:p>
    <w:p w:rsidR="001670CA" w:rsidRPr="001670CA" w:rsidRDefault="001670CA" w:rsidP="001670C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670C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Función: Este dispositivo tiene 2 paneles que se recargan con luz natural. Cada panel tiene 3 conectores para uso de 3 electrodomésticos.</w:t>
      </w:r>
    </w:p>
    <w:p w:rsidR="001670CA" w:rsidRPr="001670CA" w:rsidRDefault="001670CA" w:rsidP="001670C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670C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Público Objetivo: Personas entre 23 y 70 años y de todos los estratos socio-económicos</w:t>
      </w:r>
    </w:p>
    <w:p w:rsidR="001670CA" w:rsidRPr="001670CA" w:rsidRDefault="001670CA" w:rsidP="001670C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670C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Factor Innovador: Diseño ergonómico, dos paneles de carga, seis tomas para uso casero, paneles separables.</w:t>
      </w:r>
    </w:p>
    <w:p w:rsidR="00D67E37" w:rsidRPr="001670CA" w:rsidRDefault="001670CA" w:rsidP="001670C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670C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Como Funciona: Se utiliza conectando un electrodoméstico al dispositivo que tiene luz natural, se carga al sol o a cualquier tipo de luz natural, es fácil de llevar por su peso ultra liviano.</w:t>
      </w:r>
    </w:p>
    <w:sectPr w:rsidR="00D67E37" w:rsidRPr="001670CA" w:rsidSect="009C52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1670CA"/>
    <w:rsid w:val="001670CA"/>
    <w:rsid w:val="009C52F3"/>
    <w:rsid w:val="00D67E37"/>
    <w:rsid w:val="00FC2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2F3"/>
  </w:style>
  <w:style w:type="paragraph" w:styleId="Ttulo2">
    <w:name w:val="heading 2"/>
    <w:basedOn w:val="Normal"/>
    <w:link w:val="Ttulo2Car"/>
    <w:uiPriority w:val="9"/>
    <w:qFormat/>
    <w:rsid w:val="001670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670C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167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7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70CA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1670CA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670CA"/>
    <w:rPr>
      <w:rFonts w:eastAsiaTheme="minorEastAsia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670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670C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167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7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70CA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1670CA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670CA"/>
    <w:rPr>
      <w:rFonts w:eastAsiaTheme="minorEastAsia"/>
      <w:lang w:eastAsia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Gloria</cp:lastModifiedBy>
  <cp:revision>2</cp:revision>
  <dcterms:created xsi:type="dcterms:W3CDTF">2014-04-11T15:37:00Z</dcterms:created>
  <dcterms:modified xsi:type="dcterms:W3CDTF">2014-05-06T13:48:00Z</dcterms:modified>
</cp:coreProperties>
</file>