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58AA9" w14:textId="344CAB04" w:rsidR="0001596D" w:rsidRDefault="00EB16C0">
      <w:pPr>
        <w:rPr>
          <w:lang w:val="en-US"/>
        </w:rPr>
      </w:pPr>
      <w:proofErr w:type="spellStart"/>
      <w:r>
        <w:rPr>
          <w:lang w:val="en-US"/>
        </w:rPr>
        <w:t>Dungo</w:t>
      </w:r>
      <w:proofErr w:type="spellEnd"/>
      <w:r>
        <w:rPr>
          <w:lang w:val="en-US"/>
        </w:rPr>
        <w:t>, Adrian Jeferson T.</w:t>
      </w:r>
      <w:r>
        <w:rPr>
          <w:lang w:val="en-US"/>
        </w:rPr>
        <w:tab/>
      </w:r>
      <w:r>
        <w:rPr>
          <w:lang w:val="en-US"/>
        </w:rPr>
        <w:tab/>
        <w:t>NW – 301</w:t>
      </w:r>
    </w:p>
    <w:p w14:paraId="1E83EA0D" w14:textId="308B680D" w:rsidR="006A622F" w:rsidRDefault="00EB16C0">
      <w:pPr>
        <w:rPr>
          <w:lang w:val="en-US"/>
        </w:rPr>
      </w:pPr>
      <w:r w:rsidRPr="00EB16C0">
        <w:rPr>
          <w:lang w:val="en-US"/>
        </w:rPr>
        <w:drawing>
          <wp:inline distT="0" distB="0" distL="0" distR="0" wp14:anchorId="3C1A844A" wp14:editId="7F80C25B">
            <wp:extent cx="5429667" cy="3835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55942" cy="3854292"/>
                    </a:xfrm>
                    <a:prstGeom prst="rect">
                      <a:avLst/>
                    </a:prstGeom>
                  </pic:spPr>
                </pic:pic>
              </a:graphicData>
            </a:graphic>
          </wp:inline>
        </w:drawing>
      </w:r>
      <w:r w:rsidR="006C32DE" w:rsidRPr="006C32DE">
        <w:rPr>
          <w:lang w:val="en-US"/>
        </w:rPr>
        <w:drawing>
          <wp:inline distT="0" distB="0" distL="0" distR="0" wp14:anchorId="6F237756" wp14:editId="3EA61C6C">
            <wp:extent cx="3343742" cy="1524213"/>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43742" cy="1524213"/>
                    </a:xfrm>
                    <a:prstGeom prst="rect">
                      <a:avLst/>
                    </a:prstGeom>
                  </pic:spPr>
                </pic:pic>
              </a:graphicData>
            </a:graphic>
          </wp:inline>
        </w:drawing>
      </w:r>
      <w:r w:rsidR="006A622F" w:rsidRPr="006A622F">
        <w:rPr>
          <w:lang w:val="en-US"/>
        </w:rPr>
        <w:lastRenderedPageBreak/>
        <w:drawing>
          <wp:inline distT="0" distB="0" distL="0" distR="0" wp14:anchorId="79689C70" wp14:editId="612337C9">
            <wp:extent cx="5108028" cy="36040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36294" cy="3624038"/>
                    </a:xfrm>
                    <a:prstGeom prst="rect">
                      <a:avLst/>
                    </a:prstGeom>
                  </pic:spPr>
                </pic:pic>
              </a:graphicData>
            </a:graphic>
          </wp:inline>
        </w:drawing>
      </w:r>
      <w:r w:rsidR="006A622F" w:rsidRPr="006A622F">
        <w:rPr>
          <w:lang w:val="en-US"/>
        </w:rPr>
        <w:drawing>
          <wp:inline distT="0" distB="0" distL="0" distR="0" wp14:anchorId="4B5A386B" wp14:editId="0BBEB580">
            <wp:extent cx="5101389" cy="4446272"/>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1476" cy="4489927"/>
                    </a:xfrm>
                    <a:prstGeom prst="rect">
                      <a:avLst/>
                    </a:prstGeom>
                  </pic:spPr>
                </pic:pic>
              </a:graphicData>
            </a:graphic>
          </wp:inline>
        </w:drawing>
      </w:r>
      <w:r w:rsidR="006A622F" w:rsidRPr="006A622F">
        <w:rPr>
          <w:lang w:val="en-US"/>
        </w:rPr>
        <w:lastRenderedPageBreak/>
        <w:drawing>
          <wp:inline distT="0" distB="0" distL="0" distR="0" wp14:anchorId="7553E349" wp14:editId="469503BE">
            <wp:extent cx="5100955" cy="3646966"/>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2223" cy="3669321"/>
                    </a:xfrm>
                    <a:prstGeom prst="rect">
                      <a:avLst/>
                    </a:prstGeom>
                  </pic:spPr>
                </pic:pic>
              </a:graphicData>
            </a:graphic>
          </wp:inline>
        </w:drawing>
      </w:r>
    </w:p>
    <w:p w14:paraId="555D25F2" w14:textId="4057CA9E" w:rsidR="0047280F" w:rsidRPr="00EB16C0" w:rsidRDefault="00865637">
      <w:pPr>
        <w:rPr>
          <w:lang w:val="en-US"/>
        </w:rPr>
      </w:pPr>
      <w:r>
        <w:rPr>
          <w:lang w:val="en-US"/>
        </w:rPr>
        <w:t xml:space="preserve">This website has a simple design with a simple functionality of connecting a MetaMask account and getting its account address. I only got the personal account option to work because we only created one account in this activity. But, the website can update and display up to three accounts which are personal, business, and corporate. </w:t>
      </w:r>
    </w:p>
    <w:sectPr w:rsidR="0047280F" w:rsidRPr="00EB16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6C0"/>
    <w:rsid w:val="0001596D"/>
    <w:rsid w:val="0047280F"/>
    <w:rsid w:val="006A622F"/>
    <w:rsid w:val="006C32DE"/>
    <w:rsid w:val="00865637"/>
    <w:rsid w:val="00D17C0B"/>
    <w:rsid w:val="00EB16C0"/>
    <w:rsid w:val="00F92F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3C81"/>
  <w15:chartTrackingRefBased/>
  <w15:docId w15:val="{5E8B10F9-7FD6-417B-B535-CA8A38A0E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6C0"/>
    <w:rPr>
      <w:rFonts w:eastAsiaTheme="majorEastAsia" w:cstheme="majorBidi"/>
      <w:color w:val="272727" w:themeColor="text1" w:themeTint="D8"/>
    </w:rPr>
  </w:style>
  <w:style w:type="paragraph" w:styleId="Title">
    <w:name w:val="Title"/>
    <w:basedOn w:val="Normal"/>
    <w:next w:val="Normal"/>
    <w:link w:val="TitleChar"/>
    <w:uiPriority w:val="10"/>
    <w:qFormat/>
    <w:rsid w:val="00EB1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6C0"/>
    <w:pPr>
      <w:spacing w:before="160"/>
      <w:jc w:val="center"/>
    </w:pPr>
    <w:rPr>
      <w:i/>
      <w:iCs/>
      <w:color w:val="404040" w:themeColor="text1" w:themeTint="BF"/>
    </w:rPr>
  </w:style>
  <w:style w:type="character" w:customStyle="1" w:styleId="QuoteChar">
    <w:name w:val="Quote Char"/>
    <w:basedOn w:val="DefaultParagraphFont"/>
    <w:link w:val="Quote"/>
    <w:uiPriority w:val="29"/>
    <w:rsid w:val="00EB16C0"/>
    <w:rPr>
      <w:i/>
      <w:iCs/>
      <w:color w:val="404040" w:themeColor="text1" w:themeTint="BF"/>
    </w:rPr>
  </w:style>
  <w:style w:type="paragraph" w:styleId="ListParagraph">
    <w:name w:val="List Paragraph"/>
    <w:basedOn w:val="Normal"/>
    <w:uiPriority w:val="34"/>
    <w:qFormat/>
    <w:rsid w:val="00EB16C0"/>
    <w:pPr>
      <w:ind w:left="720"/>
      <w:contextualSpacing/>
    </w:pPr>
  </w:style>
  <w:style w:type="character" w:styleId="IntenseEmphasis">
    <w:name w:val="Intense Emphasis"/>
    <w:basedOn w:val="DefaultParagraphFont"/>
    <w:uiPriority w:val="21"/>
    <w:qFormat/>
    <w:rsid w:val="00EB16C0"/>
    <w:rPr>
      <w:i/>
      <w:iCs/>
      <w:color w:val="0F4761" w:themeColor="accent1" w:themeShade="BF"/>
    </w:rPr>
  </w:style>
  <w:style w:type="paragraph" w:styleId="IntenseQuote">
    <w:name w:val="Intense Quote"/>
    <w:basedOn w:val="Normal"/>
    <w:next w:val="Normal"/>
    <w:link w:val="IntenseQuoteChar"/>
    <w:uiPriority w:val="30"/>
    <w:qFormat/>
    <w:rsid w:val="00EB1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6C0"/>
    <w:rPr>
      <w:i/>
      <w:iCs/>
      <w:color w:val="0F4761" w:themeColor="accent1" w:themeShade="BF"/>
    </w:rPr>
  </w:style>
  <w:style w:type="character" w:styleId="IntenseReference">
    <w:name w:val="Intense Reference"/>
    <w:basedOn w:val="DefaultParagraphFont"/>
    <w:uiPriority w:val="32"/>
    <w:qFormat/>
    <w:rsid w:val="00EB16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56</Words>
  <Characters>321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Holy Angel University</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3</cp:revision>
  <dcterms:created xsi:type="dcterms:W3CDTF">2025-12-02T04:54:00Z</dcterms:created>
  <dcterms:modified xsi:type="dcterms:W3CDTF">2025-12-02T05:23:00Z</dcterms:modified>
</cp:coreProperties>
</file>