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4C7B" w14:textId="77777777" w:rsidR="003F3159" w:rsidRPr="00C02ECB" w:rsidRDefault="003F3159" w:rsidP="003F3159">
      <w:pPr>
        <w:pStyle w:val="Bezodstpw"/>
        <w:rPr>
          <w:sz w:val="22"/>
        </w:rPr>
      </w:pPr>
      <w:r w:rsidRPr="00C02ECB">
        <w:rPr>
          <w:noProof/>
        </w:rPr>
        <w:drawing>
          <wp:inline distT="0" distB="0" distL="0" distR="0" wp14:anchorId="743BFE66" wp14:editId="3C9B7389">
            <wp:extent cx="4572000" cy="146621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D409" w14:textId="77777777" w:rsidR="003F3159" w:rsidRDefault="003F3159" w:rsidP="003F3159">
      <w:pPr>
        <w:pStyle w:val="Bezodstpw"/>
        <w:rPr>
          <w:b/>
          <w:sz w:val="32"/>
        </w:rPr>
      </w:pPr>
    </w:p>
    <w:p w14:paraId="57D956CD" w14:textId="18E37AD6" w:rsidR="003F3159" w:rsidRPr="00C02ECB" w:rsidRDefault="004F3F33" w:rsidP="003F3159">
      <w:pPr>
        <w:pStyle w:val="Bezodstpw"/>
        <w:jc w:val="center"/>
        <w:rPr>
          <w:b/>
          <w:sz w:val="32"/>
        </w:rPr>
      </w:pPr>
      <w:r>
        <w:rPr>
          <w:b/>
          <w:sz w:val="32"/>
        </w:rPr>
        <w:t>KOLEGIUM INFORMATYKI STOSOWANEJ</w:t>
      </w:r>
    </w:p>
    <w:p w14:paraId="47E3E84A" w14:textId="77777777" w:rsidR="003F3159" w:rsidRPr="00C02ECB" w:rsidRDefault="003F3159" w:rsidP="003F3159">
      <w:pPr>
        <w:pStyle w:val="Bezodstpw"/>
        <w:rPr>
          <w:sz w:val="28"/>
        </w:rPr>
      </w:pPr>
    </w:p>
    <w:p w14:paraId="0D53355A" w14:textId="77777777" w:rsidR="003F3159" w:rsidRPr="00C02ECB" w:rsidRDefault="003F3159" w:rsidP="003F3159">
      <w:pPr>
        <w:pStyle w:val="Bezodstpw"/>
        <w:rPr>
          <w:sz w:val="28"/>
        </w:rPr>
      </w:pPr>
    </w:p>
    <w:p w14:paraId="4C3288B3" w14:textId="59A61557" w:rsidR="003F3159" w:rsidRPr="00C02ECB" w:rsidRDefault="003F3159" w:rsidP="003F3159">
      <w:pPr>
        <w:pStyle w:val="Bezodstpw"/>
        <w:jc w:val="center"/>
        <w:rPr>
          <w:b/>
          <w:bCs/>
          <w:sz w:val="32"/>
        </w:rPr>
      </w:pPr>
      <w:r w:rsidRPr="00C02ECB">
        <w:rPr>
          <w:b/>
          <w:bCs/>
          <w:sz w:val="32"/>
        </w:rPr>
        <w:t>Kierunek:</w:t>
      </w:r>
      <w:r w:rsidRPr="00C02ECB">
        <w:rPr>
          <w:b/>
          <w:bCs/>
          <w:sz w:val="32"/>
        </w:rPr>
        <w:tab/>
      </w:r>
      <w:r w:rsidR="004F3F33">
        <w:rPr>
          <w:b/>
          <w:bCs/>
          <w:sz w:val="32"/>
        </w:rPr>
        <w:t>INFORMATYKA</w:t>
      </w:r>
    </w:p>
    <w:p w14:paraId="752EC616" w14:textId="77777777" w:rsidR="003F3159" w:rsidRPr="00C02ECB" w:rsidRDefault="003F3159" w:rsidP="003F3159">
      <w:pPr>
        <w:pStyle w:val="Bezodstpw"/>
        <w:rPr>
          <w:sz w:val="26"/>
          <w:szCs w:val="26"/>
        </w:rPr>
      </w:pPr>
    </w:p>
    <w:p w14:paraId="1E723121" w14:textId="77777777" w:rsidR="003F3159" w:rsidRPr="00C02ECB" w:rsidRDefault="003F3159" w:rsidP="003F3159">
      <w:pPr>
        <w:pStyle w:val="Bezodstpw"/>
        <w:rPr>
          <w:sz w:val="26"/>
          <w:szCs w:val="26"/>
        </w:rPr>
      </w:pPr>
    </w:p>
    <w:p w14:paraId="1DD391A3" w14:textId="21ECB571" w:rsidR="003F3159" w:rsidRDefault="003F3159" w:rsidP="003F3159">
      <w:pPr>
        <w:pStyle w:val="Bezodstpw"/>
        <w:rPr>
          <w:sz w:val="26"/>
          <w:szCs w:val="26"/>
        </w:rPr>
      </w:pPr>
    </w:p>
    <w:p w14:paraId="10F977AF" w14:textId="77777777" w:rsidR="00B41AFB" w:rsidRPr="00B41AFB" w:rsidRDefault="00B41AFB" w:rsidP="00B41AFB"/>
    <w:p w14:paraId="5886DB1A" w14:textId="77777777" w:rsidR="003F3159" w:rsidRPr="00C02ECB" w:rsidRDefault="003F3159" w:rsidP="003F3159">
      <w:pPr>
        <w:pStyle w:val="Bezodstpw"/>
        <w:rPr>
          <w:sz w:val="26"/>
          <w:szCs w:val="26"/>
        </w:rPr>
      </w:pPr>
    </w:p>
    <w:p w14:paraId="489059D3" w14:textId="77777777" w:rsidR="003F3159" w:rsidRPr="00C02ECB" w:rsidRDefault="003F3159" w:rsidP="003F3159">
      <w:pPr>
        <w:pStyle w:val="Bezodstpw"/>
        <w:rPr>
          <w:sz w:val="26"/>
          <w:szCs w:val="26"/>
        </w:rPr>
      </w:pPr>
    </w:p>
    <w:p w14:paraId="64D2C446" w14:textId="69F08D6A" w:rsidR="003F3159" w:rsidRPr="00C02ECB" w:rsidRDefault="00B41AFB" w:rsidP="003F3159">
      <w:pPr>
        <w:pStyle w:val="Bezodstpw"/>
        <w:jc w:val="center"/>
        <w:rPr>
          <w:sz w:val="30"/>
        </w:rPr>
      </w:pPr>
      <w:r>
        <w:rPr>
          <w:sz w:val="30"/>
        </w:rPr>
        <w:t>Adrian Sokołowski</w:t>
      </w:r>
    </w:p>
    <w:p w14:paraId="04C09C5B" w14:textId="6E1BF612" w:rsidR="003F3159" w:rsidRPr="00C02ECB" w:rsidRDefault="00B41AFB" w:rsidP="003F3159">
      <w:pPr>
        <w:pStyle w:val="Bezodstpw"/>
        <w:jc w:val="center"/>
        <w:rPr>
          <w:sz w:val="30"/>
        </w:rPr>
      </w:pPr>
      <w:r>
        <w:rPr>
          <w:sz w:val="30"/>
        </w:rPr>
        <w:t>Nr albumu: 64205</w:t>
      </w:r>
      <w:r w:rsidR="003F3159" w:rsidRPr="00C02ECB">
        <w:rPr>
          <w:sz w:val="30"/>
        </w:rPr>
        <w:t xml:space="preserve"> </w:t>
      </w:r>
    </w:p>
    <w:p w14:paraId="6C3B0A40" w14:textId="77777777" w:rsidR="003F3159" w:rsidRPr="00C02ECB" w:rsidRDefault="003F3159" w:rsidP="003F3159">
      <w:pPr>
        <w:pStyle w:val="Bezodstpw"/>
        <w:rPr>
          <w:i/>
          <w:sz w:val="22"/>
        </w:rPr>
      </w:pPr>
    </w:p>
    <w:p w14:paraId="393ECCC9" w14:textId="74543CD8" w:rsidR="00B41AFB" w:rsidRPr="00E70876" w:rsidRDefault="00B41AFB" w:rsidP="00B41AFB">
      <w:pPr>
        <w:spacing w:line="240" w:lineRule="auto"/>
        <w:jc w:val="center"/>
      </w:pPr>
      <w:r w:rsidRPr="00E70876">
        <w:rPr>
          <w:b/>
          <w:bCs/>
          <w:i/>
          <w:iCs/>
          <w:color w:val="000000"/>
          <w:sz w:val="40"/>
          <w:szCs w:val="40"/>
        </w:rPr>
        <w:t xml:space="preserve">Temat: </w:t>
      </w:r>
      <w:r w:rsidR="00D60AA6">
        <w:rPr>
          <w:b/>
          <w:bCs/>
          <w:i/>
          <w:iCs/>
          <w:color w:val="000000"/>
          <w:sz w:val="40"/>
          <w:szCs w:val="40"/>
        </w:rPr>
        <w:t xml:space="preserve">Aplikacja mobilna do </w:t>
      </w:r>
      <w:r w:rsidR="00400B0D">
        <w:rPr>
          <w:b/>
          <w:bCs/>
          <w:i/>
          <w:iCs/>
          <w:color w:val="000000"/>
          <w:sz w:val="40"/>
          <w:szCs w:val="40"/>
        </w:rPr>
        <w:t>obsługi zakupionych biletów w kinie</w:t>
      </w:r>
    </w:p>
    <w:p w14:paraId="50944A41" w14:textId="77777777" w:rsidR="003F3159" w:rsidRPr="00C02ECB" w:rsidRDefault="003F3159" w:rsidP="003F3159">
      <w:pPr>
        <w:pStyle w:val="Bezodstpw"/>
        <w:rPr>
          <w:sz w:val="22"/>
        </w:rPr>
      </w:pPr>
    </w:p>
    <w:p w14:paraId="63F17508" w14:textId="77777777" w:rsidR="003F3159" w:rsidRPr="00C02ECB" w:rsidRDefault="003F3159" w:rsidP="003F3159">
      <w:pPr>
        <w:pStyle w:val="Bezodstpw"/>
      </w:pPr>
    </w:p>
    <w:p w14:paraId="41239071" w14:textId="71C12102" w:rsidR="003F3159" w:rsidRPr="00C02ECB" w:rsidRDefault="003F3159" w:rsidP="003F3159">
      <w:pPr>
        <w:pStyle w:val="Bezodstpw"/>
        <w:jc w:val="center"/>
      </w:pPr>
      <w:r>
        <w:t>Prowadzący przedmiot:</w:t>
      </w:r>
      <w:r w:rsidRPr="00C02ECB">
        <w:t xml:space="preserve"> </w:t>
      </w:r>
      <w:r w:rsidR="00796FC0">
        <w:t>mgr. inż. Michał Wroński</w:t>
      </w:r>
    </w:p>
    <w:p w14:paraId="0C692568" w14:textId="77777777" w:rsidR="003F3159" w:rsidRPr="00C02ECB" w:rsidRDefault="003F3159" w:rsidP="003F3159">
      <w:pPr>
        <w:pStyle w:val="Bezodstpw"/>
      </w:pPr>
    </w:p>
    <w:p w14:paraId="38CCBEE7" w14:textId="77777777" w:rsidR="003F3159" w:rsidRPr="00C02ECB" w:rsidRDefault="003F3159" w:rsidP="003F3159">
      <w:pPr>
        <w:pStyle w:val="Bezodstpw"/>
      </w:pPr>
    </w:p>
    <w:p w14:paraId="21C47FA2" w14:textId="77777777" w:rsidR="003F3159" w:rsidRPr="00C02ECB" w:rsidRDefault="003F3159" w:rsidP="003F3159">
      <w:pPr>
        <w:pStyle w:val="Bezodstpw"/>
      </w:pPr>
    </w:p>
    <w:p w14:paraId="4C91DB76" w14:textId="77777777" w:rsidR="003F3159" w:rsidRPr="00C02ECB" w:rsidRDefault="003F3159" w:rsidP="003F3159">
      <w:pPr>
        <w:pStyle w:val="Bezodstpw"/>
      </w:pPr>
    </w:p>
    <w:p w14:paraId="129D1576" w14:textId="77777777" w:rsidR="003F3159" w:rsidRPr="00C02ECB" w:rsidRDefault="003F3159" w:rsidP="003F3159">
      <w:pPr>
        <w:pStyle w:val="Bezodstpw"/>
      </w:pPr>
    </w:p>
    <w:p w14:paraId="2F4D104F" w14:textId="77777777" w:rsidR="003F3159" w:rsidRPr="00C02ECB" w:rsidRDefault="003F3159" w:rsidP="003F3159">
      <w:pPr>
        <w:pStyle w:val="Bezodstpw"/>
      </w:pPr>
    </w:p>
    <w:p w14:paraId="3A776245" w14:textId="77777777" w:rsidR="003F3159" w:rsidRPr="00C02ECB" w:rsidRDefault="003F3159" w:rsidP="003F3159">
      <w:pPr>
        <w:pStyle w:val="Bezodstpw"/>
      </w:pPr>
    </w:p>
    <w:p w14:paraId="1101B40E" w14:textId="77777777" w:rsidR="003F3159" w:rsidRPr="00C02ECB" w:rsidRDefault="003F3159" w:rsidP="003F3159">
      <w:pPr>
        <w:pStyle w:val="Bezodstpw"/>
        <w:jc w:val="center"/>
        <w:rPr>
          <w:b/>
          <w:bCs/>
          <w:sz w:val="38"/>
        </w:rPr>
      </w:pPr>
      <w:r w:rsidRPr="00C02ECB">
        <w:rPr>
          <w:b/>
          <w:bCs/>
          <w:sz w:val="38"/>
        </w:rPr>
        <w:t xml:space="preserve">PRACA </w:t>
      </w:r>
      <w:r>
        <w:rPr>
          <w:b/>
          <w:bCs/>
          <w:sz w:val="38"/>
        </w:rPr>
        <w:t>ZALICZENIOWA</w:t>
      </w:r>
    </w:p>
    <w:p w14:paraId="09653F67" w14:textId="77777777" w:rsidR="003F3159" w:rsidRPr="00C02ECB" w:rsidRDefault="003F3159" w:rsidP="003F3159">
      <w:pPr>
        <w:pStyle w:val="Bezodstpw"/>
        <w:rPr>
          <w:sz w:val="22"/>
        </w:rPr>
      </w:pPr>
    </w:p>
    <w:p w14:paraId="0C3DFC62" w14:textId="77777777" w:rsidR="003F3159" w:rsidRPr="00C02ECB" w:rsidRDefault="003F3159" w:rsidP="003F3159">
      <w:pPr>
        <w:pStyle w:val="Bezodstpw"/>
      </w:pPr>
    </w:p>
    <w:p w14:paraId="4107E44A" w14:textId="77777777" w:rsidR="003F3159" w:rsidRPr="00C02ECB" w:rsidRDefault="003F3159" w:rsidP="003F3159">
      <w:pPr>
        <w:pStyle w:val="Bezodstpw"/>
      </w:pPr>
    </w:p>
    <w:p w14:paraId="66CDB68F" w14:textId="77777777" w:rsidR="003F3159" w:rsidRPr="00C02ECB" w:rsidRDefault="003F3159" w:rsidP="003F3159">
      <w:pPr>
        <w:pStyle w:val="Bezodstpw"/>
      </w:pPr>
    </w:p>
    <w:p w14:paraId="7CE17751" w14:textId="77777777" w:rsidR="003F3159" w:rsidRPr="00C02ECB" w:rsidRDefault="003F3159" w:rsidP="003F3159">
      <w:pPr>
        <w:pStyle w:val="Bezodstpw"/>
      </w:pPr>
    </w:p>
    <w:p w14:paraId="7B0664E3" w14:textId="77777777" w:rsidR="003F3159" w:rsidRPr="00C02ECB" w:rsidRDefault="003F3159" w:rsidP="003F3159">
      <w:pPr>
        <w:pStyle w:val="Bezodstpw"/>
      </w:pPr>
    </w:p>
    <w:p w14:paraId="15D5FAE2" w14:textId="0144976D" w:rsidR="003F3159" w:rsidRPr="008C52B3" w:rsidRDefault="0060276F" w:rsidP="003F3159">
      <w:pPr>
        <w:pStyle w:val="Bezodstpw"/>
      </w:pPr>
      <w:r>
        <w:br/>
      </w:r>
    </w:p>
    <w:p w14:paraId="098DCCFE" w14:textId="13AD2BE0" w:rsidR="00B064BC" w:rsidRDefault="003F3159" w:rsidP="00E6657B">
      <w:pPr>
        <w:pStyle w:val="Bezodstpw"/>
        <w:jc w:val="center"/>
        <w:rPr>
          <w:b/>
          <w:bCs/>
          <w:sz w:val="28"/>
        </w:rPr>
      </w:pPr>
      <w:r>
        <w:rPr>
          <w:b/>
          <w:bCs/>
          <w:sz w:val="28"/>
        </w:rPr>
        <w:t>Rzeszów 202</w:t>
      </w:r>
      <w:r w:rsidR="0060276F">
        <w:rPr>
          <w:b/>
          <w:bCs/>
          <w:sz w:val="28"/>
        </w:rPr>
        <w:t>2</w:t>
      </w:r>
      <w:r w:rsidR="00863798">
        <w:rPr>
          <w:b/>
          <w:bCs/>
          <w:sz w:val="28"/>
        </w:rPr>
        <w:br/>
      </w:r>
    </w:p>
    <w:p w14:paraId="56651E2C" w14:textId="77777777" w:rsidR="00B064BC" w:rsidRDefault="00B064BC" w:rsidP="00E6657B">
      <w:pPr>
        <w:pStyle w:val="Bezodstpw"/>
        <w:jc w:val="center"/>
        <w:rPr>
          <w:b/>
          <w:bCs/>
          <w:sz w:val="28"/>
        </w:rPr>
      </w:pPr>
      <w:r>
        <w:rPr>
          <w:b/>
          <w:bCs/>
          <w:sz w:val="28"/>
        </w:rPr>
        <w:br w:type="column"/>
      </w:r>
    </w:p>
    <w:sdt>
      <w:sdtPr>
        <w:rPr>
          <w:b/>
          <w:bCs/>
          <w:color w:val="auto"/>
        </w:rPr>
        <w:id w:val="16459367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004366F7" w14:textId="4A6D1CE4" w:rsidR="00B064BC" w:rsidRPr="00B064BC" w:rsidRDefault="00B064BC">
          <w:pPr>
            <w:pStyle w:val="Nagwekspisutreci"/>
            <w:rPr>
              <w:b/>
              <w:bCs/>
              <w:color w:val="auto"/>
            </w:rPr>
          </w:pPr>
          <w:r w:rsidRPr="00B064BC">
            <w:rPr>
              <w:b/>
              <w:bCs/>
              <w:color w:val="auto"/>
            </w:rPr>
            <w:t>Spis treści</w:t>
          </w:r>
        </w:p>
        <w:p w14:paraId="44FA4273" w14:textId="5446C63E" w:rsidR="002A34C5" w:rsidRDefault="00B064BC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13253" w:history="1">
            <w:r w:rsidR="002A34C5" w:rsidRPr="003019A9">
              <w:rPr>
                <w:rStyle w:val="Hipercze"/>
                <w:rFonts w:eastAsiaTheme="majorEastAsia"/>
                <w:noProof/>
              </w:rPr>
              <w:t>1</w:t>
            </w:r>
            <w:r w:rsidR="002A34C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34C5" w:rsidRPr="003019A9">
              <w:rPr>
                <w:rStyle w:val="Hipercze"/>
                <w:rFonts w:eastAsiaTheme="majorEastAsia"/>
                <w:noProof/>
              </w:rPr>
              <w:t>Opis założeń</w:t>
            </w:r>
            <w:r w:rsidR="002A34C5">
              <w:rPr>
                <w:noProof/>
                <w:webHidden/>
              </w:rPr>
              <w:tab/>
            </w:r>
            <w:r w:rsidR="002A34C5">
              <w:rPr>
                <w:noProof/>
                <w:webHidden/>
              </w:rPr>
              <w:fldChar w:fldCharType="begin"/>
            </w:r>
            <w:r w:rsidR="002A34C5">
              <w:rPr>
                <w:noProof/>
                <w:webHidden/>
              </w:rPr>
              <w:instrText xml:space="preserve"> PAGEREF _Toc107513253 \h </w:instrText>
            </w:r>
            <w:r w:rsidR="002A34C5">
              <w:rPr>
                <w:noProof/>
                <w:webHidden/>
              </w:rPr>
            </w:r>
            <w:r w:rsidR="002A34C5">
              <w:rPr>
                <w:noProof/>
                <w:webHidden/>
              </w:rPr>
              <w:fldChar w:fldCharType="separate"/>
            </w:r>
            <w:r w:rsidR="002A34C5">
              <w:rPr>
                <w:noProof/>
                <w:webHidden/>
              </w:rPr>
              <w:t>3</w:t>
            </w:r>
            <w:r w:rsidR="002A34C5">
              <w:rPr>
                <w:noProof/>
                <w:webHidden/>
              </w:rPr>
              <w:fldChar w:fldCharType="end"/>
            </w:r>
          </w:hyperlink>
        </w:p>
        <w:p w14:paraId="4FD4104A" w14:textId="00F4D10B" w:rsidR="002A34C5" w:rsidRDefault="002A34C5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3254" w:history="1">
            <w:r w:rsidRPr="003019A9">
              <w:rPr>
                <w:rStyle w:val="Hipercze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19A9">
              <w:rPr>
                <w:rStyle w:val="Hipercze"/>
                <w:rFonts w:eastAsiaTheme="majorEastAsia"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D0E9" w14:textId="50A441FA" w:rsidR="002A34C5" w:rsidRDefault="002A34C5">
          <w:pPr>
            <w:pStyle w:val="Spistreci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3255" w:history="1">
            <w:r w:rsidRPr="003019A9">
              <w:rPr>
                <w:rStyle w:val="Hipercze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19A9">
              <w:rPr>
                <w:rStyle w:val="Hipercze"/>
                <w:rFonts w:eastAsiaTheme="majorEastAsia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2EF2" w14:textId="49D78945" w:rsidR="002A34C5" w:rsidRDefault="002A34C5">
          <w:pPr>
            <w:pStyle w:val="Spistreci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3256" w:history="1">
            <w:r w:rsidRPr="003019A9">
              <w:rPr>
                <w:rStyle w:val="Hipercze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19A9">
              <w:rPr>
                <w:rStyle w:val="Hipercze"/>
                <w:rFonts w:eastAsiaTheme="majorEastAsia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CB82" w14:textId="5022CE83" w:rsidR="002A34C5" w:rsidRDefault="002A34C5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3257" w:history="1">
            <w:r w:rsidRPr="003019A9">
              <w:rPr>
                <w:rStyle w:val="Hipercze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19A9">
              <w:rPr>
                <w:rStyle w:val="Hipercze"/>
                <w:rFonts w:eastAsiaTheme="majorEastAsia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3302" w14:textId="2AB73462" w:rsidR="002A34C5" w:rsidRDefault="002A34C5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3258" w:history="1">
            <w:r w:rsidRPr="003019A9">
              <w:rPr>
                <w:rStyle w:val="Hipercze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19A9">
              <w:rPr>
                <w:rStyle w:val="Hipercze"/>
                <w:rFonts w:eastAsiaTheme="majorEastAsia"/>
                <w:noProof/>
              </w:rPr>
              <w:t>Harmonogram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CC70" w14:textId="7B89ECEF" w:rsidR="002A34C5" w:rsidRDefault="002A34C5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3259" w:history="1">
            <w:r w:rsidRPr="003019A9">
              <w:rPr>
                <w:rStyle w:val="Hipercze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19A9">
              <w:rPr>
                <w:rStyle w:val="Hipercze"/>
                <w:rFonts w:eastAsiaTheme="majorEastAsia"/>
                <w:noProof/>
              </w:rPr>
              <w:t>Opis techniczny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9B025" w14:textId="6FE3C47B" w:rsidR="002A34C5" w:rsidRDefault="002A34C5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3260" w:history="1">
            <w:r w:rsidRPr="003019A9">
              <w:rPr>
                <w:rStyle w:val="Hipercze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19A9">
              <w:rPr>
                <w:rStyle w:val="Hipercze"/>
                <w:rFonts w:eastAsiaTheme="majorEastAsia"/>
                <w:noProof/>
              </w:rPr>
              <w:t>Prezentacja warstwy użytkowej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2B8C" w14:textId="1D7949C6" w:rsidR="002A34C5" w:rsidRDefault="002A34C5">
          <w:pPr>
            <w:pStyle w:val="Spistreci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513261" w:history="1">
            <w:r w:rsidRPr="003019A9">
              <w:rPr>
                <w:rStyle w:val="Hipercze"/>
                <w:rFonts w:eastAsiaTheme="majorEastAsi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19A9">
              <w:rPr>
                <w:rStyle w:val="Hipercze"/>
                <w:rFonts w:eastAsiaTheme="majorEastAsia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B134" w14:textId="690E64DC" w:rsidR="00B064BC" w:rsidRDefault="00B064BC">
          <w:r>
            <w:rPr>
              <w:b/>
              <w:bCs/>
            </w:rPr>
            <w:fldChar w:fldCharType="end"/>
          </w:r>
        </w:p>
      </w:sdtContent>
    </w:sdt>
    <w:p w14:paraId="4830D020" w14:textId="665F56FC" w:rsidR="00DF04EC" w:rsidRDefault="00B064BC" w:rsidP="00B064BC">
      <w:pPr>
        <w:pStyle w:val="Bezodstpw"/>
        <w:rPr>
          <w:b/>
          <w:bCs/>
          <w:sz w:val="28"/>
        </w:rPr>
      </w:pPr>
      <w:r>
        <w:rPr>
          <w:b/>
          <w:bCs/>
          <w:sz w:val="28"/>
        </w:rPr>
        <w:br w:type="column"/>
      </w:r>
    </w:p>
    <w:p w14:paraId="3EDB7D9F" w14:textId="27DE7E30" w:rsidR="00863798" w:rsidRDefault="00863798" w:rsidP="00863798">
      <w:pPr>
        <w:pStyle w:val="Nagwek1"/>
      </w:pPr>
      <w:bookmarkStart w:id="0" w:name="_Toc107513253"/>
      <w:r>
        <w:t xml:space="preserve">Opis </w:t>
      </w:r>
      <w:r w:rsidR="00C9180D">
        <w:t>założeń</w:t>
      </w:r>
      <w:bookmarkEnd w:id="0"/>
    </w:p>
    <w:p w14:paraId="1D9BAEA9" w14:textId="62DCBBA5" w:rsidR="00C9180D" w:rsidRDefault="00C9180D" w:rsidP="00C9180D">
      <w:r>
        <w:t>W dzisiejszych czasach każdy z nas raz na jakiś czas bywa w kinie bywają osoby. Aplikacja ma pomagać klientom kina, którzy już zakupili bilet elektronicznie. Aplikacje można okazać pracownikowi kina oraz poprzez nią wiemy dokładnie, które miejsce mamy zająć w sali kinowej. Dzięki temu nie trzeba pamiętać o tym aby wydrukować bilet przed przyjazdem do kina. Wszystko mamy w telefonie, który w dzisiejszych czasach jest naszą prawą ręką.</w:t>
      </w:r>
    </w:p>
    <w:p w14:paraId="4917A5D9" w14:textId="6C797EBD" w:rsidR="00C9180D" w:rsidRDefault="00C9180D" w:rsidP="00C9180D">
      <w:pPr>
        <w:pStyle w:val="Nagwek1"/>
      </w:pPr>
      <w:bookmarkStart w:id="1" w:name="_Toc107513254"/>
      <w:r>
        <w:t>Specyfikacja wymagań</w:t>
      </w:r>
      <w:bookmarkEnd w:id="1"/>
    </w:p>
    <w:p w14:paraId="0C000EFA" w14:textId="0A1E732F" w:rsidR="00C9180D" w:rsidRDefault="00C9180D" w:rsidP="00C9180D">
      <w:pPr>
        <w:pStyle w:val="Nagwek2"/>
      </w:pPr>
      <w:bookmarkStart w:id="2" w:name="_Toc107513255"/>
      <w:r>
        <w:t>Wymagania funkcjonalne</w:t>
      </w:r>
      <w:bookmarkEnd w:id="2"/>
    </w:p>
    <w:p w14:paraId="4D358EB1" w14:textId="41973C7E" w:rsidR="00C9180D" w:rsidRDefault="00C9180D" w:rsidP="00C9180D">
      <w:pPr>
        <w:pStyle w:val="Akapitzlist"/>
        <w:numPr>
          <w:ilvl w:val="0"/>
          <w:numId w:val="9"/>
        </w:numPr>
      </w:pPr>
      <w:r>
        <w:t>Użytkownik ma dostęp do zakupionych biletów</w:t>
      </w:r>
    </w:p>
    <w:p w14:paraId="61F8921A" w14:textId="4496BE84" w:rsidR="00C9180D" w:rsidRDefault="000D38DC" w:rsidP="00C9180D">
      <w:pPr>
        <w:pStyle w:val="Akapitzlist"/>
        <w:numPr>
          <w:ilvl w:val="0"/>
          <w:numId w:val="9"/>
        </w:numPr>
      </w:pPr>
      <w:r>
        <w:t>Użytkownik ma dostęp do zakupu biletu</w:t>
      </w:r>
    </w:p>
    <w:p w14:paraId="6617B859" w14:textId="3AAD5E00" w:rsidR="000D38DC" w:rsidRDefault="000D38DC" w:rsidP="00C9180D">
      <w:pPr>
        <w:pStyle w:val="Akapitzlist"/>
        <w:numPr>
          <w:ilvl w:val="0"/>
          <w:numId w:val="9"/>
        </w:numPr>
      </w:pPr>
      <w:r>
        <w:t>Użytkownik ma dostęp do podglądu godziny oraz daty rozpoczęcia seansu</w:t>
      </w:r>
    </w:p>
    <w:p w14:paraId="27FBF25B" w14:textId="37FA46F6" w:rsidR="000D38DC" w:rsidRDefault="000D38DC" w:rsidP="00C9180D">
      <w:pPr>
        <w:pStyle w:val="Akapitzlist"/>
        <w:numPr>
          <w:ilvl w:val="0"/>
          <w:numId w:val="9"/>
        </w:numPr>
      </w:pPr>
      <w:r>
        <w:t>Użytkownik ma dostęp do podglądu wolnych miejsc w kinie</w:t>
      </w:r>
    </w:p>
    <w:p w14:paraId="17811746" w14:textId="5B643068" w:rsidR="000D38DC" w:rsidRDefault="000D38DC" w:rsidP="000D38DC">
      <w:pPr>
        <w:pStyle w:val="Nagwek2"/>
      </w:pPr>
      <w:bookmarkStart w:id="3" w:name="_Toc107513256"/>
      <w:r>
        <w:t>Wymagania niefunkcjonalne</w:t>
      </w:r>
      <w:bookmarkEnd w:id="3"/>
    </w:p>
    <w:p w14:paraId="2DA1F606" w14:textId="1FF67C5E" w:rsidR="000D38DC" w:rsidRDefault="000D38DC" w:rsidP="000D38DC">
      <w:pPr>
        <w:pStyle w:val="Akapitzlist"/>
        <w:numPr>
          <w:ilvl w:val="0"/>
          <w:numId w:val="10"/>
        </w:numPr>
      </w:pPr>
      <w:r>
        <w:t>Aplikacja jest przyjazna dla użytkownika i łatwa w użyciu</w:t>
      </w:r>
    </w:p>
    <w:p w14:paraId="4E0DDDB7" w14:textId="0706D525" w:rsidR="000D38DC" w:rsidRDefault="000D38DC" w:rsidP="000D38DC">
      <w:pPr>
        <w:pStyle w:val="Akapitzlist"/>
        <w:numPr>
          <w:ilvl w:val="0"/>
          <w:numId w:val="10"/>
        </w:numPr>
      </w:pPr>
      <w:r>
        <w:t>Aplikacja mobilna na systemy Android</w:t>
      </w:r>
    </w:p>
    <w:p w14:paraId="3637E458" w14:textId="2EB678BC" w:rsidR="000D38DC" w:rsidRDefault="000D38DC" w:rsidP="000D38DC">
      <w:pPr>
        <w:pStyle w:val="Akapitzlist"/>
        <w:numPr>
          <w:ilvl w:val="0"/>
          <w:numId w:val="10"/>
        </w:numPr>
      </w:pPr>
      <w:r>
        <w:t>Aplikacja jest możliwa do zainstalowania na System Android od 5.0+</w:t>
      </w:r>
    </w:p>
    <w:p w14:paraId="29429F09" w14:textId="4794443A" w:rsidR="000D38DC" w:rsidRDefault="000D38DC" w:rsidP="000D38DC">
      <w:pPr>
        <w:pStyle w:val="Akapitzlist"/>
        <w:numPr>
          <w:ilvl w:val="0"/>
          <w:numId w:val="10"/>
        </w:numPr>
      </w:pPr>
      <w:r>
        <w:t xml:space="preserve">Aplikacja korzysta z korzysta z </w:t>
      </w:r>
      <w:proofErr w:type="spellStart"/>
      <w:r>
        <w:t>Xamarin.Forms</w:t>
      </w:r>
      <w:proofErr w:type="spellEnd"/>
      <w:r>
        <w:t xml:space="preserve"> oraz </w:t>
      </w:r>
      <w:proofErr w:type="spellStart"/>
      <w:r>
        <w:t>SkiaSharp.</w:t>
      </w:r>
      <w:r w:rsidR="00B064BC">
        <w:t>Views.Forms</w:t>
      </w:r>
      <w:proofErr w:type="spellEnd"/>
    </w:p>
    <w:p w14:paraId="682D2BB9" w14:textId="3403705E" w:rsidR="000D38DC" w:rsidRDefault="000D38DC" w:rsidP="000D38DC">
      <w:pPr>
        <w:pStyle w:val="Nagwek1"/>
      </w:pPr>
      <w:bookmarkStart w:id="4" w:name="_Toc107513257"/>
      <w:r>
        <w:lastRenderedPageBreak/>
        <w:t>Diagram przypadków użycia</w:t>
      </w:r>
      <w:bookmarkEnd w:id="4"/>
    </w:p>
    <w:p w14:paraId="0AFE4B27" w14:textId="77777777" w:rsidR="006872C4" w:rsidRDefault="006872C4" w:rsidP="00012D5C">
      <w:pPr>
        <w:keepNext/>
        <w:jc w:val="center"/>
      </w:pPr>
      <w:r>
        <w:rPr>
          <w:noProof/>
        </w:rPr>
        <w:drawing>
          <wp:inline distT="0" distB="0" distL="0" distR="0" wp14:anchorId="3DD432C1" wp14:editId="5DFB9E00">
            <wp:extent cx="5166360" cy="13944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90DB" w14:textId="66226818" w:rsidR="000D38DC" w:rsidRPr="000D38DC" w:rsidRDefault="006872C4" w:rsidP="006872C4">
      <w:pPr>
        <w:pStyle w:val="Legenda"/>
        <w:jc w:val="center"/>
      </w:pPr>
      <w:r>
        <w:t xml:space="preserve">Rysunek </w:t>
      </w:r>
      <w:fldSimple w:instr=" SEQ Rysunek \* ARABIC ">
        <w:r w:rsidR="00243DC9">
          <w:rPr>
            <w:noProof/>
          </w:rPr>
          <w:t>1</w:t>
        </w:r>
      </w:fldSimple>
      <w:r>
        <w:t xml:space="preserve"> Diagram przypadków użycia</w:t>
      </w:r>
    </w:p>
    <w:p w14:paraId="2FA81E78" w14:textId="72636F9C" w:rsidR="002D5D1F" w:rsidRPr="00B709EF" w:rsidRDefault="002D5D1F" w:rsidP="002D5D1F">
      <w:pPr>
        <w:ind w:firstLine="0"/>
      </w:pPr>
    </w:p>
    <w:p w14:paraId="2A57E0CD" w14:textId="3784A1B9" w:rsidR="006872C4" w:rsidRPr="006872C4" w:rsidRDefault="006872C4" w:rsidP="0074123E">
      <w:pPr>
        <w:pStyle w:val="Nagwek1"/>
      </w:pPr>
      <w:bookmarkStart w:id="5" w:name="_Toc107513258"/>
      <w:r>
        <w:t>Harmonogram realizacji projektu</w:t>
      </w:r>
      <w:bookmarkEnd w:id="5"/>
    </w:p>
    <w:p w14:paraId="05F5600C" w14:textId="576EA629" w:rsidR="00835E55" w:rsidRDefault="00835E55" w:rsidP="004B37A1">
      <w:pPr>
        <w:ind w:firstLine="0"/>
      </w:pPr>
    </w:p>
    <w:p w14:paraId="27C6A5D8" w14:textId="77777777" w:rsidR="0074123E" w:rsidRDefault="0074123E" w:rsidP="0074123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8A994A9" wp14:editId="07019978">
            <wp:extent cx="5113020" cy="2926080"/>
            <wp:effectExtent l="0" t="0" r="11430" b="762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D33BBCD2-E1D0-44C4-9EF5-EFC73A908B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2E4815" w14:textId="3BC8787E" w:rsidR="00ED67D6" w:rsidRDefault="0074123E" w:rsidP="0074123E">
      <w:pPr>
        <w:pStyle w:val="Legenda"/>
        <w:jc w:val="center"/>
      </w:pPr>
      <w:r>
        <w:t xml:space="preserve">Rysunek </w:t>
      </w:r>
      <w:fldSimple w:instr=" SEQ Rysunek \* ARABIC ">
        <w:r w:rsidR="00243DC9">
          <w:rPr>
            <w:noProof/>
          </w:rPr>
          <w:t>2</w:t>
        </w:r>
      </w:fldSimple>
      <w:r>
        <w:t xml:space="preserve"> Harmonogram realizacji wykresu projektu</w:t>
      </w:r>
    </w:p>
    <w:p w14:paraId="0B3CEFCE" w14:textId="77777777" w:rsidR="0074123E" w:rsidRDefault="00ED67D6" w:rsidP="0074123E">
      <w:pPr>
        <w:pStyle w:val="Legenda"/>
        <w:jc w:val="center"/>
      </w:pPr>
      <w:r>
        <w:br w:type="column"/>
      </w:r>
    </w:p>
    <w:p w14:paraId="0B188F91" w14:textId="18179767" w:rsidR="0074123E" w:rsidRDefault="00B53112" w:rsidP="00B53112">
      <w:pPr>
        <w:pStyle w:val="Nagwek1"/>
      </w:pPr>
      <w:bookmarkStart w:id="6" w:name="_Toc107513259"/>
      <w:r>
        <w:t>Opis techniczny projektu</w:t>
      </w:r>
      <w:bookmarkEnd w:id="6"/>
    </w:p>
    <w:p w14:paraId="5C17FBDF" w14:textId="71335600" w:rsidR="00B53112" w:rsidRDefault="00B53112" w:rsidP="006D1C5B">
      <w:pPr>
        <w:pStyle w:val="Akapitzlist"/>
        <w:numPr>
          <w:ilvl w:val="0"/>
          <w:numId w:val="11"/>
        </w:numPr>
      </w:pPr>
      <w:r>
        <w:t xml:space="preserve">Aplikacja została napisana w C# za pomocą programu Visual Studio. </w:t>
      </w:r>
    </w:p>
    <w:p w14:paraId="7D94617D" w14:textId="68029A51" w:rsidR="006D1C5B" w:rsidRDefault="006D1C5B" w:rsidP="006D1C5B">
      <w:pPr>
        <w:pStyle w:val="Akapitzlist"/>
        <w:numPr>
          <w:ilvl w:val="0"/>
          <w:numId w:val="11"/>
        </w:numPr>
      </w:pPr>
      <w:r>
        <w:t xml:space="preserve">Urządzenie z systemem Android </w:t>
      </w:r>
      <w:proofErr w:type="spellStart"/>
      <w:r>
        <w:t>Pixel</w:t>
      </w:r>
      <w:proofErr w:type="spellEnd"/>
      <w:r>
        <w:t xml:space="preserve"> 2 Pie 9.0 – AP</w:t>
      </w:r>
    </w:p>
    <w:p w14:paraId="46E6F6C2" w14:textId="3AA83A2C" w:rsidR="006D1C5B" w:rsidRDefault="006D1C5B" w:rsidP="006D1C5B">
      <w:r>
        <w:t>Program składa się z następujących plików:</w:t>
      </w:r>
    </w:p>
    <w:p w14:paraId="62CC78CF" w14:textId="4778215C" w:rsidR="006D1C5B" w:rsidRDefault="000B2D35" w:rsidP="000B2D35">
      <w:pPr>
        <w:ind w:firstLine="0"/>
      </w:pPr>
      <w:proofErr w:type="spellStart"/>
      <w:r>
        <w:t>MainPage.xaml</w:t>
      </w:r>
      <w:proofErr w:type="spellEnd"/>
      <w:r>
        <w:t xml:space="preserve"> – znajduję się w nim strona startowa w której jest opisany kolor strony początkowej. Wpisany jest tytuł widoczny u samej góry ekranu „Helios” oraz informację na temat biletów. W momencie gdy użytkownik nie posiada żadnego zakupionego biletu to widoczny jest komunikat „Nie znaleziono biletu”. Jeżeli użytkownik ma zakupione bilety widoczny jest komunikat „Twoje bilety” oraz pokazane są filmy z miniaturą na które użytkownik posiada bilety</w:t>
      </w:r>
      <w:r w:rsidR="00B66CC2">
        <w:t xml:space="preserve"> informację na temat zakupionych biletów pobierana jest  z „public </w:t>
      </w:r>
      <w:proofErr w:type="spellStart"/>
      <w:r w:rsidR="00B66CC2">
        <w:t>Ticket</w:t>
      </w:r>
      <w:proofErr w:type="spellEnd"/>
      <w:r w:rsidR="00B66CC2">
        <w:t xml:space="preserve"> </w:t>
      </w:r>
      <w:proofErr w:type="spellStart"/>
      <w:r w:rsidR="00B66CC2">
        <w:t>SelectedTicket</w:t>
      </w:r>
      <w:proofErr w:type="spellEnd"/>
      <w:r w:rsidR="00B66CC2">
        <w:t xml:space="preserve">” </w:t>
      </w:r>
      <w:r>
        <w:t xml:space="preserve">Użytkownik poprzez może przewijać listę zakupionych biletów oraz wchodzić poprzez „dotknięcie” miniatury w odpowiedni wybrany film. W którym są widoczne dalsze informację na temat seansu. </w:t>
      </w:r>
      <w:r w:rsidR="00B66CC2">
        <w:t xml:space="preserve">Wielkość czcionki została ustawiona na „40” aby </w:t>
      </w:r>
      <w:proofErr w:type="spellStart"/>
      <w:r w:rsidR="00B66CC2">
        <w:t>intefejs</w:t>
      </w:r>
      <w:proofErr w:type="spellEnd"/>
      <w:r w:rsidR="00B66CC2">
        <w:t xml:space="preserve"> był przejrzysty oraz ustawiony jest rodzaj czcionki „</w:t>
      </w:r>
      <w:proofErr w:type="spellStart"/>
      <w:r w:rsidR="00B66CC2">
        <w:t>Bold</w:t>
      </w:r>
      <w:proofErr w:type="spellEnd"/>
      <w:r w:rsidR="00B66CC2">
        <w:t xml:space="preserve">” aby interfejs był spójny graficznie. </w:t>
      </w:r>
    </w:p>
    <w:p w14:paraId="4E06033B" w14:textId="77777777" w:rsidR="00B66CC2" w:rsidRDefault="006D1C5B" w:rsidP="00B66CC2">
      <w:pPr>
        <w:keepNext/>
        <w:jc w:val="center"/>
      </w:pPr>
      <w:r>
        <w:rPr>
          <w:noProof/>
        </w:rPr>
        <w:drawing>
          <wp:inline distT="0" distB="0" distL="0" distR="0" wp14:anchorId="4FECC0DA" wp14:editId="500BCD62">
            <wp:extent cx="5693252" cy="3145972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721" cy="31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E561" w14:textId="4905121B" w:rsidR="006D1C5B" w:rsidRPr="00B53112" w:rsidRDefault="00B66CC2" w:rsidP="00B66CC2">
      <w:pPr>
        <w:pStyle w:val="Legenda"/>
        <w:jc w:val="center"/>
      </w:pPr>
      <w:r>
        <w:t xml:space="preserve">Rysunek </w:t>
      </w:r>
      <w:fldSimple w:instr=" SEQ Rysunek \* ARABIC ">
        <w:r w:rsidR="00243DC9">
          <w:rPr>
            <w:noProof/>
          </w:rPr>
          <w:t>3</w:t>
        </w:r>
      </w:fldSimple>
      <w:r>
        <w:t xml:space="preserve"> </w:t>
      </w:r>
      <w:proofErr w:type="spellStart"/>
      <w:r>
        <w:t>MainPage.xaml</w:t>
      </w:r>
      <w:proofErr w:type="spellEnd"/>
    </w:p>
    <w:p w14:paraId="6D87E57F" w14:textId="56606355" w:rsidR="00B66CC2" w:rsidRDefault="00B66CC2" w:rsidP="00B66CC2">
      <w:proofErr w:type="spellStart"/>
      <w:r>
        <w:t>MainPage.xaml.cs</w:t>
      </w:r>
      <w:proofErr w:type="spellEnd"/>
      <w:r>
        <w:t xml:space="preserve"> –</w:t>
      </w:r>
      <w:r w:rsidR="00D607A0">
        <w:t xml:space="preserve"> w tym pliku zaimplementowane są informację na temat biletów zakupionych przez użytkownika aplikacji. Wypisane są tytuły filmów oraz zaimplementowane zdjęcia, czas w którym odbywa się seans oraz miejsce, które zakupił użytkownik.</w:t>
      </w:r>
    </w:p>
    <w:p w14:paraId="02A6478E" w14:textId="77777777" w:rsidR="00D607A0" w:rsidRDefault="00D607A0" w:rsidP="00D607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11E830" wp14:editId="72439456">
            <wp:extent cx="4451650" cy="3498215"/>
            <wp:effectExtent l="0" t="0" r="635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891" cy="352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D2F9" w14:textId="32D3F3D1" w:rsidR="00D607A0" w:rsidRDefault="00D607A0" w:rsidP="00D607A0">
      <w:pPr>
        <w:pStyle w:val="Legenda"/>
        <w:jc w:val="center"/>
      </w:pPr>
      <w:r>
        <w:t xml:space="preserve">Rysunek </w:t>
      </w:r>
      <w:fldSimple w:instr=" SEQ Rysunek \* ARABIC ">
        <w:r w:rsidR="00243DC9">
          <w:rPr>
            <w:noProof/>
          </w:rPr>
          <w:t>4</w:t>
        </w:r>
      </w:fldSimple>
      <w:r>
        <w:t xml:space="preserve"> </w:t>
      </w:r>
      <w:proofErr w:type="spellStart"/>
      <w:r>
        <w:t>MainPage.xaml.cs</w:t>
      </w:r>
      <w:proofErr w:type="spellEnd"/>
    </w:p>
    <w:p w14:paraId="1979E70C" w14:textId="5884C110" w:rsidR="00D607A0" w:rsidRDefault="00D607A0" w:rsidP="00D607A0">
      <w:proofErr w:type="spellStart"/>
      <w:r>
        <w:t>SeatsPage.xaml</w:t>
      </w:r>
      <w:proofErr w:type="spellEnd"/>
      <w:r>
        <w:t xml:space="preserve"> </w:t>
      </w:r>
      <w:r w:rsidR="00020CC4">
        <w:t xml:space="preserve">/ </w:t>
      </w:r>
      <w:proofErr w:type="spellStart"/>
      <w:r w:rsidR="00020CC4">
        <w:t>SeatsPage.xaml.cs</w:t>
      </w:r>
      <w:proofErr w:type="spellEnd"/>
      <w:r>
        <w:t>– W</w:t>
      </w:r>
      <w:r w:rsidR="00020CC4">
        <w:t xml:space="preserve"> tych</w:t>
      </w:r>
      <w:r>
        <w:t xml:space="preserve"> plik</w:t>
      </w:r>
      <w:r w:rsidR="00020CC4">
        <w:t xml:space="preserve">ach </w:t>
      </w:r>
      <w:r>
        <w:t>znajduje się kod programowania</w:t>
      </w:r>
      <w:r w:rsidR="00012D5C">
        <w:t xml:space="preserve"> całego wyglądu strony w momencie gdy użytkownik otworzy informację na temat filmu, który zakupił. </w:t>
      </w:r>
      <w:r w:rsidR="00020CC4">
        <w:t xml:space="preserve">Ustawienie elementów na całej stronie. </w:t>
      </w:r>
    </w:p>
    <w:p w14:paraId="11A3E12E" w14:textId="77777777" w:rsidR="00012D5C" w:rsidRDefault="00012D5C" w:rsidP="00012D5C">
      <w:pPr>
        <w:keepNext/>
        <w:jc w:val="center"/>
      </w:pPr>
      <w:r>
        <w:rPr>
          <w:noProof/>
        </w:rPr>
        <w:drawing>
          <wp:inline distT="0" distB="0" distL="0" distR="0" wp14:anchorId="36788657" wp14:editId="64502F82">
            <wp:extent cx="4600560" cy="3831771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806" cy="387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70A4" w14:textId="7596FFB0" w:rsidR="00243DC9" w:rsidRDefault="00012D5C" w:rsidP="00243DC9">
      <w:pPr>
        <w:pStyle w:val="Legenda"/>
        <w:jc w:val="center"/>
      </w:pPr>
      <w:r>
        <w:t xml:space="preserve">Rysunek </w:t>
      </w:r>
      <w:fldSimple w:instr=" SEQ Rysunek \* ARABIC ">
        <w:r w:rsidR="00243DC9">
          <w:rPr>
            <w:noProof/>
          </w:rPr>
          <w:t>5</w:t>
        </w:r>
      </w:fldSimple>
      <w:r>
        <w:t xml:space="preserve"> </w:t>
      </w:r>
      <w:proofErr w:type="spellStart"/>
      <w:r>
        <w:t>SeatsPage.xaml</w:t>
      </w:r>
      <w:proofErr w:type="spellEnd"/>
    </w:p>
    <w:p w14:paraId="183CF530" w14:textId="77777777" w:rsidR="00020CC4" w:rsidRDefault="00243DC9" w:rsidP="00243DC9">
      <w:pPr>
        <w:pStyle w:val="Legenda"/>
        <w:jc w:val="center"/>
      </w:pPr>
      <w:r>
        <w:br w:type="column"/>
      </w:r>
    </w:p>
    <w:p w14:paraId="358E5B29" w14:textId="7CBADD01" w:rsidR="00020CC4" w:rsidRDefault="00020CC4" w:rsidP="00020CC4">
      <w:pPr>
        <w:pStyle w:val="Nagwek1"/>
      </w:pPr>
      <w:bookmarkStart w:id="7" w:name="_Toc107513260"/>
      <w:r>
        <w:t>Prezentacja warstwy użytkowej</w:t>
      </w:r>
      <w:bookmarkEnd w:id="7"/>
    </w:p>
    <w:p w14:paraId="27BD7BA1" w14:textId="3A33F6E8" w:rsidR="00020CC4" w:rsidRDefault="00020CC4" w:rsidP="00020CC4">
      <w:r>
        <w:t>Aplikacja stworzona jest tak, by była prosta w obsłudze i bardzo czytelna. Można to od razu zauważyć na ekranie początkowym, który wyświetla się użytkownikowi zaraz po jej otworzeniu</w:t>
      </w:r>
      <w:r>
        <w:t xml:space="preserve">. </w:t>
      </w:r>
      <w:r w:rsidR="00C71553">
        <w:t xml:space="preserve">Zobaczymy na tam napis „Helios” oraz filmy na które użytkownik posiada bilet z miniaturą oraz tytułami poniżej. </w:t>
      </w:r>
    </w:p>
    <w:p w14:paraId="3711F31E" w14:textId="4E8B1D07" w:rsidR="00C71553" w:rsidRDefault="00243DC9" w:rsidP="00C71553">
      <w:pPr>
        <w:keepNext/>
        <w:jc w:val="center"/>
      </w:pPr>
      <w:r>
        <w:rPr>
          <w:noProof/>
        </w:rPr>
        <w:drawing>
          <wp:inline distT="0" distB="0" distL="0" distR="0" wp14:anchorId="49E58137" wp14:editId="753678B2">
            <wp:extent cx="3031067" cy="5158787"/>
            <wp:effectExtent l="0" t="0" r="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7112" cy="51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1E23" w14:textId="2E93678E" w:rsidR="00243DC9" w:rsidRDefault="00C71553" w:rsidP="00243DC9">
      <w:pPr>
        <w:pStyle w:val="Legenda"/>
        <w:jc w:val="center"/>
      </w:pPr>
      <w:r>
        <w:t xml:space="preserve">Rysunek </w:t>
      </w:r>
      <w:fldSimple w:instr=" SEQ Rysunek \* ARABIC ">
        <w:r w:rsidR="00243DC9">
          <w:rPr>
            <w:noProof/>
          </w:rPr>
          <w:t>6</w:t>
        </w:r>
      </w:fldSimple>
      <w:r>
        <w:t xml:space="preserve"> Strona początkowa aplikacji</w:t>
      </w:r>
    </w:p>
    <w:p w14:paraId="5B678CDA" w14:textId="77777777" w:rsidR="00C71553" w:rsidRDefault="00243DC9" w:rsidP="00243DC9">
      <w:pPr>
        <w:pStyle w:val="Legenda"/>
        <w:jc w:val="center"/>
      </w:pPr>
      <w:r>
        <w:br w:type="column"/>
      </w:r>
    </w:p>
    <w:p w14:paraId="20BE3E5E" w14:textId="48B48576" w:rsidR="00243DC9" w:rsidRDefault="00C71553" w:rsidP="00243DC9">
      <w:r>
        <w:t>Po wybraniu interesującego przez nas filmu widoczna jest strona na której jest sala kinowa z dostępnymi miejscami</w:t>
      </w:r>
      <w:r w:rsidR="00243DC9">
        <w:t xml:space="preserve"> </w:t>
      </w:r>
      <w:r>
        <w:t xml:space="preserve">zarezerwowanymi miejscami oraz zakupionymi przez nas miejscami w sali kinowej. </w:t>
      </w:r>
      <w:r w:rsidR="00243DC9">
        <w:t>N</w:t>
      </w:r>
      <w:r w:rsidR="00243DC9">
        <w:t>iebieski łuk symbolizuje ekran kinowy.</w:t>
      </w:r>
      <w:r w:rsidR="00243DC9">
        <w:t xml:space="preserve"> Niezamalowane kwadraty są to miejsca wolne, szare kwadraty to miejsca zajęte, fioletowe kwadraty to zakupione miejsca przez nas. </w:t>
      </w:r>
      <w:r>
        <w:t xml:space="preserve">Poniżej znajduję się przycisk do kupna biletu. </w:t>
      </w:r>
    </w:p>
    <w:p w14:paraId="65D24453" w14:textId="77777777" w:rsidR="00243DC9" w:rsidRDefault="00243DC9" w:rsidP="00243DC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8EE1D9E" wp14:editId="4A5D1C86">
            <wp:extent cx="2946400" cy="5124817"/>
            <wp:effectExtent l="0" t="0" r="635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0693" cy="51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3C08" w14:textId="7355B784" w:rsidR="00243DC9" w:rsidRDefault="00243DC9" w:rsidP="00243DC9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>
        <w:t xml:space="preserve"> Wybrana strona przez użytkownika</w:t>
      </w:r>
    </w:p>
    <w:p w14:paraId="3A6E3AB0" w14:textId="772F76D4" w:rsidR="00B064BC" w:rsidRDefault="00B064BC" w:rsidP="00B064BC">
      <w:pPr>
        <w:pStyle w:val="Nagwek1"/>
      </w:pPr>
      <w:r>
        <w:br w:type="column"/>
      </w:r>
      <w:bookmarkStart w:id="8" w:name="_Toc107513261"/>
      <w:r>
        <w:lastRenderedPageBreak/>
        <w:t>Literatura</w:t>
      </w:r>
      <w:bookmarkEnd w:id="8"/>
    </w:p>
    <w:p w14:paraId="72EEA95C" w14:textId="1258C343" w:rsidR="00B064BC" w:rsidRDefault="00B064BC" w:rsidP="00B064BC">
      <w:hyperlink r:id="rId16" w:history="1">
        <w:r w:rsidRPr="00B064BC">
          <w:rPr>
            <w:rStyle w:val="Hipercze"/>
            <w:color w:val="auto"/>
            <w:u w:val="none"/>
          </w:rPr>
          <w:t>https://stackoverflow.com/</w:t>
        </w:r>
      </w:hyperlink>
      <w:r w:rsidRPr="00B064BC">
        <w:t xml:space="preserve"> (dostęp 11.05.2022)</w:t>
      </w:r>
    </w:p>
    <w:p w14:paraId="72479244" w14:textId="0CF79B8C" w:rsidR="00B064BC" w:rsidRDefault="00B064BC" w:rsidP="00B064BC">
      <w:hyperlink r:id="rId17" w:history="1">
        <w:r w:rsidRPr="00B064BC">
          <w:rPr>
            <w:rStyle w:val="Hipercze"/>
            <w:color w:val="auto"/>
            <w:u w:val="none"/>
          </w:rPr>
          <w:t>https://www.youtube.com/watch?v=fF0tzA6wUhA</w:t>
        </w:r>
      </w:hyperlink>
      <w:r w:rsidRPr="00B064BC">
        <w:t xml:space="preserve"> (dostęp 8.06.2022)</w:t>
      </w:r>
    </w:p>
    <w:p w14:paraId="12170727" w14:textId="11D399CD" w:rsidR="00B064BC" w:rsidRPr="00B064BC" w:rsidRDefault="00B064BC" w:rsidP="00B064BC">
      <w:hyperlink r:id="rId18" w:history="1">
        <w:r w:rsidRPr="00B064BC">
          <w:rPr>
            <w:rStyle w:val="Hipercze"/>
            <w:color w:val="auto"/>
            <w:u w:val="none"/>
          </w:rPr>
          <w:t>https://www.youtube.com/watch?v=vhW9hwvgFJw</w:t>
        </w:r>
      </w:hyperlink>
      <w:r w:rsidRPr="00B064BC">
        <w:t xml:space="preserve"> (dostęp 8.06.2022)</w:t>
      </w:r>
    </w:p>
    <w:p w14:paraId="4169A54F" w14:textId="77777777" w:rsidR="00B064BC" w:rsidRPr="00B064BC" w:rsidRDefault="00B064BC" w:rsidP="00B064BC"/>
    <w:sectPr w:rsidR="00B064BC" w:rsidRPr="00B064BC" w:rsidSect="006A5E09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ACDEF" w14:textId="77777777" w:rsidR="00EE3F64" w:rsidRDefault="00EE3F64" w:rsidP="006A5E09">
      <w:pPr>
        <w:spacing w:line="240" w:lineRule="auto"/>
      </w:pPr>
      <w:r>
        <w:separator/>
      </w:r>
    </w:p>
  </w:endnote>
  <w:endnote w:type="continuationSeparator" w:id="0">
    <w:p w14:paraId="5FBFC23A" w14:textId="77777777" w:rsidR="00EE3F64" w:rsidRDefault="00EE3F64" w:rsidP="006A5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405327"/>
      <w:docPartObj>
        <w:docPartGallery w:val="Page Numbers (Bottom of Page)"/>
        <w:docPartUnique/>
      </w:docPartObj>
    </w:sdtPr>
    <w:sdtEndPr/>
    <w:sdtContent>
      <w:p w14:paraId="3327D5CD" w14:textId="77777777" w:rsidR="006A5E09" w:rsidRDefault="006A5E0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B88">
          <w:rPr>
            <w:noProof/>
          </w:rPr>
          <w:t>4</w:t>
        </w:r>
        <w:r>
          <w:fldChar w:fldCharType="end"/>
        </w:r>
      </w:p>
    </w:sdtContent>
  </w:sdt>
  <w:p w14:paraId="1A41DB1D" w14:textId="77777777" w:rsidR="006A5E09" w:rsidRDefault="006A5E0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2056C" w14:textId="77777777" w:rsidR="00EE3F64" w:rsidRDefault="00EE3F64" w:rsidP="006A5E09">
      <w:pPr>
        <w:spacing w:line="240" w:lineRule="auto"/>
      </w:pPr>
      <w:r>
        <w:separator/>
      </w:r>
    </w:p>
  </w:footnote>
  <w:footnote w:type="continuationSeparator" w:id="0">
    <w:p w14:paraId="6C25E1BF" w14:textId="77777777" w:rsidR="00EE3F64" w:rsidRDefault="00EE3F64" w:rsidP="006A5E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0BE"/>
    <w:multiLevelType w:val="hybridMultilevel"/>
    <w:tmpl w:val="2846519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993E6C"/>
    <w:multiLevelType w:val="hybridMultilevel"/>
    <w:tmpl w:val="06926588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F386BAF"/>
    <w:multiLevelType w:val="hybridMultilevel"/>
    <w:tmpl w:val="D1E86EE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C8370E"/>
    <w:multiLevelType w:val="hybridMultilevel"/>
    <w:tmpl w:val="0EE0EA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D1FD2"/>
    <w:multiLevelType w:val="hybridMultilevel"/>
    <w:tmpl w:val="D730FABE"/>
    <w:lvl w:ilvl="0" w:tplc="0415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5F1151FC"/>
    <w:multiLevelType w:val="hybridMultilevel"/>
    <w:tmpl w:val="FEDAA21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F36A3D"/>
    <w:multiLevelType w:val="hybridMultilevel"/>
    <w:tmpl w:val="2E16604A"/>
    <w:lvl w:ilvl="0" w:tplc="77B4A12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638539AB"/>
    <w:multiLevelType w:val="hybridMultilevel"/>
    <w:tmpl w:val="87FC6B82"/>
    <w:lvl w:ilvl="0" w:tplc="94B422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59D5182"/>
    <w:multiLevelType w:val="hybridMultilevel"/>
    <w:tmpl w:val="C9A44E28"/>
    <w:lvl w:ilvl="0" w:tplc="A6348806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79F201D7"/>
    <w:multiLevelType w:val="hybridMultilevel"/>
    <w:tmpl w:val="809EB0B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F1DB8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E625CE4"/>
    <w:multiLevelType w:val="hybridMultilevel"/>
    <w:tmpl w:val="06C4F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1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B4"/>
    <w:rsid w:val="00012D5C"/>
    <w:rsid w:val="00020CC4"/>
    <w:rsid w:val="00044356"/>
    <w:rsid w:val="00046437"/>
    <w:rsid w:val="00072CA6"/>
    <w:rsid w:val="000B2D35"/>
    <w:rsid w:val="000D38DC"/>
    <w:rsid w:val="000E1E2F"/>
    <w:rsid w:val="00113758"/>
    <w:rsid w:val="00175905"/>
    <w:rsid w:val="00196620"/>
    <w:rsid w:val="001A47CB"/>
    <w:rsid w:val="001F6D27"/>
    <w:rsid w:val="00224196"/>
    <w:rsid w:val="00243DC9"/>
    <w:rsid w:val="00253B88"/>
    <w:rsid w:val="00290D48"/>
    <w:rsid w:val="002A34C5"/>
    <w:rsid w:val="002A61CF"/>
    <w:rsid w:val="002D5D1F"/>
    <w:rsid w:val="003136C6"/>
    <w:rsid w:val="0031503A"/>
    <w:rsid w:val="00335DA4"/>
    <w:rsid w:val="00360B56"/>
    <w:rsid w:val="003E0E45"/>
    <w:rsid w:val="003F3159"/>
    <w:rsid w:val="00400B0D"/>
    <w:rsid w:val="00437774"/>
    <w:rsid w:val="00454582"/>
    <w:rsid w:val="00455348"/>
    <w:rsid w:val="00470352"/>
    <w:rsid w:val="00484E50"/>
    <w:rsid w:val="004A3A64"/>
    <w:rsid w:val="004B37A1"/>
    <w:rsid w:val="004F3F33"/>
    <w:rsid w:val="004F66B4"/>
    <w:rsid w:val="0055306A"/>
    <w:rsid w:val="005C11F7"/>
    <w:rsid w:val="0060276F"/>
    <w:rsid w:val="00602DC9"/>
    <w:rsid w:val="00606DE1"/>
    <w:rsid w:val="006872C4"/>
    <w:rsid w:val="006A5E09"/>
    <w:rsid w:val="006D1C5B"/>
    <w:rsid w:val="007374D4"/>
    <w:rsid w:val="0074123E"/>
    <w:rsid w:val="00796202"/>
    <w:rsid w:val="00796FC0"/>
    <w:rsid w:val="007A009F"/>
    <w:rsid w:val="007C37A9"/>
    <w:rsid w:val="007D1980"/>
    <w:rsid w:val="0081287D"/>
    <w:rsid w:val="00835E55"/>
    <w:rsid w:val="00863798"/>
    <w:rsid w:val="00874AD3"/>
    <w:rsid w:val="008C4EA3"/>
    <w:rsid w:val="008C52B3"/>
    <w:rsid w:val="00966775"/>
    <w:rsid w:val="009B40DD"/>
    <w:rsid w:val="00A05DCA"/>
    <w:rsid w:val="00A97ECC"/>
    <w:rsid w:val="00AC1788"/>
    <w:rsid w:val="00AD3D25"/>
    <w:rsid w:val="00B0522B"/>
    <w:rsid w:val="00B064BC"/>
    <w:rsid w:val="00B10A3C"/>
    <w:rsid w:val="00B41AFB"/>
    <w:rsid w:val="00B53112"/>
    <w:rsid w:val="00B66CC2"/>
    <w:rsid w:val="00B709EF"/>
    <w:rsid w:val="00BA756F"/>
    <w:rsid w:val="00C71553"/>
    <w:rsid w:val="00C77BD2"/>
    <w:rsid w:val="00C9180D"/>
    <w:rsid w:val="00CB3035"/>
    <w:rsid w:val="00D607A0"/>
    <w:rsid w:val="00D60969"/>
    <w:rsid w:val="00D60AA6"/>
    <w:rsid w:val="00D62D91"/>
    <w:rsid w:val="00D95BCF"/>
    <w:rsid w:val="00DB6D6F"/>
    <w:rsid w:val="00DF04EC"/>
    <w:rsid w:val="00E6657B"/>
    <w:rsid w:val="00E75292"/>
    <w:rsid w:val="00ED67D6"/>
    <w:rsid w:val="00EE3F64"/>
    <w:rsid w:val="00F21D1C"/>
    <w:rsid w:val="00F31CB6"/>
    <w:rsid w:val="00F8711E"/>
    <w:rsid w:val="00FC21E3"/>
    <w:rsid w:val="00FD255C"/>
    <w:rsid w:val="00FF2E07"/>
    <w:rsid w:val="00FF47E6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2691"/>
  <w15:docId w15:val="{333648FE-5F66-44E1-B18F-6CB59226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5E0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A5E09"/>
    <w:pPr>
      <w:keepNext/>
      <w:keepLines/>
      <w:numPr>
        <w:numId w:val="1"/>
      </w:numPr>
      <w:spacing w:before="360" w:after="36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5E09"/>
    <w:pPr>
      <w:keepNext/>
      <w:keepLines/>
      <w:numPr>
        <w:ilvl w:val="1"/>
        <w:numId w:val="1"/>
      </w:numPr>
      <w:spacing w:before="360" w:after="360"/>
      <w:ind w:left="425" w:hanging="425"/>
      <w:outlineLvl w:val="1"/>
    </w:pPr>
    <w:rPr>
      <w:rFonts w:eastAsiaTheme="majorEastAsia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5E09"/>
    <w:pPr>
      <w:keepNext/>
      <w:keepLines/>
      <w:numPr>
        <w:ilvl w:val="2"/>
        <w:numId w:val="1"/>
      </w:numPr>
      <w:spacing w:before="360" w:after="360"/>
      <w:ind w:left="425" w:hanging="425"/>
      <w:outlineLvl w:val="2"/>
    </w:pPr>
    <w:rPr>
      <w:rFonts w:eastAsiaTheme="majorEastAsia" w:cstheme="majorBidi"/>
      <w:b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A5E0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A5E0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A5E0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5E0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5E0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5E0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A5E0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A5E0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A5E0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A5E09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A5E09"/>
    <w:rPr>
      <w:rFonts w:ascii="Times New Roman" w:eastAsiaTheme="majorEastAsia" w:hAnsi="Times New Roman" w:cstheme="majorBidi"/>
      <w:b/>
      <w:sz w:val="28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A5E09"/>
    <w:rPr>
      <w:rFonts w:ascii="Times New Roman" w:eastAsiaTheme="majorEastAsia" w:hAnsi="Times New Roman" w:cstheme="majorBidi"/>
      <w:b/>
      <w:sz w:val="24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A5E09"/>
    <w:rPr>
      <w:rFonts w:ascii="Times New Roman" w:eastAsiaTheme="majorEastAsia" w:hAnsi="Times New Roman" w:cstheme="majorBidi"/>
      <w:b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A5E0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A5E0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A5E0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5E0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5E0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5E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Bezodstpw">
    <w:name w:val="No Spacing"/>
    <w:aliases w:val="Strona tytułowa"/>
    <w:next w:val="Normalny"/>
    <w:uiPriority w:val="1"/>
    <w:qFormat/>
    <w:rsid w:val="003F315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5E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A5E09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3A64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3A64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3A64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F04E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DF04E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F04EC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B709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1F6D27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5C11F7"/>
    <w:rPr>
      <w:i/>
      <w:iCs/>
      <w:color w:val="404040" w:themeColor="text1" w:themeTint="B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C11F7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5C11F7"/>
    <w:rPr>
      <w:rFonts w:eastAsiaTheme="minorEastAsia"/>
      <w:color w:val="5A5A5A" w:themeColor="text1" w:themeTint="A5"/>
      <w:spacing w:val="15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064BC"/>
    <w:rPr>
      <w:color w:val="605E5C"/>
      <w:shd w:val="clear" w:color="auto" w:fill="E1DFDD"/>
    </w:rPr>
  </w:style>
  <w:style w:type="paragraph" w:styleId="Spistreci2">
    <w:name w:val="toc 2"/>
    <w:basedOn w:val="Normalny"/>
    <w:next w:val="Normalny"/>
    <w:autoRedefine/>
    <w:uiPriority w:val="39"/>
    <w:unhideWhenUsed/>
    <w:rsid w:val="00B064B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vhW9hwvgFJw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fF0tzA6wUh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>
                <a:latin typeface="Times New Roman" panose="02020603050405020304" pitchFamily="18" charset="0"/>
                <a:cs typeface="Times New Roman" panose="02020603050405020304" pitchFamily="18" charset="0"/>
              </a:rPr>
              <a:t>HARMONOGRAM</a:t>
            </a:r>
            <a:r>
              <a:rPr lang="pl-PL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REALIZACJI PROJEKTU ZA POMOCĄ WYKRESU GANTTA</a:t>
            </a:r>
            <a:endParaRPr lang="pl-PL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solidFill>
              <a:schemeClr val="accent1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Arkusz1!$B$2:$B$7</c:f>
              <c:strCache>
                <c:ptCount val="6"/>
                <c:pt idx="0">
                  <c:v>Określenie celu</c:v>
                </c:pt>
                <c:pt idx="1">
                  <c:v>Analiza zadania</c:v>
                </c:pt>
                <c:pt idx="2">
                  <c:v>Wstępny projekt</c:v>
                </c:pt>
                <c:pt idx="3">
                  <c:v>Programowanie aplikacji</c:v>
                </c:pt>
                <c:pt idx="4">
                  <c:v>Testy jednostkowe</c:v>
                </c:pt>
                <c:pt idx="5">
                  <c:v>Archiwizacja i dokumentacja</c:v>
                </c:pt>
              </c:strCache>
            </c:strRef>
          </c:cat>
          <c:val>
            <c:numRef>
              <c:f>Arkusz1!$C$2:$C$7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0-44EC-44A5-AE6B-37D355FE8232}"/>
            </c:ext>
          </c:extLst>
        </c:ser>
        <c:ser>
          <c:idx val="1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Arkusz1!$B$2:$B$7</c:f>
              <c:strCache>
                <c:ptCount val="6"/>
                <c:pt idx="0">
                  <c:v>Określenie celu</c:v>
                </c:pt>
                <c:pt idx="1">
                  <c:v>Analiza zadania</c:v>
                </c:pt>
                <c:pt idx="2">
                  <c:v>Wstępny projekt</c:v>
                </c:pt>
                <c:pt idx="3">
                  <c:v>Programowanie aplikacji</c:v>
                </c:pt>
                <c:pt idx="4">
                  <c:v>Testy jednostkowe</c:v>
                </c:pt>
                <c:pt idx="5">
                  <c:v>Archiwizacja i dokumentacja</c:v>
                </c:pt>
              </c:strCache>
            </c:strRef>
          </c:cat>
          <c:val>
            <c:numRef>
              <c:f>Arkusz1!$D$2:$D$7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EC-44A5-AE6B-37D355FE8232}"/>
            </c:ext>
          </c:extLst>
        </c:ser>
        <c:ser>
          <c:idx val="2"/>
          <c:order val="2"/>
          <c:spPr>
            <a:solidFill>
              <a:schemeClr val="accent1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Arkusz1!$B$2:$B$7</c:f>
              <c:strCache>
                <c:ptCount val="6"/>
                <c:pt idx="0">
                  <c:v>Określenie celu</c:v>
                </c:pt>
                <c:pt idx="1">
                  <c:v>Analiza zadania</c:v>
                </c:pt>
                <c:pt idx="2">
                  <c:v>Wstępny projekt</c:v>
                </c:pt>
                <c:pt idx="3">
                  <c:v>Programowanie aplikacji</c:v>
                </c:pt>
                <c:pt idx="4">
                  <c:v>Testy jednostkowe</c:v>
                </c:pt>
                <c:pt idx="5">
                  <c:v>Archiwizacja i dokumentacja</c:v>
                </c:pt>
              </c:strCache>
            </c:strRef>
          </c:cat>
          <c:val>
            <c:numRef>
              <c:f>Arkusz1!$E$2:$E$7</c:f>
              <c:numCache>
                <c:formatCode>General</c:formatCode>
                <c:ptCount val="6"/>
                <c:pt idx="0">
                  <c:v>1</c:v>
                </c:pt>
                <c:pt idx="1">
                  <c:v>0</c:v>
                </c:pt>
                <c:pt idx="2">
                  <c:v>2</c:v>
                </c:pt>
                <c:pt idx="3">
                  <c:v>6</c:v>
                </c:pt>
                <c:pt idx="4">
                  <c:v>1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4EC-44A5-AE6B-37D355FE82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76883848"/>
        <c:axId val="676886472"/>
      </c:barChart>
      <c:catAx>
        <c:axId val="6768838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6886472"/>
        <c:crosses val="autoZero"/>
        <c:auto val="1"/>
        <c:lblAlgn val="ctr"/>
        <c:lblOffset val="100"/>
        <c:noMultiLvlLbl val="0"/>
      </c:catAx>
      <c:valAx>
        <c:axId val="676886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6883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CCD6D-ECEE-46A9-8E05-4E2439CD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746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Sokołowski</dc:creator>
  <cp:keywords/>
  <dc:description/>
  <cp:lastModifiedBy>Adrian Sokołowski</cp:lastModifiedBy>
  <cp:revision>2</cp:revision>
  <dcterms:created xsi:type="dcterms:W3CDTF">2022-06-30T18:27:00Z</dcterms:created>
  <dcterms:modified xsi:type="dcterms:W3CDTF">2022-06-30T18:27:00Z</dcterms:modified>
</cp:coreProperties>
</file>