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6EBF" w14:textId="0C34DE75" w:rsidR="00EC717C" w:rsidRDefault="00EC717C">
      <w:r w:rsidRPr="00EC717C">
        <w:t xml:space="preserve">Paquete ICMP de </w:t>
      </w:r>
      <w:r>
        <w:t>ida</w:t>
      </w:r>
      <w:r w:rsidRPr="00EC717C">
        <w:t>:</w:t>
      </w:r>
    </w:p>
    <w:p w14:paraId="6346E234" w14:textId="58F9F1BA" w:rsidR="00EC717C" w:rsidRDefault="00EC717C">
      <w:r>
        <w:rPr>
          <w:noProof/>
        </w:rPr>
        <w:drawing>
          <wp:inline distT="0" distB="0" distL="0" distR="0" wp14:anchorId="403BE5F3" wp14:editId="2E8C5732">
            <wp:extent cx="5400040" cy="16516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613D" w14:textId="77777777" w:rsidR="00EC717C" w:rsidRDefault="00EC717C"/>
    <w:p w14:paraId="793E70CA" w14:textId="2C3BB055" w:rsidR="00EC717C" w:rsidRDefault="00EC717C">
      <w:r>
        <w:t>Paquete ICMP de vuelta:</w:t>
      </w:r>
    </w:p>
    <w:p w14:paraId="4F51C795" w14:textId="252E389C" w:rsidR="00B27A3D" w:rsidRDefault="00122C5A">
      <w:r>
        <w:rPr>
          <w:noProof/>
        </w:rPr>
        <w:drawing>
          <wp:inline distT="0" distB="0" distL="0" distR="0" wp14:anchorId="7D06E972" wp14:editId="2D76AD9A">
            <wp:extent cx="5400040" cy="1815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1"/>
    <w:rsid w:val="00122C5A"/>
    <w:rsid w:val="00625311"/>
    <w:rsid w:val="00B27A3D"/>
    <w:rsid w:val="00E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89F5"/>
  <w15:chartTrackingRefBased/>
  <w15:docId w15:val="{8DAECC0D-A145-4785-A0F0-C0AC7A74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3</cp:revision>
  <dcterms:created xsi:type="dcterms:W3CDTF">2022-11-07T08:41:00Z</dcterms:created>
  <dcterms:modified xsi:type="dcterms:W3CDTF">2022-11-07T09:11:00Z</dcterms:modified>
</cp:coreProperties>
</file>