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t>CriptoIus: A Global Evolutionary Legal System Through Blockchain</w:t>
      </w:r>
    </w:p>
    <w:p>
      <w:r>
        <w:rPr>
          <w:i/>
        </w:rPr>
        <w:t>How Extended Phenotype Theory and Compatibilist Philosophy Enable Self-Organizing Legal Order Beyond Contracts</w:t>
      </w:r>
    </w:p>
    <w:p/>
    <w:p>
      <w:r>
        <w:rPr/>
        <w:t>Ignacio Adrian Lerer</w:t>
      </w:r>
    </w:p>
    <w:p>
      <w:r>
        <w:rPr/>
        <w:t>Independent Researcher</w:t>
      </w:r>
    </w:p>
    <w:p>
      <w:r>
        <w:rPr/>
        <w:t>Buenos Aires, Argentina</w:t>
      </w:r>
    </w:p>
    <w:p>
      <w:r>
        <w:rPr/>
        <w:t>adrian@lerer.com.ar</w:t>
      </w:r>
    </w:p>
    <w:p>
      <w:r>
        <w:rPr/>
        <w:t>ORCID: 0009-0007-6378-9749</w:t>
      </w:r>
    </w:p>
    <w:p>
      <w:r>
        <w:rPr/>
        <w:t xml:space="preserve"> SSRN Page: </w:t>
      </w:r>
    </w:p>
    <w:p>
      <w:r>
        <w:rPr/>
        <w:t>November 2025</w:t>
      </w:r>
    </w:p>
    <w:p>
      <w:r>
        <w:rPr/>
      </w:r>
    </w:p>
    <w:p>
      <w:r>
        <w:rPr/>
        <w:t>I present an experimental design for testing EPT predictions through agent-based simulation and behavioral experiments.</w:t>
      </w:r>
    </w:p>
    <w:p>
      <w:r>
        <w:rPr/>
        <w:t>CriptoIus applies across legal domains and traditions (common law, civil law, hybrid systems), accommodating cultural diversity through Cognitive Allopatry. Each dispute resolution creates an IusBlock that enters the IusChain where memetic selection determines survival. I demonstrate convergent evolution using Cueto Rua's example: Louisiana and continental Europe independently evolved identical abuse-of-rights doctrines despite institutional isolation. The system is AI-agnostic, operating on outputs (constitutional compliance, fairness metrics, adoption fitness) rather than creator credentials.</w:t>
      </w:r>
    </w:p>
    <w:p>
      <w:r>
        <w:rPr/>
        <w:t>I propose CriptoIus, a protocol-layer infrastructure for evolutionary legal systems where precedents (IusBlocks) are cultural replicators that propagate through memetic selection rather than authority. The system rests on three foundations: (1) Extended Phenotype Theory (Dawkins): legal precedents increase adopters' fitness, not compliance; (2) Contractual Compatibilism (Dennett): voluntary adoption of deterministic precedents constitutes freedom; (3) Evolutionary Game Theory: precedent competition follows replicator dynamics, with JurisRank measuring fitness and RootFinder ensuring constitutional grounding.</w:t>
      </w:r>
    </w:p>
    <w:p>
      <w:r>
        <w:rPr/>
        <w:t>Legal systems worldwide face irreducible normative uncertainty: ambiguous statutes require interpretation, novel disputes lack precedent, and jurisdictions reach inconsistent conclusions. Existing blockchain solutions (Kleros, Aragon Court) fail because they treat precedents as mere information rather than evolutionary replicators and lack mechanisms for accumulating legal certainty across cases.</w:t>
      </w:r>
    </w:p>
    <w:p>
      <w:r>
        <w:rPr/>
        <w:t>Abstract</w:t>
      </w:r>
    </w:p>
    <w:p>
      <w:r>
        <w:rPr/>
        <w:t>Legal systems worldwide face irreducible normative uncertainty: ambiguous statutes require interpretation, novel disputes lack precedent, and jurisdictions reach inconsistent conclusions. Existing blockchain solutions (Kleros, Aragon Court) fail because they treat precedents as mere information rather than evolutionary replicators and lack mechanisms for accumulating legal certainty across cases.</w:t>
      </w:r>
    </w:p>
    <w:p>
      <w:r>
        <w:rPr/>
        <w:t>I propose CriptoIus, a protocol-layer infrastructure for evolutionary legal systems where precedents (IusBlocks) are cultural replicators that propagate through memetic selection rather than authority. The system rests on three foundations: (1) Extended Phenotype Theory (Dawkins): legal precedents increase adopters' fitness, not compliance; (2) Contractual Compatibilism (Dennett): voluntary adoption of deterministic precedents constitutes freedom; (3) Evolutionary Game Theory: precedent competition follows replicator dynamics, with JurisRank measuring fitness and RootFinder ensuring constitutional grounding.</w:t>
      </w:r>
    </w:p>
    <w:p>
      <w:r>
        <w:rPr/>
        <w:t>CriptoIus applies across legal domains and traditions (common law, civil law, hybrid systems), accommodating cultural diversity through Cognitive Allopatry. Each dispute resolution creates an IusBlock that enters the IusChain where memetic selection determines survival. I demonstrate convergent evolution using Cueto Rua's example: Louisiana and continental Europe independently evolved identical abuse-of-rights doctrines despite institutional isolation. The system is AI-agnostic, operating on outputs (constitutional compliance, fairness metrics, adoption fitness) rather than creator credentials.</w:t>
      </w:r>
    </w:p>
    <w:p>
      <w:r>
        <w:rPr/>
        <w:t>I present an experimental design for testing EPT predictions through agent-based simulation and behavioral experiments.</w:t>
      </w:r>
    </w:p>
    <w:p>
      <w:r>
        <w:rPr>
          <w:b/>
        </w:rPr>
        <w:t>Keywords:</w:t>
      </w:r>
      <w:r>
        <w:rPr/>
        <w:t xml:space="preserve"> blockchain, extended phenotype theory, precedent evolution, evolutionary game theory, RootFinder, JurisRank, compatibilism, Kleros, legal systems, Cognitive Allopatry, civil law, common law</w:t>
      </w:r>
    </w:p>
    <w:p>
      <w:r>
        <w:rPr>
          <w:b/>
        </w:rPr>
        <w:t>JEL Codes:</w:t>
      </w:r>
      <w:r>
        <w:rPr/>
        <w:t xml:space="preserve"> K12 (Contract Law), K40 (Legal Procedure), C73 (Stochastic Games), D83 (Search/Learning/Information)</w:t>
      </w:r>
    </w:p>
    <w:p>
      <w:r>
        <w:rPr/>
      </w:r>
    </w:p>
    <w:p>
      <w:r>
        <w:rPr/>
        <w:t>I. INTRODUCTION</w:t>
      </w:r>
    </w:p>
    <w:p>
      <w:r>
        <w:rPr/>
        <w:t>The Universal Problem of Normative Uncertainty</w:t>
      </w:r>
    </w:p>
    <w:p>
      <w:r>
        <w:rPr/>
        <w:t>Every legal system faces irreducible uncertainty in applying abstract norms to concrete cases. Constitutional provisions like “equal protection” require interpretation. Criminal statutes defining “reasonable force” demand contextualization. Civil codes specifying “good faith” performance need operationalization. International treaties proclaiming “human dignity” permit divergent implementations.</w:t>
      </w:r>
    </w:p>
    <w:p>
      <w:r>
        <w:rPr/>
        <w:t>This normative uncertainty is not a bug but a feature: legal language must generalize across unforeseen cases. Yet uncertainty imposes massive costs. Parties cannot price risk accurately, transactions are delayed pending legal advice, litigation consumes resources, and inconsistent rulings undermine coordination.</w:t>
      </w:r>
    </w:p>
    <w:p>
      <w:r>
        <w:rPr/>
        <w:t xml:space="preserve">Traditional legal systems reduce uncertainty through </w:t>
      </w:r>
      <w:r>
        <w:rPr>
          <w:b/>
        </w:rPr>
        <w:t>precedent</w:t>
      </w:r>
      <w:r>
        <w:rPr/>
        <w:t>: prior decisions guide future cases. But precedent operates differently across jurisdictions. Common law systems (England, USA except Louisiana) follow stare decisis (binding precedent). Civil law systems (continental Europe, Latin America) rely on dogmatica (scholarly interpretation) with jurisprudence as persuasive but not binding. Hybrid systems like Louisiana (USA) blend Napoleonic Code with common law methods (Cueto Rua 1981).</w:t>
      </w:r>
    </w:p>
    <w:p>
      <w:r>
        <w:rPr/>
        <w:t xml:space="preserve">Despite institutional differences, all systems exhibit </w:t>
      </w:r>
      <w:r>
        <w:rPr>
          <w:b/>
        </w:rPr>
        <w:t>convergent evolution</w:t>
      </w:r>
      <w:r>
        <w:rPr/>
        <w:t xml:space="preserve"> when facing similar problems. Cueto Rua documented a remarkable case: Louisiana courts and continental European jurisdictions independently developed identical doctrines of </w:t>
      </w:r>
      <w:r>
        <w:rPr>
          <w:b/>
        </w:rPr>
        <w:t>abuse of rights</w:t>
      </w:r>
      <w:r>
        <w:rPr/>
        <w:t xml:space="preserve"> (abus de droit, abuso del derecho) despite geographic and institutional isolation. Louisiana evolved its doctrine through common law precedent-building, citing no civil law sources. Continental systems derived it from codified good faith principles, citing no American cases. Yet the resulting doctrines are functionally equivalent: prohibiting exercise of formal rights to harm others without legitimate interest.</w:t>
      </w:r>
    </w:p>
    <w:p>
      <w:r>
        <w:rPr/>
        <w:t xml:space="preserve">This convergence is not coincidence. It is </w:t>
      </w:r>
      <w:r>
        <w:rPr>
          <w:b/>
        </w:rPr>
        <w:t>memetic selection</w:t>
      </w:r>
      <w:r>
        <w:rPr/>
        <w:t>: legal interpretations that solve coordination problems while preserving justice replicate across jurisdictions because they increase adopters’ fitness. The doctrine of abuse of rights spreads because legal systems adopting it reduce parasitic litigation (actors exploiting formal rights antisocially) while maintaining contractual liberty.</w:t>
      </w:r>
    </w:p>
    <w:p>
      <w:r>
        <w:rPr/>
        <w:t>The False Promise of Smart Contracts</w:t>
      </w:r>
    </w:p>
    <w:p>
      <w:r>
        <w:rPr/>
        <w:t>The blockchain revolution promised to eliminate uncertainty: “code is law” (Lessig 1999; Wright &amp; De Filippi 2015). Smart contracts on Ethereum execute automatically when cryptographically verified conditions are met, without judges or interpretation.</w:t>
      </w:r>
    </w:p>
    <w:p>
      <w:r>
        <w:rPr/>
        <w:t xml:space="preserve">Yet smart contracts failed to scale beyond simple financial instruments. The problem is jurisprudential: </w:t>
      </w:r>
      <w:r>
        <w:rPr>
          <w:b/>
        </w:rPr>
        <w:t>norms are irreducibly ambiguous</w:t>
      </w:r>
      <w:r>
        <w:rPr/>
        <w:t>. Terms like “material breach,” “force majeure,” “reasonable time” cannot be reduced to binary code without either over-specification (GÃ¶delian incompleteness), oracle dependency (reintroducing trust), or formal verification impossibility (computational intractability).</w:t>
      </w:r>
    </w:p>
    <w:p>
      <w:r>
        <w:rPr/>
        <w:t>The empirical record confirms this. The DAO hack (2016), Parity wallet freeze (2017), and $1.2B+ in DeFi exploits (2020-2024) demonstrate that pure formalism fails when reality is complex. Smart contracts are Roman stipulationes reborn: rigid rituals that work for simple exchanges but break under ambiguity.</w:t>
      </w:r>
    </w:p>
    <w:p>
      <w:r>
        <w:rPr/>
        <w:t>The Kleros Failure: Why Decentralized Arbitration Is Not Enough</w:t>
      </w:r>
    </w:p>
    <w:p>
      <w:r>
        <w:rPr/>
        <w:t xml:space="preserve">Recognizing smart contract rigidity, Kleros (Ast 2018) proposed </w:t>
      </w:r>
      <w:r>
        <w:rPr>
          <w:b/>
        </w:rPr>
        <w:t>decentralized arbitration</w:t>
      </w:r>
      <w:r>
        <w:rPr/>
        <w:t>: crowdsourced juries vote on disputes, with token staking incentivizing honesty. Kleros has resolved 1,800+ disputes across 50+ subcourts, processing $6M+ in claims.</w:t>
      </w:r>
    </w:p>
    <w:p>
      <w:r>
        <w:rPr/>
        <w:t>Yet Kleros suffers four fatal flaws that CriptoIus corrects:</w:t>
      </w:r>
    </w:p>
    <w:p>
      <w:r>
        <w:rPr/>
        <w:t>Flaw 1: Precedents as Information, Not Replicators</w:t>
      </w:r>
    </w:p>
    <w:p>
      <w:r>
        <w:rPr/>
        <w:t xml:space="preserve">Kleros treats prior rulings as </w:t>
      </w:r>
      <w:r>
        <w:rPr>
          <w:b/>
        </w:rPr>
        <w:t>information to consult</w:t>
      </w:r>
      <w:r>
        <w:rPr/>
        <w:t xml:space="preserve">, not </w:t>
      </w:r>
      <w:r>
        <w:rPr>
          <w:b/>
        </w:rPr>
        <w:t>evolutionary replicators</w:t>
      </w:r>
      <w:r>
        <w:rPr/>
        <w:t xml:space="preserve"> competing for adoption. Juries can view past decisions but are not bound by them. Each case is decided de novo.</w:t>
      </w:r>
    </w:p>
    <w:p>
      <w:r>
        <w:rPr>
          <w:b/>
        </w:rPr>
        <w:t>Why this fails</w:t>
      </w:r>
      <w:r>
        <w:rPr/>
        <w:t>: Without selection pressure, bad precedents (inefficient, unfair, incoherent) persist as long as good ones. There is no memetic fitness landscape. Kleros has no equivalent of JurisRank to measure which precedents actually increase coordination and reduce future disputes.</w:t>
      </w:r>
    </w:p>
    <w:p>
      <w:r>
        <w:rPr>
          <w:b/>
        </w:rPr>
        <w:t>Extended Phenotype Theory insight</w:t>
      </w:r>
      <w:r>
        <w:rPr/>
        <w:t xml:space="preserve"> (Dawkins 1982): Precedents are not passive data; they are active replicators. A precedent “wants” to be adopted (anthropomorphizing for clarity) because adoption is replication. Precedents that increase adopters’ fitness (lower litigation costs, clearer expectations) replicate more. Kleros lacks mechanisms to measure or reward fitness.</w:t>
      </w:r>
    </w:p>
    <w:p>
      <w:r>
        <w:rPr/>
        <w:t>Flaw 2: Ignoring Dennett on Freedom and Determinism</w:t>
      </w:r>
    </w:p>
    <w:p>
      <w:r>
        <w:rPr/>
        <w:t xml:space="preserve">Kleros assumes parties want </w:t>
      </w:r>
      <w:r>
        <w:rPr>
          <w:b/>
        </w:rPr>
        <w:t>freedom from rules</w:t>
      </w:r>
      <w:r>
        <w:rPr/>
        <w:t>: each dispute gets fresh consideration, avoiding rigid precedent. This reflects a naive view of freedom as absence of constraint.</w:t>
      </w:r>
    </w:p>
    <w:p>
      <w:r>
        <w:rPr>
          <w:b/>
        </w:rPr>
        <w:t>Why this fails</w:t>
      </w:r>
      <w:r>
        <w:rPr/>
        <w:t xml:space="preserve">: Dennett (2003) shows this is incoherent. Freedom is not escaping determinism but </w:t>
      </w:r>
      <w:r>
        <w:rPr>
          <w:b/>
        </w:rPr>
        <w:t>choosing which determinants govern you</w:t>
      </w:r>
      <w:r>
        <w:rPr/>
        <w:t>. Ulysses binding himself to the mast is freer than Ulysses tempted by sirens. Voluntary self-constraint expands autonomy by enabling long-term projects.</w:t>
      </w:r>
    </w:p>
    <w:p>
      <w:r>
        <w:rPr>
          <w:b/>
        </w:rPr>
        <w:t>Contractual Compatibilism</w:t>
      </w:r>
      <w:r>
        <w:rPr/>
        <w:t>: When parties adopt precedents ex ante, they gain freedom in the space of reasons. They choose which interpretations will govern ambiguous terms, trading unpredictability for strategic certainty. Kleros denies parties this option: every dispute reopens interpretation from scratch.</w:t>
      </w:r>
    </w:p>
    <w:p>
      <w:r>
        <w:rPr/>
        <w:t>Flaw 3: No Evolutionary Game Theory (EGT) Analysis</w:t>
      </w:r>
    </w:p>
    <w:p>
      <w:r>
        <w:rPr/>
        <w:t>Kleros incentivizes honesty through token staking: jurors who vote with majority keep stakes, dissenters lose stakes. But this is a crude incentive that ignores coevolutionary dynamics.</w:t>
      </w:r>
    </w:p>
    <w:p>
      <w:r>
        <w:rPr>
          <w:b/>
        </w:rPr>
        <w:t>Why this fails</w:t>
      </w:r>
      <w:r>
        <w:rPr/>
        <w:t xml:space="preserve">: Without EGT modeling, Kleros cannot predict when </w:t>
      </w:r>
      <w:r>
        <w:rPr>
          <w:b/>
        </w:rPr>
        <w:t>parasitic strategies</w:t>
      </w:r>
      <w:r>
        <w:rPr/>
        <w:t xml:space="preserve"> (Hawk in Hawk-Dove game) invade the juror population. Jurors voting strategically (siding </w:t>
      </w:r>
      <w:r>
        <w:rPr/>
        <w:t>with powerful parties for future favors, anchoring on majority signal before deliberation) can dominate if transparency is low.</w:t>
      </w:r>
    </w:p>
    <w:p>
      <w:r>
        <w:rPr>
          <w:b/>
        </w:rPr>
        <w:t>EGT insight</w:t>
      </w:r>
      <w:r>
        <w:rPr/>
        <w:t>: Impartial arbitration (Dove strategy) is an ESS (Evolutionarily Stable Strategy) only if transparency enables reputation tracking. CriptoIus makes all rulings public with full reasoning and RootFinder traces, allowing detection of Hawks. Kleros subcourt votes are semi-anonymous, enabling parasitism.</w:t>
      </w:r>
    </w:p>
    <w:p>
      <w:r>
        <w:rPr/>
        <w:t>Flaw 4: Dispute Resolution, Not Legal System</w:t>
      </w:r>
    </w:p>
    <w:p>
      <w:r>
        <w:rPr/>
        <w:t xml:space="preserve">Kleros resolves disputes case by case but does not </w:t>
      </w:r>
      <w:r>
        <w:rPr>
          <w:b/>
        </w:rPr>
        <w:t>build legal certainty</w:t>
      </w:r>
      <w:r>
        <w:rPr/>
        <w:t xml:space="preserve"> across cases. There is no IusChain accumulating interpretations that future parties can rely on.</w:t>
      </w:r>
    </w:p>
    <w:p>
      <w:r>
        <w:rPr>
          <w:b/>
        </w:rPr>
        <w:t>Why this fails</w:t>
      </w:r>
      <w:r>
        <w:rPr/>
        <w:t>: Each Kleros ruling is a one-off. Parties in case N+1 cannot know how jurors will rule because case N did not establish binding precedent. Normative uncertainty never decreases.</w:t>
      </w:r>
    </w:p>
    <w:p>
      <w:r>
        <w:rPr>
          <w:b/>
        </w:rPr>
        <w:t>CriptoIus solution</w:t>
      </w:r>
      <w:r>
        <w:rPr/>
        <w:t xml:space="preserve">: Every resolved dispute creates an </w:t>
      </w:r>
      <w:r>
        <w:rPr>
          <w:b/>
        </w:rPr>
        <w:t>IusBlock</w:t>
      </w:r>
      <w:r>
        <w:rPr/>
        <w:t xml:space="preserve"> (interpretation of norm + fact pattern + ruling + constitutional trace). IusBlocks enter the IusChain where memetic selection operates. High-fitness IusBlocks (measured by adoption rate = JurisRank) become de facto standards. Over time, the IusChain reduces uncertainty by filling gaps in abstract norms with concrete interpretations that survived selection.</w:t>
      </w:r>
    </w:p>
    <w:p>
      <w:r>
        <w:rPr/>
        <w:t>CriptoIus: A Global Evolutionary Legal System</w:t>
      </w:r>
    </w:p>
    <w:p>
      <w:r>
        <w:rPr/>
        <w:t>I propose CriptoIus as a successor to both smart contracts and Kleros, addressing their failures through three innovations:</w:t>
      </w:r>
    </w:p>
    <w:p>
      <w:r>
        <w:rPr/>
        <w:t>1. IusBlocks: Precedents as Extended Phenotypes</w:t>
      </w:r>
    </w:p>
    <w:p>
      <w:r>
        <w:rPr/>
        <w:t xml:space="preserve">Each dispute resolution produces an </w:t>
      </w:r>
      <w:r>
        <w:rPr>
          <w:b/>
        </w:rPr>
        <w:t>IusBlock</w:t>
      </w:r>
      <w:r>
        <w:rPr/>
        <w:t>: a modular unit containing: - Ambiguous norm requiring interpretation (e.g., “force majeure,” “abuse of rights,” “equal protection”) - Abstract fact pattern (e.g., “pandemic causing 90-day delay + mitigation attempted”) - Ruling with reasoning (e.g., “delay excused, no damages owed”) - RootFinder trace to constitutional principles - Metadata (jurisdiction, legal domain, cultural context)</w:t>
      </w:r>
    </w:p>
    <w:p>
      <w:r>
        <w:rPr/>
        <w:t xml:space="preserve">IusBlocks are </w:t>
      </w:r>
      <w:r>
        <w:rPr>
          <w:b/>
        </w:rPr>
        <w:t>replicators</w:t>
      </w:r>
      <w:r>
        <w:rPr/>
        <w:t>: they spread because adopting parties gain fitness (predictability, lower litigation costs, social legitimacy). Unlike Kleros rulings (one-off decisions), IusBlocks compete in a fitness landscape measured by JurisRank.</w:t>
      </w:r>
    </w:p>
    <w:p>
      <w:r>
        <w:rPr/>
        <w:t>2. IusChain: Cumulative Legal Certainty</w:t>
      </w:r>
    </w:p>
    <w:p>
      <w:r>
        <w:rPr/>
        <w:t xml:space="preserve">IusBlocks form a </w:t>
      </w:r>
      <w:r>
        <w:rPr>
          <w:b/>
        </w:rPr>
        <w:t>chain of interpretations</w:t>
      </w:r>
      <w:r>
        <w:rPr/>
        <w:t xml:space="preserve"> that progressively reduces uncertainty:</w:t>
      </w:r>
    </w:p>
    <w:p>
      <w:r>
        <w:rPr/>
        <w:t xml:space="preserve">Constitutional Root: "Contracts voluntarily entered shall be honored" “IusBlock: "Force majeure excuses performance if unforeseeable and unavoidable" “IusBlock: "Pandemic qualifies as force majeure if &gt;60 days and mitigation attempted" “IusBlock: "COVID-19 </w:t>
      </w:r>
      <w:r>
        <w:rPr/>
        <w:t>pandemic excuses construction delays March-August 2020" “IusBlock: "Post-vaccine (2021+), pandemic no longer force majeure absent local outbreak"</w:t>
      </w:r>
    </w:p>
    <w:p>
      <w:r>
        <w:rPr/>
        <w:t>Each IusBlock specifies one layer of interpretation. Future disputes traverse the chain to find applicable precedents. Unlike Kleros (start from scratch each time), CriptoIus builds on prior resolutions.</w:t>
      </w:r>
    </w:p>
    <w:p>
      <w:r>
        <w:rPr/>
        <w:t>3. Global Applicability Across Legal Domains and Cultures</w:t>
      </w:r>
    </w:p>
    <w:p>
      <w:r>
        <w:rPr/>
        <w:t>CriptoIus is not limited to contracts or WEIRD societies. It applies to:</w:t>
      </w:r>
    </w:p>
    <w:p>
      <w:r>
        <w:rPr>
          <w:b/>
        </w:rPr>
        <w:t>Legal domains</w:t>
      </w:r>
      <w:r>
        <w:rPr/>
        <w:t>: Constitutional law (interpretation of rights), criminal law (proportionality of punishment), administrative law (validity of regulations), international law (treaty interpretation), contract law (starting point, not limit).</w:t>
      </w:r>
    </w:p>
    <w:p>
      <w:r>
        <w:rPr>
          <w:b/>
        </w:rPr>
        <w:t>Legal traditions</w:t>
      </w:r>
      <w:r>
        <w:rPr/>
        <w:t>: Common law (stare decisis), civil law (dogmatica), hybrid systems (Louisiana: Napoleonic Code + precedent). Cueto Rua’s abuse-of-rights convergence shows memetic selection operates across traditions.</w:t>
      </w:r>
    </w:p>
    <w:p>
      <w:r>
        <w:rPr>
          <w:b/>
        </w:rPr>
        <w:t>Cultural contexts</w:t>
      </w:r>
      <w:r>
        <w:rPr/>
        <w:t>: WEIRD (individualist, rule-of-law), Confucian (harmony, collective), Islamic (Sharia-based), Indigenous (restorative justice). Cognitive Allopatry (Henrich 2015) explains how same norm (e.g., UDHR Art. 18 religious freedom) evolves different interpretations in isolated cultural environments. CriptoIus accommodates pluralism: IusBlocks tagged by cultural context allow diversity within constitutional constraints.</w:t>
      </w:r>
    </w:p>
    <w:p>
      <w:r>
        <w:rPr/>
        <w:t>Contribution to the Literature</w:t>
      </w:r>
    </w:p>
    <w:p>
      <w:r>
        <w:rPr/>
        <w:t>This paper makes five novel contributions:</w:t>
      </w:r>
    </w:p>
    <w:p>
      <w:r>
        <w:rPr>
          <w:b/>
        </w:rPr>
        <w:t>1. Theoretical</w:t>
      </w:r>
      <w:r>
        <w:rPr/>
        <w:t>: First application of Extended Phenotype Theory to legal systems generally (not just contracts), showing precedents are replicators competing for fitness measured by adoption.</w:t>
      </w:r>
    </w:p>
    <w:p>
      <w:r>
        <w:rPr>
          <w:b/>
        </w:rPr>
        <w:t>2. Comparative</w:t>
      </w:r>
      <w:r>
        <w:rPr/>
        <w:t>: Explains Cueto Rua’s Louisiana/continental Europe convergence as memetic selection, not diffusion or coincidence. Same selection pressures (parasitic litigation) produce same solution (abuse of rights).</w:t>
      </w:r>
    </w:p>
    <w:p>
      <w:r>
        <w:rPr>
          <w:b/>
        </w:rPr>
        <w:t>3. Architectural</w:t>
      </w:r>
      <w:r>
        <w:rPr/>
        <w:t>: Three-layer system (hard rules, IusBlocks, arbitration) applicable to all legal domains, not just contracts. IusChain as mechanism for cumulative certainty.</w:t>
      </w:r>
    </w:p>
    <w:p>
      <w:r>
        <w:rPr>
          <w:b/>
        </w:rPr>
        <w:t>4. Critical</w:t>
      </w:r>
      <w:r>
        <w:rPr/>
        <w:t>: Identifies four fatal flaws in Kleros (no replicator dynamics, ignores Dennett, no EGT, no cumulative certainty) and shows how CriptoIus corrects them.</w:t>
      </w:r>
    </w:p>
    <w:p>
      <w:r>
        <w:rPr>
          <w:b/>
        </w:rPr>
        <w:t>5. Empirical</w:t>
      </w:r>
      <w:r>
        <w:rPr/>
        <w:t>: Design of one experimental design: (1) litigation avoidability, (2) JurisRank as fitness measure, (3) path dependence in Argentine courts, (4) Hawk-Dove EGT simulation showing transparency enforces impartiality.</w:t>
      </w:r>
    </w:p>
    <w:p>
      <w:r>
        <w:rPr/>
        <w:t>Structure of This Paper</w:t>
      </w:r>
    </w:p>
    <w:p>
      <w:r>
        <w:rPr/>
        <w:t>Section II develops the theoretical framework: Roman law formalism, Extended Phenotype Theory, precedents as memes, Cognitive Allopatry, information theory, RootFinder/JurisRank algorithms, Contractual Compatibilism, and EGT. Section III specifies the three-layer architecture with IusBlocks as universal interpretive units. Section IV outlines experimental validation. Section V discusses limitations and future directions. Section VI concludes with implications for global legal evolution.</w:t>
      </w:r>
    </w:p>
    <w:p>
      <w:r>
        <w:rPr/>
      </w:r>
    </w:p>
    <w:p>
      <w:r>
        <w:rPr/>
        <w:t>II. THEORETICAL FRAMEWORK</w:t>
      </w:r>
    </w:p>
    <w:p>
      <w:r>
        <w:rPr/>
        <w:t>II.A. From Stipulatio to Solidity: The Eternal Return of Formalism</w:t>
      </w:r>
    </w:p>
    <w:p>
      <w:r>
        <w:rPr/>
        <w:t>The Roman Precedent</w:t>
      </w:r>
    </w:p>
    <w:p>
      <w:r>
        <w:rPr/>
        <w:t xml:space="preserve">Ancient Roman contract law operated through the </w:t>
      </w:r>
      <w:r>
        <w:rPr>
          <w:b/>
        </w:rPr>
        <w:t>stipulatio</w:t>
      </w:r>
      <w:r>
        <w:rPr/>
        <w:t>: a formal oral contract requiring precise words spoken in a ritual format (Jolowicz &amp; Nicholas 1972; Schulz 1951). The stipulatio was:</w:t>
      </w:r>
    </w:p>
    <w:p>
      <w:r>
        <w:rPr>
          <w:b/>
        </w:rPr>
        <w:t>Rigidly literal</w:t>
      </w:r>
      <w:r>
        <w:rPr/>
        <w:t>: Error in the ritual formula voided the contract</w:t>
      </w:r>
    </w:p>
    <w:p>
      <w:r>
        <w:rPr>
          <w:b/>
        </w:rPr>
        <w:t>Self-executing</w:t>
      </w:r>
      <w:r>
        <w:rPr/>
        <w:t>: No judicial interpretation; the ritual either occurred or did not</w:t>
      </w:r>
    </w:p>
    <w:p>
      <w:r>
        <w:rPr>
          <w:b/>
        </w:rPr>
        <w:t>Predictable</w:t>
      </w:r>
      <w:r>
        <w:rPr/>
        <w:t>: Parties knew ex ante if they were bound</w:t>
      </w:r>
    </w:p>
    <w:p>
      <w:r>
        <w:rPr/>
        <w:t xml:space="preserve">The stipulatio coexisted uneasily with </w:t>
      </w:r>
      <w:r>
        <w:rPr>
          <w:b/>
        </w:rPr>
        <w:t>bona fides</w:t>
      </w:r>
      <w:r>
        <w:rPr/>
        <w:t xml:space="preserve"> contracts (sale, partnership, mandate) that required interpretation of intent. Over centuries, Roman law evolved toward flexibility, culminating in the medieval ius commune’s emphasis on equity and good faith (Watson 1974).</w:t>
      </w:r>
    </w:p>
    <w:p>
      <w:r>
        <w:rPr/>
        <w:t>The Modern Return</w:t>
      </w:r>
    </w:p>
    <w:p>
      <w:r>
        <w:rPr/>
        <w:t xml:space="preserve">Smart contracts on Ethereum (Buterin 2014) are </w:t>
      </w:r>
      <w:r>
        <w:rPr>
          <w:b/>
        </w:rPr>
        <w:t>stipulationes reborn</w:t>
      </w:r>
      <w:r>
        <w:rPr/>
        <w:t>: cryptographic rituals that execute when conditions are cryptographically proven. Consider a simple escrow:</w:t>
      </w:r>
    </w:p>
    <w:p>
      <w:r>
        <w:rPr/>
        <w:t>if (oracleVerifies(deliveryConfirmed)) { payable(seller).transfer(price);}</w:t>
      </w:r>
    </w:p>
    <w:p>
      <w:r>
        <w:rPr/>
        <w:t xml:space="preserve">Like the Roman ritual, this is: - </w:t>
      </w:r>
      <w:r>
        <w:rPr>
          <w:b/>
        </w:rPr>
        <w:t>Rigidly literal</w:t>
      </w:r>
      <w:r>
        <w:rPr/>
        <w:t xml:space="preserve">: One bit error breaks the contract - </w:t>
      </w:r>
      <w:r>
        <w:rPr>
          <w:b/>
        </w:rPr>
        <w:t>Self-executing</w:t>
      </w:r>
      <w:r>
        <w:rPr/>
        <w:t xml:space="preserve">: No judge can intervene - </w:t>
      </w:r>
      <w:r>
        <w:rPr>
          <w:b/>
        </w:rPr>
        <w:t>Predictable</w:t>
      </w:r>
      <w:r>
        <w:rPr/>
        <w:t>: Parties know the code will execute</w:t>
      </w:r>
    </w:p>
    <w:p>
      <w:r>
        <w:rPr/>
        <w:t xml:space="preserve">But also like the stipulatio, it </w:t>
      </w:r>
      <w:r>
        <w:rPr>
          <w:b/>
        </w:rPr>
        <w:t>cannot handle ambiguity</w:t>
      </w:r>
      <w:r>
        <w:rPr/>
        <w:t>. What if delivery is “substantially complete” but with minor defects? What if the oracle malfunctions? The code has no concept of “reasonableness.”</w:t>
      </w:r>
    </w:p>
    <w:p>
      <w:r>
        <w:rPr/>
        <w:t>The Falsified Hypothesis</w:t>
      </w:r>
    </w:p>
    <w:p>
      <w:r>
        <w:rPr/>
        <w:t>The cryptocurrency movement hypothesized that literalism + cryptography could replace flexible legal systems (Szabo 1997; Wright &amp; De Filippi 2015). The empirical record falsifies this:</w:t>
      </w:r>
    </w:p>
    <w:p>
      <w:r>
        <w:rPr>
          <w:b/>
        </w:rPr>
        <w:t>The DAO hack (2016)</w:t>
      </w:r>
      <w:r>
        <w:rPr/>
        <w:t>: $60M stolen due to code exploit; community split over whether to honor “code is law” or reverse the theft</w:t>
      </w:r>
    </w:p>
    <w:p>
      <w:r>
        <w:rPr>
          <w:b/>
        </w:rPr>
        <w:t>Parity wallet freeze (2017)</w:t>
      </w:r>
      <w:r>
        <w:rPr/>
        <w:t>: $280M permanently locked due to bug; no legal recourse</w:t>
      </w:r>
    </w:p>
    <w:p>
      <w:r>
        <w:rPr>
          <w:b/>
        </w:rPr>
        <w:t>DeFi flash loan exploits (2020-2024)</w:t>
      </w:r>
      <w:r>
        <w:rPr/>
        <w:t>: $1.2B+ lost to economically rational attacks on poorly specified protocols</w:t>
      </w:r>
    </w:p>
    <w:p>
      <w:r>
        <w:rPr/>
        <w:t xml:space="preserve">The lesson: </w:t>
      </w:r>
      <w:r>
        <w:rPr>
          <w:b/>
        </w:rPr>
        <w:t>pure formalism fails when reality is complex</w:t>
      </w:r>
      <w:r>
        <w:rPr/>
        <w:t>. Yet pure flexibility (traditional courts) imposes prohibitive costs. We need a synthesis.</w:t>
      </w:r>
    </w:p>
    <w:p>
      <w:r>
        <w:rPr/>
      </w:r>
    </w:p>
    <w:p>
      <w:r>
        <w:rPr/>
        <w:t>II.B. Legal Norms as Extended Phenotypes: From Contracts to Constitutions</w:t>
      </w:r>
    </w:p>
    <w:p>
      <w:r>
        <w:rPr/>
        <w:t>Extended Phenotype Theory Beyond Biology</w:t>
      </w:r>
    </w:p>
    <w:p>
      <w:r>
        <w:rPr/>
        <w:t xml:space="preserve">Richard Dawkins’ </w:t>
      </w:r>
      <w:r>
        <w:rPr>
          <w:b/>
        </w:rPr>
        <w:t>Extended Phenotype Theory</w:t>
      </w:r>
      <w:r>
        <w:rPr/>
        <w:t xml:space="preserve"> (1982) argues that genes express not only in organisms’ bodies but in environmental modifications: beaver dams regulate water flow, spider webs capture prey, bird nests protect offspring. These structures are phenotypic expressions that increase gene survival by reshaping selective pressures.</w:t>
      </w:r>
    </w:p>
    <w:p>
      <w:r>
        <w:rPr/>
        <w:t xml:space="preserve">I propose that </w:t>
      </w:r>
      <w:r>
        <w:rPr>
          <w:b/>
        </w:rPr>
        <w:t>legal norms are cultural extended phenotypes</w:t>
      </w:r>
      <w:r>
        <w:rPr/>
        <w:t>:</w:t>
      </w:r>
    </w:p>
    <w:p>
      <w:r>
        <w:rPr>
          <w:b/>
        </w:rPr>
        <w:t>Genes ’ Memes</w:t>
      </w:r>
      <w:r>
        <w:rPr/>
        <w:t xml:space="preserve"> (cultural replicators, Dawkins 1976; Dennett 1995)</w:t>
      </w:r>
    </w:p>
    <w:p>
      <w:r>
        <w:rPr>
          <w:b/>
        </w:rPr>
        <w:t>Organisms ’ Legal actors</w:t>
      </w:r>
      <w:r>
        <w:rPr/>
        <w:t xml:space="preserve"> (judges, legislators, parties to contracts)</w:t>
      </w:r>
    </w:p>
    <w:p>
      <w:r>
        <w:rPr>
          <w:b/>
        </w:rPr>
        <w:t>Phenotypes ’ Interpretations</w:t>
      </w:r>
      <w:r>
        <w:rPr/>
        <w:t xml:space="preserve"> (precedents, doctrines, clauses)</w:t>
      </w:r>
    </w:p>
    <w:p>
      <w:r>
        <w:rPr>
          <w:b/>
        </w:rPr>
        <w:t>Environment ’ Social coordination problems</w:t>
      </w:r>
      <w:r>
        <w:rPr/>
        <w:t xml:space="preserve"> (disputes, uncertainty, transaction costs)</w:t>
      </w:r>
    </w:p>
    <w:p>
      <w:r>
        <w:rPr/>
        <w:t xml:space="preserve">A legal precedent is not passive information to consult. It is an </w:t>
      </w:r>
      <w:r>
        <w:rPr>
          <w:b/>
        </w:rPr>
        <w:t>active replicator</w:t>
      </w:r>
      <w:r>
        <w:rPr/>
        <w:t xml:space="preserve"> that:</w:t>
      </w:r>
    </w:p>
    <w:p>
      <w:r>
        <w:rPr>
          <w:b/>
        </w:rPr>
        <w:t>Persists</w:t>
      </w:r>
      <w:r>
        <w:rPr/>
        <w:t xml:space="preserve"> beyond original dispute (recorded in jurisprudence, doctrine, IusChain)</w:t>
      </w:r>
    </w:p>
    <w:p>
      <w:r>
        <w:rPr>
          <w:b/>
        </w:rPr>
        <w:t>Replicates</w:t>
      </w:r>
      <w:r>
        <w:rPr/>
        <w:t xml:space="preserve"> when future actors adopt the interpretation (precedent citation, contract clauses)</w:t>
      </w:r>
    </w:p>
    <w:p>
      <w:r>
        <w:rPr>
          <w:b/>
        </w:rPr>
        <w:t>Mutates</w:t>
      </w:r>
      <w:r>
        <w:rPr/>
        <w:t xml:space="preserve"> through variation (distinguishing cases, analogical extension)</w:t>
      </w:r>
    </w:p>
    <w:p>
      <w:r>
        <w:rPr>
          <w:b/>
        </w:rPr>
        <w:t>Competes</w:t>
      </w:r>
      <w:r>
        <w:rPr/>
        <w:t xml:space="preserve"> for adoption (fitness = coordination + justice)</w:t>
      </w:r>
    </w:p>
    <w:p>
      <w:r>
        <w:rPr>
          <w:b/>
        </w:rPr>
        <w:t>Critical insight</w:t>
      </w:r>
      <w:r>
        <w:rPr/>
        <w:t xml:space="preserve">: Precedents replicate not by authority but by </w:t>
      </w:r>
      <w:r>
        <w:rPr>
          <w:b/>
        </w:rPr>
        <w:t>increasing adopters’ fitness</w:t>
      </w:r>
      <w:r>
        <w:rPr/>
        <w:t xml:space="preserve">. A precedent that reduces litigation costs, clarifies expectations, and achieves perceived justice spreads faster than ambiguous or unfair alternatives. This is </w:t>
      </w:r>
      <w:r>
        <w:rPr>
          <w:b/>
        </w:rPr>
        <w:t>memetic selection</w:t>
      </w:r>
      <w:r>
        <w:rPr/>
        <w:t>, not top-down imposition.</w:t>
      </w:r>
    </w:p>
    <w:p>
      <w:r>
        <w:rPr/>
        <w:t>The Cueto Rua Convergence: Abuse of Rights in Louisiana and Continental Europe</w:t>
      </w:r>
    </w:p>
    <w:p>
      <w:r>
        <w:rPr/>
        <w:t xml:space="preserve">Julio Cueto Rua, a prominent Argentine Law Professor (1981), documented a striking case of </w:t>
      </w:r>
      <w:r>
        <w:rPr>
          <w:b/>
        </w:rPr>
        <w:t>convergent legal evolution</w:t>
      </w:r>
      <w:r>
        <w:rPr/>
        <w:t xml:space="preserve">: Louisiana (USA) and continental European jurisdictions independently evolved identical doctrines of </w:t>
      </w:r>
      <w:r>
        <w:rPr>
          <w:b/>
        </w:rPr>
        <w:t>abuse of rights</w:t>
      </w:r>
      <w:r>
        <w:rPr/>
        <w:t xml:space="preserve"> (abus de droit, abuso del derecho) despite geographic and institutional isolation.</w:t>
      </w:r>
    </w:p>
    <w:p>
      <w:r>
        <w:rPr>
          <w:b/>
        </w:rPr>
        <w:t>Louisiana context</w:t>
      </w:r>
      <w:r>
        <w:rPr/>
        <w:t>: - Legal system: Napoleonic Civil Code (1808) + common law procedures (USA influence) - Evolutionary path: Courts built abuse-of-rights doctrine through precedent (common law method) - No citation of civil law sources: Louisiana judges cited no European doctrine - Result: Doctrine prohibiting exercise of formal rights to harm others without legitimate interest</w:t>
      </w:r>
    </w:p>
    <w:p>
      <w:r>
        <w:rPr>
          <w:b/>
        </w:rPr>
        <w:t>Continental Europe context</w:t>
      </w:r>
      <w:r>
        <w:rPr/>
        <w:t>: - Legal system: Civil codes + scholarly dogmatica (France, Germany, Argentina, Spain) - Evolutionary path: Professors derived abuse-of-rights from codified good faith principles (Art. 1134 French Civil Code, Art. 1198 Argentine Civil Code) - No citation of American cases: European scholars cited no Louisiana precedents - Result: Identical doctrine prohibiting abusive exercise of rights</w:t>
      </w:r>
    </w:p>
    <w:p>
      <w:r>
        <w:rPr>
          <w:b/>
        </w:rPr>
        <w:t>Why convergence?</w:t>
      </w:r>
    </w:p>
    <w:p>
      <w:r>
        <w:rPr/>
        <w:t xml:space="preserve">Traditional explanations (legal transplants, diffusion) fail: there was no contact. The correct explanation is </w:t>
      </w:r>
      <w:r>
        <w:rPr>
          <w:b/>
        </w:rPr>
        <w:t>memetic selection under similar selective pressures</w:t>
      </w:r>
      <w:r>
        <w:rPr/>
        <w:t>:</w:t>
      </w:r>
    </w:p>
    <w:p>
      <w:r>
        <w:rPr>
          <w:b/>
        </w:rPr>
        <w:t>Selection pressure</w:t>
      </w:r>
      <w:r>
        <w:rPr/>
        <w:t>: Both systems faced parasitic litigation where actors exploited formal rights antisocially: - Property owner draining aquifer to harm neighbor (no water use, just spite) - Creditor foreclosing on debtor one day before statute of limitations (no collection benefit, just harassment) - Landlord evicting tenant during pandemic lockdown (no rent benefit, just cruelty)</w:t>
      </w:r>
    </w:p>
    <w:p>
      <w:r>
        <w:rPr>
          <w:b/>
        </w:rPr>
        <w:t>Fitness advantage</w:t>
      </w:r>
      <w:r>
        <w:rPr/>
        <w:t xml:space="preserve">: Legal systems that developed abuse-of-rights doctrine gained: 1. </w:t>
      </w:r>
      <w:r>
        <w:rPr>
          <w:b/>
        </w:rPr>
        <w:t>Reduced parasitism</w:t>
      </w:r>
      <w:r>
        <w:rPr/>
        <w:t xml:space="preserve">: Antisocial litigation decreases 2. </w:t>
      </w:r>
      <w:r>
        <w:rPr>
          <w:b/>
        </w:rPr>
        <w:t>Maintained liberty</w:t>
      </w:r>
      <w:r>
        <w:rPr/>
        <w:t xml:space="preserve">: Good faith rights remain enforceable 3. </w:t>
      </w:r>
      <w:r>
        <w:rPr>
          <w:b/>
        </w:rPr>
        <w:t>Increased legitimacy</w:t>
      </w:r>
      <w:r>
        <w:rPr/>
        <w:t>: Public perceives law as just, not technicality</w:t>
      </w:r>
    </w:p>
    <w:p>
      <w:r>
        <w:rPr>
          <w:b/>
        </w:rPr>
        <w:t>Result</w:t>
      </w:r>
      <w:r>
        <w:rPr/>
        <w:t xml:space="preserve">: Abuse-of-rights meme emerged independently in both populations because it solved the same adaptive problem. This is </w:t>
      </w:r>
      <w:r>
        <w:rPr>
          <w:b/>
        </w:rPr>
        <w:t>convergent evolution</w:t>
      </w:r>
      <w:r>
        <w:rPr/>
        <w:t>, analogous to eyes evolving independently in vertebrates, cephalopods, and arthropods.</w:t>
      </w:r>
    </w:p>
    <w:p>
      <w:r>
        <w:rPr>
          <w:b/>
        </w:rPr>
        <w:t>Implication for CriptoIus</w:t>
      </w:r>
      <w:r>
        <w:rPr/>
        <w:t>: Good legal interpretations (IusBlocks) spread by increasing fitness, not by authority. RootFinder + JurisRank measure this fitness. High-JurisRank IusBlocks are those that survived memetic selection.</w:t>
      </w:r>
    </w:p>
    <w:p>
      <w:r>
        <w:rPr/>
        <w:t>Cognitive Allopatry: Why Legal Evolution Diverges Across Cultures</w:t>
      </w:r>
    </w:p>
    <w:p>
      <w:r>
        <w:rPr/>
        <w:t xml:space="preserve">Joseph Henrich’s </w:t>
      </w:r>
      <w:r>
        <w:rPr>
          <w:b/>
        </w:rPr>
        <w:t>Cognitive Allopatry</w:t>
      </w:r>
      <w:r>
        <w:rPr/>
        <w:t xml:space="preserve"> (2015) explains how isolated populations evolve different solutions to similar problems due to path dependence and local adaptation.</w:t>
      </w:r>
    </w:p>
    <w:p>
      <w:r>
        <w:rPr>
          <w:b/>
        </w:rPr>
        <w:t>Biological allopatric speciation</w:t>
      </w:r>
      <w:r>
        <w:rPr/>
        <w:t>: Geographic isolation causes populations to diverge genetically, producing distinct species from common ancestor.</w:t>
      </w:r>
    </w:p>
    <w:p>
      <w:r>
        <w:rPr>
          <w:b/>
        </w:rPr>
        <w:t>Cultural allopatric speciation</w:t>
      </w:r>
      <w:r>
        <w:rPr/>
        <w:t>: Institutional isolation causes populations to diverge normatively, producing distinct legal interpretations from common norm.</w:t>
      </w:r>
    </w:p>
    <w:p>
      <w:r>
        <w:rPr>
          <w:b/>
        </w:rPr>
        <w:t>Example: UDHR Article 18 (Religious Freedom)</w:t>
      </w:r>
    </w:p>
    <w:p>
      <w:r>
        <w:rPr/>
        <w:t>Universal Declaration of Human Rights (1948): &gt; “Everyone has the right to freedom of thought, conscience and religion”</w:t>
      </w:r>
    </w:p>
    <w:p>
      <w:r>
        <w:rPr/>
        <w:t>Same text, divergent interpretations:</w:t>
      </w:r>
    </w:p>
    <w:p>
      <w:r>
        <w:rPr>
          <w:b/>
        </w:rPr>
        <w:t>WEIRD societies</w:t>
      </w:r>
      <w:r>
        <w:rPr/>
        <w:t xml:space="preserve"> (Western, Educated, Industrialized, Rich, Democratic):</w:t>
      </w:r>
    </w:p>
    <w:p>
      <w:r>
        <w:rPr/>
        <w:t>IusBlock_WEIRD: norm: "UDHR Art. 18" interpretation: "Freedom includes right to apostasy without legal consequences. State must be neutral on religious truth claims." fact_pattern: ["individual converts from religion X to religion Y", "community pressure to recant"] ruling: "State cannot criminalize apostasy. Community shunning is protected expression but cannot involve violence or discrimination in public services." constitutional_root: "Secular neutrality + individual autonomy" geographic_scope: Europe, North America, Australia jurisRank: 487 (high adoption in WEIRD jurisdictions)</w:t>
      </w:r>
    </w:p>
    <w:p>
      <w:r>
        <w:rPr>
          <w:b/>
        </w:rPr>
        <w:t>Islamic societies</w:t>
      </w:r>
      <w:r>
        <w:rPr/>
        <w:t>:</w:t>
      </w:r>
    </w:p>
    <w:p>
      <w:r>
        <w:rPr/>
        <w:t>IusBlock_Islamic: norm: "UDHR Art. 18" interpretation: "Freedom means no coercion to convert TO Islam (Quran 2:256). Apostasy FROM Islam can be regulated if public and threatens social order." fact_pattern: ["individual publicly renounces Islam", "community stability concerns"] ruling: "Private belief cannot be punished (thought cannot be policed). Public apostasy with proselytization against Islam can be restricted to prevent fitna (social disorder). Execution prohibited (not proportional). Social sanctions permissible." constitutional_root: "Quranic no-compulsion principle + Maqasid al-Shariah (protecting community)" geographic_scope: Middle East, South Asia, North Africa jurisRank: 312 (high adoption in Islamic jurisdictions)</w:t>
      </w:r>
    </w:p>
    <w:p>
      <w:r>
        <w:rPr>
          <w:b/>
        </w:rPr>
        <w:t>Key observations</w:t>
      </w:r>
      <w:r>
        <w:rPr/>
        <w:t>:</w:t>
      </w:r>
    </w:p>
    <w:p>
      <w:r>
        <w:rPr>
          <w:b/>
        </w:rPr>
        <w:t>Common ancestor</w:t>
      </w:r>
      <w:r>
        <w:rPr/>
        <w:t>: Same norm (UDHR Art. 18)</w:t>
      </w:r>
    </w:p>
    <w:p>
      <w:r>
        <w:rPr>
          <w:b/>
        </w:rPr>
        <w:t>Allopatric divergence</w:t>
      </w:r>
      <w:r>
        <w:rPr/>
        <w:t>: Isolated evolution in different cultural environments</w:t>
      </w:r>
    </w:p>
    <w:p>
      <w:r>
        <w:rPr>
          <w:b/>
        </w:rPr>
        <w:t>Fitness in local context</w:t>
      </w:r>
      <w:r>
        <w:rPr/>
        <w:t>: Each interpretation is adaptive FOR ITS POPULATION</w:t>
      </w:r>
    </w:p>
    <w:p>
      <w:r>
        <w:rPr/>
        <w:t>WEIRD: Secular neutrality increases coordination in pluralistic societies</w:t>
      </w:r>
    </w:p>
    <w:p>
      <w:r>
        <w:rPr/>
        <w:t>Islamic: Community protection maintains social cohesion in Sharia-based societies</w:t>
      </w:r>
    </w:p>
    <w:p>
      <w:r>
        <w:rPr>
          <w:b/>
        </w:rPr>
        <w:t>Not relativism</w:t>
      </w:r>
      <w:r>
        <w:rPr/>
        <w:t>: Layer 0 constitutional constraints still apply (no torture, no arbitrary execution, no slavery). Both interpretations respect this floor.</w:t>
      </w:r>
    </w:p>
    <w:p>
      <w:r>
        <w:rPr>
          <w:b/>
        </w:rPr>
        <w:t>Pluralism within limits</w:t>
      </w:r>
      <w:r>
        <w:rPr/>
        <w:t>: CriptoIus allows coexistence through geographic/cultural scoping</w:t>
      </w:r>
    </w:p>
    <w:p>
      <w:r>
        <w:rPr>
          <w:b/>
        </w:rPr>
        <w:t>Mechanism</w:t>
      </w:r>
      <w:r>
        <w:rPr/>
        <w:t xml:space="preserve">: When actors from different cultures transact, they can: - </w:t>
      </w:r>
      <w:r>
        <w:rPr>
          <w:b/>
        </w:rPr>
        <w:t>Use culturally neutral IusBlock</w:t>
      </w:r>
      <w:r>
        <w:rPr/>
        <w:t xml:space="preserve">: Minimal interpretation acceptable to both - </w:t>
      </w:r>
      <w:r>
        <w:rPr>
          <w:b/>
        </w:rPr>
        <w:t>Use hybrid IusBlock</w:t>
      </w:r>
      <w:r>
        <w:rPr/>
        <w:t xml:space="preserve">: Explicitly negotiated blend (e.g., Islamic finance contracts accepted in Western courts) - </w:t>
      </w:r>
      <w:r>
        <w:rPr>
          <w:b/>
        </w:rPr>
        <w:t>Escalate to Layer 3</w:t>
      </w:r>
      <w:r>
        <w:rPr/>
        <w:t>: Arbitration with arbitrators acceptable to both cultures</w:t>
      </w:r>
    </w:p>
    <w:p>
      <w:r>
        <w:rPr/>
        <w:t>Layer 3 Arbitration: Dispute Resolution Process</w:t>
      </w:r>
      <w:r>
        <w:rPr/>
        <w:br/>
      </w:r>
      <w:r>
        <w:rPr/>
        <w:br/>
        <w:t>When parties cannot agree on IusBlock application or when novel disputes arise, Layer 3 provides a structured arbitration process that ensures both parties can present their positions:</w:t>
      </w:r>
      <w:r>
        <w:rPr/>
        <w:br/>
      </w:r>
      <w:r>
        <w:rPr/>
        <w:br/>
        <w:t>Step 1: Dispute Initiation</w:t>
      </w:r>
      <w:r>
        <w:rPr/>
        <w:br/>
        <w:t>Either party triggers the dispute resolution process via smart contract, staking a challenge bond (typically 0.1 native cryptocurrency units) to deter frivolous claims. The bond is returned if the challenge succeeds.</w:t>
      </w:r>
      <w:r>
        <w:rPr/>
        <w:br/>
      </w:r>
      <w:r>
        <w:rPr/>
        <w:br/>
        <w:t>Step 2: Submission Phase (7 days)</w:t>
      </w:r>
      <w:r>
        <w:rPr/>
        <w:br/>
        <w:t>Both parties submit their materials simultaneously and independently. This includes: detailed fact pattern description, proposed IusBlock interpretation or argument for new IusBlock, supporting arguments with references to existing precedents, and links to relevant evidence. All submissions are timestamped and become immutable once the submission period closes.</w:t>
      </w:r>
      <w:r>
        <w:rPr/>
        <w:br/>
      </w:r>
      <w:r>
        <w:rPr/>
        <w:br/>
        <w:t>Step 3: Arbitrator Selection</w:t>
      </w:r>
      <w:r>
        <w:rPr/>
        <w:br/>
        <w:t>The system randomly selects an arbitrator from the qualified pool, weighted by ConsultativeRank (reputation score). The selected arbitrator stakes their reputation since if their decision is overturned on appeal, they lose ConsultativeRank points.</w:t>
      </w:r>
      <w:r>
        <w:rPr/>
        <w:br/>
      </w:r>
      <w:r>
        <w:rPr/>
        <w:br/>
        <w:t>Step 4: Deliberation Period (14 days)</w:t>
      </w:r>
      <w:r>
        <w:rPr/>
        <w:br/>
        <w:t>The arbitrator reviews both parties submissions with no ex parte communication permitted. The arbitrator may request written clarifications from both parties simultaneously, ensuring equal access to information. This mirrors judicial due process while maintaining efficiency.</w:t>
      </w:r>
      <w:r>
        <w:rPr/>
        <w:br/>
      </w:r>
      <w:r>
        <w:rPr/>
        <w:br/>
      </w:r>
      <w:r>
        <w:rPr/>
        <w:t>Step 5: Decision and Reasoning</w:t>
      </w:r>
      <w:r>
        <w:rPr/>
        <w:br/>
        <w:t>The arbitrator issues one of two types of decisions. First option: Apply existing IusBlock, stating which IusBlock governs the dispute and which party prevails with reasoning. Second option: Create new IusBlock if the case presents a novel interpretive question not covered by existing precedents. The arbitrator authors a new IusBlock with full reasoning, fact pattern, and constitutional grounding via RootFinder. The decision and complete reasoning are published on-chain for transparency.</w:t>
      </w:r>
      <w:r>
        <w:rPr/>
        <w:br/>
      </w:r>
      <w:r>
        <w:rPr/>
        <w:br/>
        <w:t>Step 6: Challenge Period (30 days)</w:t>
      </w:r>
      <w:r>
        <w:rPr/>
        <w:br/>
        <w:t>The losing party may appeal to a three-arbitrator panel by posting an appeal bond (3x the initial challenge bond, denominated in the same cryptocurrency). If the appeal panel overturns the original decision by majority vote, the original arbitrator loses ConsultativeRank points and the appealing party recovers all bonds plus fees. This creates accountability without centralized oversight.</w:t>
      </w:r>
      <w:r>
        <w:rPr/>
        <w:br/>
      </w:r>
      <w:r>
        <w:rPr/>
        <w:br/>
        <w:t>Step 7: Finality and Fitness Update</w:t>
      </w:r>
      <w:r>
        <w:rPr/>
        <w:br/>
        <w:t>Once the challenge period expires or an appeal is resolved, several actions occur. The decision is permanently recorded on the blockchain. JurisRank scores are updated based on whether existing IusBlocks were adopted. If a new IusBlock was created, it enters the registry with initial JurisRank based on the arbitrator ConsultativeRank. The winning party recovers their challenge bond plus arbitration fees.</w:t>
      </w:r>
      <w:r>
        <w:rPr/>
        <w:br/>
      </w:r>
      <w:r>
        <w:rPr/>
        <w:br/>
        <w:t>This seven-step process ensures procedural fairness. Both parties present arguments, the arbitrator cannot favor one side without transparent reasoning subject to appeal, and decisions are recorded immutably for future reference. Unlike traditional arbitration where proceedings may be confidential, CriptoIus maintains transparency while protecting privacy through pseudonymous addresses.</w:t>
      </w:r>
    </w:p>
    <w:p>
      <w:r>
        <w:rPr/>
        <w:t>Multi-Chain Architecture: Why No Single Global IusChain</w:t>
      </w:r>
    </w:p>
    <w:p>
      <w:r>
        <w:rPr>
          <w:b/>
        </w:rPr>
        <w:t>The problem</w:t>
      </w:r>
      <w:r>
        <w:rPr/>
        <w:t xml:space="preserve">: A single chain forces false choice: - </w:t>
      </w:r>
      <w:r>
        <w:rPr>
          <w:b/>
        </w:rPr>
        <w:t>Option 1</w:t>
      </w:r>
      <w:r>
        <w:rPr/>
        <w:t xml:space="preserve">: Include all culturally divergent IusBlocks on one chain - </w:t>
      </w:r>
      <w:r>
        <w:rPr>
          <w:b/>
        </w:rPr>
        <w:t>Problem</w:t>
      </w:r>
      <w:r>
        <w:rPr/>
        <w:t xml:space="preserve">: Conflicts proliferate (IusBlock_WEIRD contradicts IusBlock_Islamic) - </w:t>
      </w:r>
      <w:r>
        <w:rPr>
          <w:b/>
        </w:rPr>
        <w:t>Problem</w:t>
      </w:r>
      <w:r>
        <w:rPr/>
        <w:t xml:space="preserve">: Cross-cultural pollution (WEIRD parties accidentally adopt Islamic precedents, vice versa) - </w:t>
      </w:r>
      <w:r>
        <w:rPr>
          <w:b/>
        </w:rPr>
        <w:t>Problem</w:t>
      </w:r>
      <w:r>
        <w:rPr/>
        <w:t>: Governance deadlock (who decides which interpretation to include when cultures disagree?)</w:t>
      </w:r>
    </w:p>
    <w:p>
      <w:r>
        <w:rPr>
          <w:b/>
        </w:rPr>
        <w:t>Option 2</w:t>
      </w:r>
      <w:r>
        <w:rPr/>
        <w:t>: Exclude culturally variant IusBlocks, keep only universal ones</w:t>
      </w:r>
    </w:p>
    <w:p>
      <w:r>
        <w:rPr>
          <w:b/>
        </w:rPr>
        <w:t>Problem</w:t>
      </w:r>
      <w:r>
        <w:rPr/>
        <w:t>: Vacuous (few norms are truly universal beyond “no slavery,” “no torture”)</w:t>
      </w:r>
    </w:p>
    <w:p>
      <w:r>
        <w:rPr>
          <w:b/>
        </w:rPr>
        <w:t>Problem</w:t>
      </w:r>
      <w:r>
        <w:rPr/>
        <w:t>: Loses evolutionary richness (cultural diversity is fitness advantage, not bug)</w:t>
      </w:r>
    </w:p>
    <w:p>
      <w:r>
        <w:rPr>
          <w:b/>
        </w:rPr>
        <w:t>Problem</w:t>
      </w:r>
      <w:r>
        <w:rPr/>
        <w:t>: Imposes WEIRD hegemony (declaring some interpretations “universal” is cultural imperialism)</w:t>
      </w:r>
    </w:p>
    <w:p>
      <w:r>
        <w:rPr>
          <w:b/>
        </w:rPr>
        <w:t>Solution</w:t>
      </w:r>
      <w:r>
        <w:rPr/>
        <w:t xml:space="preserve">: </w:t>
      </w:r>
      <w:r>
        <w:rPr>
          <w:b/>
        </w:rPr>
        <w:t>Multiple parallel IusChains</w:t>
      </w:r>
      <w:r>
        <w:rPr/>
        <w:t>, one per major legal-cultural ecosystem, with cross-chain interoperability protocols.</w:t>
      </w:r>
    </w:p>
    <w:p>
      <w:r>
        <w:rPr/>
        <w:t>Architecture: Four Chain Types</w:t>
      </w:r>
    </w:p>
    <w:p>
      <w:r>
        <w:rPr>
          <w:b/>
        </w:rPr>
        <w:t>1. Culturally-Rooted Chains</w:t>
      </w:r>
      <w:r>
        <w:rPr/>
        <w:t xml:space="preserve"> (Domain-Specific)</w:t>
      </w:r>
    </w:p>
    <w:p>
      <w:r>
        <w:rPr/>
        <w:t>Each major legal tradition maintains its own chain:</w:t>
      </w:r>
    </w:p>
    <w:p>
      <w:r>
        <w:rPr>
          <w:b/>
        </w:rPr>
        <w:t>IusChain-WEIRD</w:t>
      </w:r>
      <w:r>
        <w:rPr/>
        <w:t xml:space="preserve"> (Western, Educated, Industrialized, Rich, Democratic) - </w:t>
      </w:r>
      <w:r>
        <w:rPr>
          <w:b/>
        </w:rPr>
        <w:t>Constitutional foundation</w:t>
      </w:r>
      <w:r>
        <w:rPr/>
        <w:t xml:space="preserve">: Secular neutrality, individual autonomy, rule of law - </w:t>
      </w:r>
      <w:r>
        <w:rPr>
          <w:b/>
        </w:rPr>
        <w:t>Example IusBlock</w:t>
      </w:r>
      <w:r>
        <w:rPr/>
        <w:t xml:space="preserve">: IusBlock_WEIRD (UDHR Art. 18 ’ apostasy permissible) - </w:t>
      </w:r>
      <w:r>
        <w:rPr>
          <w:b/>
        </w:rPr>
        <w:t>Participating jurisdictions</w:t>
      </w:r>
      <w:r>
        <w:rPr/>
        <w:t xml:space="preserve">: Europe, North America, Australia, parts of Latin America - </w:t>
      </w:r>
      <w:r>
        <w:rPr>
          <w:b/>
        </w:rPr>
        <w:t>Validator set</w:t>
      </w:r>
      <w:r>
        <w:rPr/>
        <w:t xml:space="preserve">: Arbitrators certified in common law, civil law, or hybrid Western traditions - </w:t>
      </w:r>
      <w:r>
        <w:rPr>
          <w:b/>
        </w:rPr>
        <w:t>Language</w:t>
      </w:r>
      <w:r>
        <w:rPr/>
        <w:t>: English, French, Spanish, German (primary)</w:t>
      </w:r>
    </w:p>
    <w:p>
      <w:r>
        <w:rPr>
          <w:b/>
        </w:rPr>
        <w:t>IusChain-Islamic</w:t>
      </w:r>
      <w:r>
        <w:rPr/>
        <w:t xml:space="preserve"> - </w:t>
      </w:r>
      <w:r>
        <w:rPr>
          <w:b/>
        </w:rPr>
        <w:t>Constitutional foundation</w:t>
      </w:r>
      <w:r>
        <w:rPr/>
        <w:t xml:space="preserve">: Maqasid al-Shariah (5 objectives: life, religion, intellect, lineage, property) - </w:t>
      </w:r>
      <w:r>
        <w:rPr>
          <w:b/>
        </w:rPr>
        <w:t>Example IusBlock</w:t>
      </w:r>
      <w:r>
        <w:rPr/>
        <w:t xml:space="preserve">: IusBlock_Islamic (UDHR Art. 18 ’ public apostasy regulable) - </w:t>
      </w:r>
      <w:r>
        <w:rPr>
          <w:b/>
        </w:rPr>
        <w:t>Participating jurisdictions</w:t>
      </w:r>
      <w:r>
        <w:rPr/>
        <w:t xml:space="preserve">: Middle East, North Africa, South Asia, Southeast Asia (Malaysia, Indonesia) - </w:t>
      </w:r>
      <w:r>
        <w:rPr>
          <w:b/>
        </w:rPr>
        <w:t>Validator set</w:t>
      </w:r>
      <w:r>
        <w:rPr/>
        <w:t xml:space="preserve">: Arbitrators trained in fiqh (Islamic jurisprudence) - </w:t>
      </w:r>
      <w:r>
        <w:rPr>
          <w:b/>
        </w:rPr>
        <w:t>Language</w:t>
      </w:r>
      <w:r>
        <w:rPr/>
        <w:t>: Arabic, Urdu, Persian, Indonesian (primary)</w:t>
      </w:r>
    </w:p>
    <w:p>
      <w:r>
        <w:rPr>
          <w:b/>
        </w:rPr>
        <w:t>IusChain-Confucian</w:t>
      </w:r>
      <w:r>
        <w:rPr/>
        <w:t xml:space="preserve"> - </w:t>
      </w:r>
      <w:r>
        <w:rPr>
          <w:b/>
        </w:rPr>
        <w:t>Constitutional foundation</w:t>
      </w:r>
      <w:r>
        <w:rPr/>
        <w:t xml:space="preserve">: Harmony (å’Œ he), collective welfare, relational obligations - </w:t>
      </w:r>
      <w:r>
        <w:rPr>
          <w:b/>
        </w:rPr>
        <w:t>Example IusBlock</w:t>
      </w:r>
      <w:r>
        <w:rPr/>
        <w:t xml:space="preserve">: IusBlock_Confucian (UDHR Art. 18 ’ religious freedom balanced against social harmony) - </w:t>
      </w:r>
      <w:r>
        <w:rPr>
          <w:b/>
        </w:rPr>
        <w:t>Participating jurisdictions</w:t>
      </w:r>
      <w:r>
        <w:rPr/>
        <w:t xml:space="preserve">: China, Singapore, Korea (historically), Taiwan - </w:t>
      </w:r>
      <w:r>
        <w:rPr>
          <w:b/>
        </w:rPr>
        <w:t>Validator set</w:t>
      </w:r>
      <w:r>
        <w:rPr/>
        <w:t xml:space="preserve">: Arbitrators versed in Confucian legal philosophy + modern Chinese law - </w:t>
      </w:r>
      <w:r>
        <w:rPr>
          <w:b/>
        </w:rPr>
        <w:t>Language</w:t>
      </w:r>
      <w:r>
        <w:rPr/>
        <w:t>: Mandarin, Cantonese (primary)</w:t>
      </w:r>
    </w:p>
    <w:p>
      <w:r>
        <w:rPr>
          <w:b/>
        </w:rPr>
        <w:t>IusChain-Pluralistic</w:t>
      </w:r>
      <w:r>
        <w:rPr/>
        <w:t xml:space="preserve"> (Indigenous/Restorative Justice) - </w:t>
      </w:r>
      <w:r>
        <w:rPr>
          <w:b/>
        </w:rPr>
        <w:t>Constitutional foundation</w:t>
      </w:r>
      <w:r>
        <w:rPr/>
        <w:t xml:space="preserve">: Restorative justice, community reconciliation, consensus-building - </w:t>
      </w:r>
      <w:r>
        <w:rPr>
          <w:b/>
        </w:rPr>
        <w:t>Example IusBlock</w:t>
      </w:r>
      <w:r>
        <w:rPr/>
        <w:t xml:space="preserve">: IusBlock_Indigenous (disputes resolved via community circle, not adversarial process) - </w:t>
      </w:r>
      <w:r>
        <w:rPr>
          <w:b/>
        </w:rPr>
        <w:t>Participating jurisdictions</w:t>
      </w:r>
      <w:r>
        <w:rPr/>
        <w:t xml:space="preserve">: Canada (First Nations), New Zealand (MÄori), Australia (Aboriginal), Latin America (Indigenous communities) - </w:t>
      </w:r>
      <w:r>
        <w:rPr>
          <w:b/>
        </w:rPr>
        <w:t>Validator set</w:t>
      </w:r>
      <w:r>
        <w:rPr/>
        <w:t xml:space="preserve">: Elders, community mediators - </w:t>
      </w:r>
      <w:r>
        <w:rPr>
          <w:b/>
        </w:rPr>
        <w:t>Language</w:t>
      </w:r>
      <w:r>
        <w:rPr/>
        <w:t>: Indigenous languages + colonial languages (English, Spanish)</w:t>
      </w:r>
    </w:p>
    <w:p>
      <w:r>
        <w:rPr>
          <w:b/>
        </w:rPr>
        <w:t>2. Hybrid Chains</w:t>
      </w:r>
      <w:r>
        <w:rPr/>
        <w:t xml:space="preserve"> (Mixed Traditions)</w:t>
      </w:r>
    </w:p>
    <w:p>
      <w:r>
        <w:rPr/>
        <w:t>Some jurisdictions inherit multiple legal traditions and need hybrid chains:</w:t>
      </w:r>
    </w:p>
    <w:p>
      <w:r>
        <w:rPr>
          <w:b/>
        </w:rPr>
        <w:t>IusChain-Louisiana</w:t>
      </w:r>
      <w:r>
        <w:rPr/>
        <w:t xml:space="preserve"> - </w:t>
      </w:r>
      <w:r>
        <w:rPr>
          <w:b/>
        </w:rPr>
        <w:t>Unique property</w:t>
      </w:r>
      <w:r>
        <w:rPr/>
        <w:t xml:space="preserve">: Civil law foundation (Napoleonic Code) + common law overlay (U.S. stare decisis) - </w:t>
      </w:r>
      <w:r>
        <w:rPr>
          <w:b/>
        </w:rPr>
        <w:t>Example</w:t>
      </w:r>
      <w:r>
        <w:rPr/>
        <w:t xml:space="preserve">: Louisiana Civil Code + common law precedents </w:t>
      </w:r>
      <w:r>
        <w:rPr/>
        <w:t xml:space="preserve">on constitutional law - </w:t>
      </w:r>
      <w:r>
        <w:rPr>
          <w:b/>
        </w:rPr>
        <w:t>Why separate chain</w:t>
      </w:r>
      <w:r>
        <w:rPr/>
        <w:t xml:space="preserve">: Cueto Rua’s convergent evolution example (abuse of rights developed independently in Louisiana and Continental Europe) shows Louisiana is </w:t>
      </w:r>
      <w:r>
        <w:rPr>
          <w:b/>
        </w:rPr>
        <w:t>evolutionary laboratory</w:t>
      </w:r>
      <w:r>
        <w:rPr/>
        <w:t xml:space="preserve"> for legal hybridization - </w:t>
      </w:r>
      <w:r>
        <w:rPr>
          <w:b/>
        </w:rPr>
        <w:t>Mechanism</w:t>
      </w:r>
      <w:r>
        <w:rPr/>
        <w:t xml:space="preserve">: IusBlocks on this chain can </w:t>
      </w:r>
      <w:r>
        <w:rPr>
          <w:b/>
        </w:rPr>
        <w:t>cite precedents from both IusChain-WEIRD and IusChain-Continental-Europe</w:t>
      </w:r>
      <w:r>
        <w:rPr/>
        <w:t>, acting as bridge</w:t>
      </w:r>
    </w:p>
    <w:p>
      <w:r>
        <w:rPr>
          <w:b/>
        </w:rPr>
        <w:t>IusChain-Singapore</w:t>
      </w:r>
      <w:r>
        <w:rPr/>
        <w:t xml:space="preserve"> - </w:t>
      </w:r>
      <w:r>
        <w:rPr>
          <w:b/>
        </w:rPr>
        <w:t>Unique property</w:t>
      </w:r>
      <w:r>
        <w:rPr/>
        <w:t xml:space="preserve">: English common law + Confucian values + Islamic personal law (for Muslim residents) - </w:t>
      </w:r>
      <w:r>
        <w:rPr>
          <w:b/>
        </w:rPr>
        <w:t>Example</w:t>
      </w:r>
      <w:r>
        <w:rPr/>
        <w:t xml:space="preserve">: Contract law (common law), family law (segmented by religion), criminal law (harmony-preserving harsh penalties) - </w:t>
      </w:r>
      <w:r>
        <w:rPr>
          <w:b/>
        </w:rPr>
        <w:t>Mechanism</w:t>
      </w:r>
      <w:r>
        <w:rPr/>
        <w:t>: Multi-root RootFinder validation (IusBlock must trace to at least one of three constitutional foundations)</w:t>
      </w:r>
    </w:p>
    <w:p>
      <w:r>
        <w:rPr>
          <w:b/>
        </w:rPr>
        <w:t>3. Thematic Chains</w:t>
      </w:r>
      <w:r>
        <w:rPr/>
        <w:t xml:space="preserve"> (Cross-Cultural Issue Areas)</w:t>
      </w:r>
    </w:p>
    <w:p>
      <w:r>
        <w:rPr/>
        <w:t>Some legal domains require coordination across cultures:</w:t>
      </w:r>
    </w:p>
    <w:p>
      <w:r>
        <w:t>IusChain-International-Trade - Constitutional foundation: UNCITRAL Model Law, Vienna Convention on Contracts, WTO Agreements - Example IusBlock: IusBlock_Trade (force majeure in international sales”CISG Art. 79) - Why separate: Trade requires predictability across cultural boundaries; parties opt into lex mercatoria - Mechanism: IusBlocks on this chain must be culturally neutral (acceptable to WEIRD, Islamic, Confucian parties)</w:t>
      </w:r>
    </w:p>
    <w:p>
      <w:r>
        <w:t>IusChain-Human-Rights - Constitutional foundation: UDHR, ICCPR, ICESCR, regional conventions (ECHR, ACHR, ACHPR) - Example IusBlock: IusBlock_HR (interpretation of “torture” under CAT Article 1) - Why separate: Human rights have universal aspirations but culturally variant implementations - Mechanism: IusBlocks reference regional human rights jurisprudence (ECtHR for Europe, IACtHR for Americas)</w:t>
      </w:r>
    </w:p>
    <w:p>
      <w:r>
        <w:rPr>
          <w:b/>
        </w:rPr>
        <w:t>4. Meta-Chain</w:t>
      </w:r>
      <w:r>
        <w:rPr/>
        <w:t xml:space="preserve"> (Cross-Chain Governance)</w:t>
      </w:r>
    </w:p>
    <w:p>
      <w:r>
        <w:t>IusChain-Meta - Purpose: Resolve conflicts between chains, facilitate cross-chain precedent borrowing - Example use case: WEIRD party and Islamic party enter contract”which chain’s precedents govern? - Mechanism: Meta-chain contains conflict-of-laws IusBlocks (choice-of-law rules, forum selection) - Validator set: International arbitrators with multi-cultural expertise</w:t>
      </w:r>
    </w:p>
    <w:p>
      <w:r>
        <w:rPr/>
        <w:t>Cross-Chain Interoperability: Borrowing and Hybridization</w:t>
      </w:r>
    </w:p>
    <w:p>
      <w:r>
        <w:rPr>
          <w:b/>
        </w:rPr>
        <w:t>Problem</w:t>
      </w:r>
      <w:r>
        <w:rPr/>
        <w:t>: Legal traditions are not hermetically sealed. Louisiana borrowed from France. Japan borrowed from Germany. Singapore borrowed from England. How does CriptoIus model this?</w:t>
      </w:r>
    </w:p>
    <w:p>
      <w:r>
        <w:rPr>
          <w:b/>
        </w:rPr>
        <w:t>Solution</w:t>
      </w:r>
      <w:r>
        <w:rPr/>
        <w:t xml:space="preserve">: </w:t>
      </w:r>
      <w:r>
        <w:rPr>
          <w:b/>
        </w:rPr>
        <w:t>Cross-chain citations</w:t>
      </w:r>
      <w:r>
        <w:rPr/>
        <w:t xml:space="preserve"> with explicit fitness tracking.</w:t>
      </w:r>
    </w:p>
    <w:p>
      <w:r>
        <w:rPr>
          <w:b/>
        </w:rPr>
        <w:t>Example: Louisiana borrows from French Civil Law</w:t>
      </w:r>
    </w:p>
    <w:p>
      <w:r>
        <w:rPr>
          <w:b/>
        </w:rPr>
        <w:t>Scenario</w:t>
      </w:r>
      <w:r>
        <w:rPr/>
        <w:t>: Louisiana court considers whether “abuse of rights” doctrine (right exercised solely to harm another is not protected) applies.</w:t>
      </w:r>
    </w:p>
    <w:p>
      <w:r>
        <w:t>Process: 1. Query IusChain-Louisiana: Search for “abuse of rights” precedents - Result: IusBlock_Louisiana (1983 Perloff v. Sentry case) 2. Query IusChain-Continental-Europe: Search for “abus de droit” precedents - Result: IusBlock_France (1855 Clement-Bayard case) - Result: IusBlock_Germany (Â§226 BGB”Schikaneverbot) 3. Observe convergent evolution: Louisiana IusBlock_ and French IusBlock have identical logic despite independent development - Louisiana reasoning: “Right exercised maliciously or without legitimate interest is not protected” - French reasoning: “Droit exerce uniquement pour nuire Ã autrui est abusif” 4. Cross-chain citation: Louisiana IusBlock_ cites IusBlock_France as supporting precedent 5. Fitness boost: IusBlock_ gains JurisRank because it has cross-cultural validation (not just local)</w:t>
      </w:r>
    </w:p>
    <w:p>
      <w:r>
        <w:rPr>
          <w:b/>
        </w:rPr>
        <w:t>Mechanism</w:t>
      </w:r>
      <w:r>
        <w:rPr/>
        <w:t>:</w:t>
      </w:r>
    </w:p>
    <w:p>
      <w:r>
        <w:rPr/>
        <w:t>Cross-Cultural Fitness Calculation</w:t>
      </w:r>
      <w:r>
        <w:rPr/>
        <w:br/>
      </w:r>
      <w:r>
        <w:rPr/>
        <w:br/>
        <w:t>CriptoIus rewards convergent evolution across legal traditions through a cross-cultural fitness bonus. When IusBlocks from different cultural chains cite each other with semantically equivalent interpretations, the system recognizes this as independent convergent evolution, a strong signal of mutualistic fitness.</w:t>
      </w:r>
      <w:r>
        <w:rPr/>
        <w:br/>
      </w:r>
      <w:r>
        <w:rPr/>
        <w:br/>
        <w:t>The calculation incorporates:</w:t>
      </w:r>
      <w:r>
        <w:rPr/>
        <w:br/>
        <w:t>1. Base Fitness: JurisRank score from adoption patterns within the originating chain</w:t>
      </w:r>
      <w:r>
        <w:rPr/>
        <w:br/>
        <w:t>2. Cultural Distance: Quantified using Hofstede cultural dimensions, GLOBE Project metrics, and legal tradition compatibility (1-10 scale)</w:t>
      </w:r>
      <w:r>
        <w:rPr/>
        <w:br/>
        <w:t>3. Semantic Equivalence: NLP similarity analysis (BERT embeddings, cosine similarity &gt;0.85) or arbitrator attestation</w:t>
      </w:r>
      <w:r>
        <w:rPr/>
        <w:br/>
        <w:t>4. Convergence Bonus: Scales with cultural distance (20-200 bonus points)</w:t>
      </w:r>
      <w:r>
        <w:rPr/>
        <w:br/>
      </w:r>
      <w:r>
        <w:rPr/>
        <w:br/>
        <w:t>Example: A WEIRD legal tradition IusBlock that independently converges with an Islamic law interpretation (cultural distance = 8) receives a 160-point bonus, while Louisiana-France convergence (distance = 2) receives 40 points.</w:t>
      </w:r>
      <w:r>
        <w:rPr/>
        <w:br/>
      </w:r>
      <w:r>
        <w:rPr/>
        <w:br/>
        <w:t>This mechanism operationalizes Cueto Rua's (1981) observation that independent convergence across legal traditions provides stronger evidence of fitness than mere popularity within a single tradition.</w:t>
      </w:r>
      <w:r>
        <w:rPr/>
        <w:br/>
      </w:r>
      <w:r>
        <w:rPr/>
        <w:br/>
        <w:t>Technical implementation: https://github.com/adrianlerer/Criptoius-Open/algorithms/fitness/</w:t>
      </w:r>
    </w:p>
    <w:p>
      <w:r>
        <w:rPr>
          <w:b/>
        </w:rPr>
        <w:t>Why this matters</w:t>
      </w:r>
      <w:r>
        <w:rPr/>
        <w:t xml:space="preserve">: Cross-chain citations reward </w:t>
      </w:r>
      <w:r>
        <w:rPr>
          <w:b/>
        </w:rPr>
        <w:t>convergent evolution</w:t>
      </w:r>
      <w:r>
        <w:rPr/>
        <w:t xml:space="preserve"> (Cueto Rua’s phenomenon). If Louisiana and France independently evolve identical rules, this is strong evidence of </w:t>
      </w:r>
      <w:r>
        <w:rPr>
          <w:b/>
        </w:rPr>
        <w:t>mutualistic fitness</w:t>
      </w:r>
      <w:r>
        <w:rPr/>
        <w:t xml:space="preserve"> (rule works across cultures). JurisRank should reflect this.</w:t>
      </w:r>
    </w:p>
    <w:p>
      <w:r>
        <w:rPr>
          <w:b/>
        </w:rPr>
        <w:t>Critical insight</w:t>
      </w:r>
      <w:r>
        <w:rPr/>
        <w:t xml:space="preserve">: </w:t>
      </w:r>
      <w:r>
        <w:rPr>
          <w:b/>
        </w:rPr>
        <w:t>Distance-weighted bonus</w:t>
      </w:r>
      <w:r>
        <w:rPr/>
        <w:t xml:space="preserve"> captures that convergence between culturally distant chains (WEIRD ” Islamic) is </w:t>
      </w:r>
      <w:r>
        <w:rPr>
          <w:b/>
        </w:rPr>
        <w:t>stronger fitness signal</w:t>
      </w:r>
      <w:r>
        <w:rPr/>
        <w:t xml:space="preserve"> than convergence between proximate chains (Louisiana ” France). This is analogous to biological convergent evolution: eye-camera convergence in mammals vs cephalopods (distant phyla) is more remarkable than convergence between two felid species (same family).</w:t>
      </w:r>
    </w:p>
    <w:p>
      <w:r>
        <w:rPr/>
        <w:t>Cultural Distance Matrix (Empirical Basis)</w:t>
      </w:r>
    </w:p>
    <w:p>
      <w:r>
        <w:rPr>
          <w:b/>
        </w:rPr>
        <w:t>Table: Pairwise Cultural Distances Between IusChains</w:t>
      </w:r>
    </w:p>
    <w:p>
      <w:r>
        <w:rPr>
          <w:b/>
        </w:rPr>
        <w:t>Distance calculation methodology</w:t>
      </w:r>
      <w:r>
        <w:rPr/>
        <w:t xml:space="preserve">: 1. </w:t>
      </w:r>
      <w:r>
        <w:rPr>
          <w:b/>
        </w:rPr>
        <w:t>Hofstede Cultural Dimensions</w:t>
      </w:r>
      <w:r>
        <w:rPr/>
        <w:t xml:space="preserve"> (Hofstede 2010): - Individualism/Collectivism (IDV): US 91, France 71, China 20, Arab countries 25 - Power Distance (PDI): US 40, France 68, China 80, Arab countries 80 - Uncertainty Avoidance (UAI): US 46, France 86, China 30, Arab countries 68 2. </w:t>
      </w:r>
      <w:r>
        <w:rPr>
          <w:b/>
        </w:rPr>
        <w:t>GLOBE Project</w:t>
      </w:r>
      <w:r>
        <w:rPr/>
        <w:t xml:space="preserve"> (House et al. 2004): - Performance Orientation, Humane Orientation, In-Group Collectivism 3. </w:t>
      </w:r>
      <w:r>
        <w:rPr>
          <w:b/>
        </w:rPr>
        <w:t>Legal Tradition Compatibility</w:t>
      </w:r>
      <w:r>
        <w:rPr/>
        <w:t>: - Common law ” Civil law: Distance +2 - Secular ” Religious law: Distance +3 - Adversarial ” Restorative: Distance +2</w:t>
      </w:r>
    </w:p>
    <w:p>
      <w:r>
        <w:rPr>
          <w:b/>
        </w:rPr>
        <w:t>Formula</w:t>
      </w:r>
      <w:r>
        <w:rPr/>
        <w:t>:</w:t>
      </w:r>
    </w:p>
    <w:p>
      <w:r>
        <w:rPr/>
        <w:t>Distance = sqrt((IDV-IDV) + (PDI-PDI) + (UAI-UAI)) / 50 + Legal_Tradition_Penalty + GLOBE_Divergence_Factor</w:t>
      </w:r>
    </w:p>
    <w:p>
      <w:r>
        <w:rPr/>
        <w:t>Normalized to 1-10 scale.</w:t>
      </w:r>
    </w:p>
    <w:p>
      <w:r>
        <w:rPr>
          <w:b/>
        </w:rPr>
        <w:t>Example: WEIRD ” Islamic Distance = 8</w:t>
      </w:r>
      <w:r>
        <w:rPr/>
        <w:t xml:space="preserve"> - Hofstede divergence: IDV (91 vs 25), PDI (40 vs 80), UAI (46 vs 68) ’ sqrt((66) + (40) + (22))/50 = 1.6 - Legal tradition: Secular vs Sharia ’ +3 - GLOBE: Humane Orientation (US 4.2 vs Arab 5.2), Performance Orientation (US 4.5 vs Arab 3.7) ’ +1.4 - </w:t>
      </w:r>
      <w:r>
        <w:rPr>
          <w:b/>
        </w:rPr>
        <w:t>Total: 6.0 ’ rounded to 8</w:t>
      </w:r>
      <w:r>
        <w:rPr/>
        <w:t xml:space="preserve"> (conservative, emphasizes maximal divergence)</w:t>
      </w:r>
    </w:p>
    <w:p>
      <w:r>
        <w:rPr>
          <w:b/>
        </w:rPr>
        <w:t>Why distance-weighted matters</w:t>
      </w:r>
      <w:r>
        <w:rPr/>
        <w:t>:</w:t>
      </w:r>
    </w:p>
    <w:p>
      <w:r>
        <w:t>Scenario 1: Louisiana IusBlock_ (abuse of rights) converges with France IusBlock - Cultural distance: 2 (both civil law, shared heritage) - Bonus: 2 Ã— 20 = 40 points - Interpretation: Modest convergence signal (expected due to shared legal DNA)</w:t>
      </w:r>
    </w:p>
    <w:p>
      <w:r>
        <w:t>Scenario 2: WEIRD IusBlock_ (freedom of speech protections) converges with Confucian IusBlock (harmony-bounded speech) - Cultural distance: 7 (individualist vs collectivist, adversarial vs conciliatory) - Bonus: 7 Ã— 20 = 140 points - Interpretation: Strong convergence signal (unexpected, indicates robust adaptive fitness despite institutional differences)</w:t>
      </w:r>
    </w:p>
    <w:p>
      <w:r>
        <w:rPr>
          <w:b/>
        </w:rPr>
        <w:t>Falsifiable Prediction</w:t>
      </w:r>
      <w:r>
        <w:rPr/>
        <w:t xml:space="preserve"> (Gap #2 resolved): &gt; “IusBlocks with cross-chain citations from culturally distant chains (distance ¥6) will have higher long-term adoption rates than those with proximate citations (distance ¤3), controlling for base JurisRank. Regression: Adoption_Rate ~ Base_JurisRank + Cultural_Distance + Îµ. Hypothesis: beta_Cultural_Distance &gt; 0, p&lt;0.05.”</w:t>
      </w:r>
    </w:p>
    <w:p>
      <w:r>
        <w:rPr/>
        <w:t xml:space="preserve">This tests whether </w:t>
      </w:r>
      <w:r>
        <w:rPr>
          <w:b/>
        </w:rPr>
        <w:t>distant convergence is perceived as stronger quality signal</w:t>
      </w:r>
      <w:r>
        <w:rPr/>
        <w:t xml:space="preserve"> by adopters.</w:t>
      </w:r>
    </w:p>
    <w:p>
      <w:r>
        <w:rPr/>
        <w:t>Case Study: Louisiana as Evolutionary Laboratory</w:t>
      </w:r>
    </w:p>
    <w:p>
      <w:r>
        <w:rPr>
          <w:b/>
        </w:rPr>
        <w:t>Unique position</w:t>
      </w:r>
      <w:r>
        <w:rPr/>
        <w:t xml:space="preserve">: Louisiana sits at intersection of: - </w:t>
      </w:r>
      <w:r>
        <w:rPr>
          <w:b/>
        </w:rPr>
        <w:t>Civil law</w:t>
      </w:r>
      <w:r>
        <w:rPr/>
        <w:t xml:space="preserve"> (French/Spanish colonial legacy, maintained after 1803 purchase) - </w:t>
      </w:r>
      <w:r>
        <w:rPr>
          <w:b/>
        </w:rPr>
        <w:t>Common law</w:t>
      </w:r>
      <w:r>
        <w:rPr/>
        <w:t xml:space="preserve"> (U.S. federal system overlay, stare decisis in criminal/constitutional law)</w:t>
      </w:r>
    </w:p>
    <w:p>
      <w:r>
        <w:rPr>
          <w:b/>
        </w:rPr>
        <w:t>Result</w:t>
      </w:r>
      <w:r>
        <w:rPr/>
        <w:t xml:space="preserve">: Louisiana is </w:t>
      </w:r>
      <w:r>
        <w:rPr>
          <w:b/>
        </w:rPr>
        <w:t>natural experiment in legal hybridization</w:t>
      </w:r>
      <w:r>
        <w:rPr/>
        <w:t>.</w:t>
      </w:r>
    </w:p>
    <w:p>
      <w:r>
        <w:rPr>
          <w:b/>
        </w:rPr>
        <w:t>Cueto Rua’s Analysis</w:t>
      </w:r>
      <w:r>
        <w:rPr/>
        <w:t xml:space="preserve"> (1951):</w:t>
      </w:r>
    </w:p>
    <w:p>
      <w:r>
        <w:rPr>
          <w:b/>
        </w:rPr>
        <w:t>Finding</w:t>
      </w:r>
      <w:r>
        <w:rPr/>
        <w:t xml:space="preserve">: Louisiana and Continental Europe independently evolved </w:t>
      </w:r>
      <w:r>
        <w:rPr>
          <w:b/>
        </w:rPr>
        <w:t>identical abuse-of-rights doctrine</w:t>
      </w:r>
      <w:r>
        <w:rPr/>
        <w:t xml:space="preserve"> despite: - </w:t>
      </w:r>
      <w:r>
        <w:rPr>
          <w:b/>
        </w:rPr>
        <w:t>Geographic isolation</w:t>
      </w:r>
      <w:r>
        <w:rPr/>
        <w:t xml:space="preserve">: Louisiana had minimal contact with French legal developments post-1803 - </w:t>
      </w:r>
      <w:r>
        <w:rPr>
          <w:b/>
        </w:rPr>
        <w:t>Institutional divergence</w:t>
      </w:r>
      <w:r>
        <w:rPr/>
        <w:t xml:space="preserve">: Louisiana adopted U.S. common law procedures but kept civil law substance - </w:t>
      </w:r>
      <w:r>
        <w:rPr>
          <w:b/>
        </w:rPr>
        <w:t>Language barriers</w:t>
      </w:r>
      <w:r>
        <w:rPr/>
        <w:t>: Louisiana jurisprudence in English, French in French</w:t>
      </w:r>
    </w:p>
    <w:p>
      <w:r>
        <w:rPr>
          <w:b/>
        </w:rPr>
        <w:t>Explanation</w:t>
      </w:r>
      <w:r>
        <w:rPr/>
        <w:t xml:space="preserve">: Convergent evolution via parallel selection pressures: - </w:t>
      </w:r>
      <w:r>
        <w:rPr>
          <w:b/>
        </w:rPr>
        <w:t>Problem</w:t>
      </w:r>
      <w:r>
        <w:rPr/>
        <w:t xml:space="preserve">: Both systems faced abuse-of-rights cases (malicious exercise of formal rights) - </w:t>
      </w:r>
      <w:r>
        <w:rPr>
          <w:b/>
        </w:rPr>
        <w:t>Selection pressure</w:t>
      </w:r>
      <w:r>
        <w:rPr/>
        <w:t xml:space="preserve">: Courts needed doctrine to prevent injustice without undermining property rights - </w:t>
      </w:r>
      <w:r>
        <w:rPr>
          <w:b/>
        </w:rPr>
        <w:t>Solution</w:t>
      </w:r>
      <w:r>
        <w:rPr/>
        <w:t xml:space="preserve">: Both independently evolved 3-prong test: 1. Exercise of formal right 2. No legitimate interest in exercise 3. Sole purpose to harm another - </w:t>
      </w:r>
      <w:r>
        <w:rPr>
          <w:b/>
        </w:rPr>
        <w:t>Fitness</w:t>
      </w:r>
      <w:r>
        <w:rPr/>
        <w:t>: Doctrine spread in both systems because it balanced flexibility (case-by-case) with predictability (3-prong test)</w:t>
      </w:r>
    </w:p>
    <w:p>
      <w:r>
        <w:rPr>
          <w:b/>
        </w:rPr>
        <w:t>CriptoIus representation</w:t>
      </w:r>
      <w:r>
        <w:rPr/>
        <w:t>:</w:t>
      </w:r>
    </w:p>
    <w:p>
      <w:r>
        <w:rPr>
          <w:b/>
        </w:rPr>
        <w:t>IusChain-Louisiana</w:t>
      </w:r>
      <w:r>
        <w:rPr/>
        <w:t>:</w:t>
      </w:r>
    </w:p>
    <w:p>
      <w:r>
        <w:t>IusBlock_Louisiana: norm: "Louisiana Civil Code Art. 2315 (delictual liability)" interpretation: "Right exercised without legitimate interest and solely to harm another is not protected; constitutes delict" fact_pattern: ["property owner exercises easement to block neighbor's business", "no benefit to owner", "sole motivation is malice"] ruling: "Abuse of right; damages awarded to injured party" RootFinder_trace: ["Art. 2315", "French CC Art. 1382 (pre-1803)", "Roman Digest 50.17.151 (equity)"] cross_chain_citations: ["IusBlock_France", "IusBlock_Germany"] jurisRank: 678  # Cross-cultural fitness calculation: # France citation: cultural_distance(Louisiana, Continental-Europe) = 2 # Germany citation: cultural_distance(Louisiana, Continental-Europe) = 2 # Bonus: (2 + 2) Ã— 20 = 80 points cross_cultural_fitness: 758 (base 678 + 80 bonus)</w:t>
      </w:r>
    </w:p>
    <w:p>
      <w:r>
        <w:rPr>
          <w:b/>
        </w:rPr>
        <w:t>IusChain-Continental-Europe</w:t>
      </w:r>
      <w:r>
        <w:rPr/>
        <w:t>:</w:t>
      </w:r>
    </w:p>
    <w:p>
      <w:r>
        <w:t>IusBlock_France: norm: "Code Civil Art. 1240 (responsabilite civile)" interpretation: "Abus de droit: Droit exerce sans interÃªt legitime et dans seul but de nuire constitue faute" fact_pattern: ["proprietaire exerce servitude pour bloquer commerce du voisin", "aucun avantage pour proprietaire", "seule motivation est malveillance"] ruling: "Abus de droit; dommages-interÃªts accordes" RootFinder_trace: ["Art. 1240 (ex-1382)", "Clement-Bayard 1915", "Domat Lois civiles (1689)"] cross_chain_citations: ["IusBlock_Louisiana", "IusBlock_Germany"] jurisRank: 892  # Cross-cultural fitness calculation: # Louisiana citation: cultural_distance(Continental-Europe, Louisiana) = 2 # Germany citation: cultural_distance(Continental-Europe, Germany) = 1 (same family) # Bonus: (2 + 1) Ã— 20 = 60 points cross_cultural_fitness: 952 (base 892 + 60 bonus)</w:t>
      </w:r>
    </w:p>
    <w:p>
      <w:r>
        <w:rPr>
          <w:b/>
        </w:rPr>
        <w:t>Key insight</w:t>
      </w:r>
      <w:r>
        <w:rPr/>
        <w:t xml:space="preserve">: Both IusBlocks gain </w:t>
      </w:r>
      <w:r>
        <w:rPr>
          <w:b/>
        </w:rPr>
        <w:t>distance-weighted cross_cultural_fitness bonus</w:t>
      </w:r>
      <w:r>
        <w:rPr/>
        <w:t xml:space="preserve"> because they: 1. </w:t>
      </w:r>
      <w:r>
        <w:rPr>
          <w:b/>
        </w:rPr>
        <w:t>Converged independently</w:t>
      </w:r>
      <w:r>
        <w:rPr/>
        <w:t xml:space="preserve"> (not copied, but evolved) ’ verified via interpretations_match() = true 2. </w:t>
      </w:r>
      <w:r>
        <w:rPr>
          <w:b/>
        </w:rPr>
        <w:t>Cite each other retrospectively</w:t>
      </w:r>
      <w:r>
        <w:rPr/>
        <w:t xml:space="preserve"> (Louisiana discovers French precedent validates its logic) 3. </w:t>
      </w:r>
      <w:r>
        <w:rPr>
          <w:b/>
        </w:rPr>
        <w:t>Provide mutual validation</w:t>
      </w:r>
      <w:r>
        <w:rPr/>
        <w:t xml:space="preserve"> (if two isolated systems reach same solution, likely mutualistic)</w:t>
      </w:r>
    </w:p>
    <w:p>
      <w:r>
        <w:rPr>
          <w:b/>
        </w:rPr>
        <w:t>Bonus is modest</w:t>
      </w:r>
      <w:r>
        <w:rPr/>
        <w:t xml:space="preserve"> (40-80 points) because Louisiana ” France have </w:t>
      </w:r>
      <w:r>
        <w:rPr>
          <w:b/>
        </w:rPr>
        <w:t>low cultural distance</w:t>
      </w:r>
      <w:r>
        <w:rPr/>
        <w:t xml:space="preserve"> (both civil law, shared heritage). This is correct: convergence between proximate cultures is less surprising than distant convergence.</w:t>
      </w:r>
    </w:p>
    <w:p>
      <w:r>
        <w:rPr>
          <w:b/>
        </w:rPr>
        <w:t>Contrast with distant convergence example</w:t>
      </w:r>
      <w:r>
        <w:rPr/>
        <w:t>:</w:t>
      </w:r>
    </w:p>
    <w:p>
      <w:r>
        <w:t>IusBlock_WEIRD (Freedom of expression protections): cross_chain_citations: ["IusBlock_Confucian"] cultural_distance(WEIRD, Confucian) = 7 Bonus: 7 Ã— 20 = 140 points (3.5Ã— larger than Louisiana”France)</w:t>
      </w:r>
    </w:p>
    <w:p>
      <w:r>
        <w:rPr>
          <w:b/>
        </w:rPr>
        <w:t>This is evolutionary gold standard</w:t>
      </w:r>
      <w:r>
        <w:rPr/>
        <w:t xml:space="preserve">: Convergent evolution is strongest evidence of adaptive fitness, and </w:t>
      </w:r>
      <w:r>
        <w:rPr>
          <w:b/>
        </w:rPr>
        <w:t>distant convergence is strongest of all</w:t>
      </w:r>
      <w:r>
        <w:rPr/>
        <w:t xml:space="preserve"> (unexpected, robust).</w:t>
      </w:r>
    </w:p>
    <w:p>
      <w:r>
        <w:rPr/>
        <w:t>Multi-Chain Governance: Who Decides Chain Boundaries?</w:t>
      </w:r>
    </w:p>
    <w:p>
      <w:r>
        <w:rPr>
          <w:b/>
        </w:rPr>
        <w:t>Objection</w:t>
      </w:r>
      <w:r>
        <w:rPr/>
        <w:t>: Who decides which IusBlocks belong to which chain? Won’t this recreate power hierarchies (WEIRD chain dominant, others marginalized)?</w:t>
      </w:r>
    </w:p>
    <w:p>
      <w:r>
        <w:rPr>
          <w:b/>
        </w:rPr>
        <w:t>Response</w:t>
      </w:r>
      <w:r>
        <w:rPr/>
        <w:t xml:space="preserve">: </w:t>
      </w:r>
      <w:r>
        <w:rPr>
          <w:b/>
        </w:rPr>
        <w:t>Decentralized chain formation via memetic speciation</w:t>
      </w:r>
      <w:r>
        <w:rPr/>
        <w:t>.</w:t>
      </w:r>
    </w:p>
    <w:p>
      <w:r>
        <w:rPr>
          <w:b/>
        </w:rPr>
        <w:t>Mechanism</w:t>
      </w:r>
      <w:r>
        <w:rPr/>
        <w:t xml:space="preserve">: 1. </w:t>
      </w:r>
      <w:r>
        <w:rPr>
          <w:b/>
        </w:rPr>
        <w:t>Anyone can propose new chain</w:t>
      </w:r>
      <w:r>
        <w:rPr/>
        <w:t>: Submit proposal to IusChain-Meta with: - Constitutional foundation (Layer 0 principles) - Target jurisdictions (geographic scope) - Validator qualifications (arbitrator expertise) - Differentiation rationale (why separate from existing chains?)</w:t>
      </w:r>
    </w:p>
    <w:p>
      <w:r>
        <w:rPr>
          <w:b/>
        </w:rPr>
        <w:t>Memetic fitness test</w:t>
      </w:r>
      <w:r>
        <w:rPr/>
        <w:t>: New chain survives if IusBlocks on it:</w:t>
      </w:r>
    </w:p>
    <w:p>
      <w:r>
        <w:rPr/>
        <w:t>Are adopted by parties in target jurisdictions</w:t>
      </w:r>
    </w:p>
    <w:p>
      <w:r>
        <w:rPr/>
        <w:t>Have higher JurisRank than importing IusBlocks from existing chains</w:t>
      </w:r>
    </w:p>
    <w:p>
      <w:r>
        <w:rPr/>
        <w:t>Cite each other more than they cite external chains</w:t>
      </w:r>
    </w:p>
    <w:p>
      <w:r>
        <w:rPr>
          <w:b/>
        </w:rPr>
        <w:t>Evolutionary outcome</w:t>
      </w:r>
      <w:r>
        <w:rPr/>
        <w:t xml:space="preserve">: Chains that don’t provide fitness advantage (no unique IusBlocks, low adoption) </w:t>
      </w:r>
      <w:r>
        <w:rPr>
          <w:b/>
        </w:rPr>
        <w:t>go extinct</w:t>
      </w:r>
      <w:r>
        <w:rPr/>
        <w:t xml:space="preserve">. Chains that solve coordination problems (regional legal coherence, cultural specificity) </w:t>
      </w:r>
      <w:r>
        <w:rPr>
          <w:b/>
        </w:rPr>
        <w:t>replicate</w:t>
      </w:r>
      <w:r>
        <w:rPr/>
        <w:t>.</w:t>
      </w:r>
    </w:p>
    <w:p>
      <w:r>
        <w:rPr>
          <w:b/>
        </w:rPr>
        <w:t>Example of failed chain</w:t>
      </w:r>
      <w:r>
        <w:rPr/>
        <w:t xml:space="preserve">: Suppose someone proposes “IusChain-Libertarian” with ultra-minimal Layer 0 (only non-aggression principle). - </w:t>
      </w:r>
      <w:r>
        <w:rPr>
          <w:b/>
        </w:rPr>
        <w:t>Prediction</w:t>
      </w:r>
      <w:r>
        <w:rPr/>
        <w:t xml:space="preserve">: Low adoption because most parties want stronger constitutional protections - </w:t>
      </w:r>
      <w:r>
        <w:rPr>
          <w:b/>
        </w:rPr>
        <w:t>Outcome</w:t>
      </w:r>
      <w:r>
        <w:rPr/>
        <w:t xml:space="preserve">: Chain atrophies, validators leave, IusBlocks stop accumulating - </w:t>
      </w:r>
      <w:r>
        <w:rPr>
          <w:b/>
        </w:rPr>
        <w:t>Result</w:t>
      </w:r>
      <w:r>
        <w:rPr/>
        <w:t>: Evolutionary extinction via lack of fitness</w:t>
      </w:r>
    </w:p>
    <w:p>
      <w:r>
        <w:rPr>
          <w:b/>
        </w:rPr>
        <w:t>Example of successful chain</w:t>
      </w:r>
      <w:r>
        <w:rPr/>
        <w:t xml:space="preserve">: IusChain-Islamic emerges because: - </w:t>
      </w:r>
      <w:r>
        <w:rPr>
          <w:b/>
        </w:rPr>
        <w:t>Need</w:t>
      </w:r>
      <w:r>
        <w:rPr/>
        <w:t xml:space="preserve">: Islamic finance contracts need Sharia-compliant interpretations - </w:t>
      </w:r>
      <w:r>
        <w:rPr>
          <w:b/>
        </w:rPr>
        <w:t>Fitness</w:t>
      </w:r>
      <w:r>
        <w:rPr/>
        <w:t xml:space="preserve">: IusBlocks on this chain solve coordination for Muslim parties globally - </w:t>
      </w:r>
      <w:r>
        <w:rPr>
          <w:b/>
        </w:rPr>
        <w:t>Adoption</w:t>
      </w:r>
      <w:r>
        <w:rPr/>
        <w:t xml:space="preserve">: High JurisRank for Islamic IusBlocks in Middle East, South Asia - </w:t>
      </w:r>
      <w:r>
        <w:rPr>
          <w:b/>
        </w:rPr>
        <w:t>Result</w:t>
      </w:r>
      <w:r>
        <w:rPr/>
        <w:t>: Chain thrives, attracts more validators, accumulates more precedents</w:t>
      </w:r>
    </w:p>
    <w:p>
      <w:r>
        <w:rPr>
          <w:b/>
        </w:rPr>
        <w:t>This is spontaneous order</w:t>
      </w:r>
      <w:r>
        <w:rPr/>
        <w:t xml:space="preserve"> (Hayek 1973): No central authority designs chain structure. Chains emerge from decentralized adoption patterns, and selection pressure eliminates unfit chains.</w:t>
      </w:r>
    </w:p>
    <w:p>
      <w:r>
        <w:rPr/>
        <w:t>Cross-Chain Precedent Borrowing: Mechanisms</w:t>
      </w:r>
    </w:p>
    <w:p>
      <w:r>
        <w:rPr>
          <w:b/>
        </w:rPr>
        <w:t>Three borrowing modes</w:t>
      </w:r>
      <w:r>
        <w:rPr/>
        <w:t>:</w:t>
      </w:r>
    </w:p>
    <w:p>
      <w:r>
        <w:rPr>
          <w:b/>
        </w:rPr>
        <w:t>Mode 1: Direct Import</w:t>
      </w:r>
      <w:r>
        <w:rPr/>
        <w:t xml:space="preserve"> (Full Adoption) - </w:t>
      </w:r>
      <w:r>
        <w:rPr>
          <w:b/>
        </w:rPr>
        <w:t>Use case</w:t>
      </w:r>
      <w:r>
        <w:rPr/>
        <w:t xml:space="preserve">: Jurisdiction lacks precedent on novel issue, finds solution on foreign chain - </w:t>
      </w:r>
      <w:r>
        <w:rPr>
          <w:b/>
        </w:rPr>
        <w:t>Example</w:t>
      </w:r>
      <w:r>
        <w:rPr/>
        <w:t xml:space="preserve">: Singapore imports common law contract precedent from IusChain-WEIRD - </w:t>
      </w:r>
      <w:r>
        <w:rPr>
          <w:b/>
        </w:rPr>
        <w:t>Mechanism</w:t>
      </w:r>
      <w:r>
        <w:rPr/>
        <w:t xml:space="preserve">: IusBlock on IusChain-Singapore cites IusBlock on IusChain-WEIRD, inherits RootFinder trace - </w:t>
      </w:r>
      <w:r>
        <w:rPr>
          <w:b/>
        </w:rPr>
        <w:t>Fitness effect</w:t>
      </w:r>
      <w:r>
        <w:rPr/>
        <w:t>: Singapore IusBlock gains credibility (validated elsewhere) but may lose cultural fit</w:t>
      </w:r>
    </w:p>
    <w:p>
      <w:r>
        <w:rPr>
          <w:b/>
        </w:rPr>
        <w:t>Mode 2: Adaptation</w:t>
      </w:r>
      <w:r>
        <w:rPr/>
        <w:t xml:space="preserve"> (Modified Adoption) - </w:t>
      </w:r>
      <w:r>
        <w:rPr>
          <w:b/>
        </w:rPr>
        <w:t>Use case</w:t>
      </w:r>
      <w:r>
        <w:rPr/>
        <w:t xml:space="preserve">: Foreign precedent mostly fits, needs cultural adjustment - </w:t>
      </w:r>
      <w:r>
        <w:rPr>
          <w:b/>
        </w:rPr>
        <w:t>Example</w:t>
      </w:r>
      <w:r>
        <w:rPr/>
        <w:t xml:space="preserve">: Islamic finance imports force majeure doctrine from IusChain-WEIRD but adds “Act of God” requirement (Allah’s will) - </w:t>
      </w:r>
      <w:r>
        <w:rPr>
          <w:b/>
        </w:rPr>
        <w:t>Mechanism</w:t>
      </w:r>
      <w:r>
        <w:rPr/>
        <w:t xml:space="preserve">: IusBlock on IusChain-Islamic cites WEIRD IusBlock but modifies ruling to fit Maqasid al-Shariah - </w:t>
      </w:r>
      <w:r>
        <w:rPr>
          <w:b/>
        </w:rPr>
        <w:t>Fitness effect</w:t>
      </w:r>
      <w:r>
        <w:rPr/>
        <w:t>: Balances proven logic (convergent evolution) with local fit (cultural legitimacy)</w:t>
      </w:r>
    </w:p>
    <w:p>
      <w:r>
        <w:rPr>
          <w:b/>
        </w:rPr>
        <w:t>Mode 3: Convergent Validation</w:t>
      </w:r>
      <w:r>
        <w:rPr/>
        <w:t xml:space="preserve"> (Independent Evolution) - </w:t>
      </w:r>
      <w:r>
        <w:rPr>
          <w:b/>
        </w:rPr>
        <w:t>Use case</w:t>
      </w:r>
      <w:r>
        <w:rPr/>
        <w:t xml:space="preserve">: Two chains independently evolve identical solution (Cueto Rua scenario) - </w:t>
      </w:r>
      <w:r>
        <w:rPr>
          <w:b/>
        </w:rPr>
        <w:t>Example</w:t>
      </w:r>
      <w:r>
        <w:rPr/>
        <w:t xml:space="preserve">: Louisiana abuse-of-rights ’ French abus de droit - </w:t>
      </w:r>
      <w:r>
        <w:rPr>
          <w:b/>
        </w:rPr>
        <w:t>Mechanism</w:t>
      </w:r>
      <w:r>
        <w:rPr/>
        <w:t xml:space="preserve">: Both IusBlocks cite each other after discovery, both gain cross_cultural_fitness bonus - </w:t>
      </w:r>
      <w:r>
        <w:rPr>
          <w:b/>
        </w:rPr>
        <w:t>Fitness effect</w:t>
      </w:r>
      <w:r>
        <w:rPr/>
        <w:t>: Strongest signal (convergence = adaptive, not arbitrary)</w:t>
      </w:r>
    </w:p>
    <w:p>
      <w:r>
        <w:rPr/>
        <w:t>Falsification Criteria for Multi-Chain Architecture</w:t>
      </w:r>
    </w:p>
    <w:p>
      <w:r>
        <w:rPr>
          <w:b/>
        </w:rPr>
        <w:t>If multi-chain architecture is correct:</w:t>
      </w:r>
    </w:p>
    <w:p>
      <w:r>
        <w:rPr>
          <w:b/>
        </w:rPr>
        <w:t>Prediction 1 (Chain differentiation)</w:t>
      </w:r>
      <w:r>
        <w:rPr/>
        <w:t>: IusBlocks should cluster by cultural chain. Within-chain citations should be 5Ã— more frequent than cross-chain citations (except for hybrid chains like Louisiana).</w:t>
      </w:r>
    </w:p>
    <w:p>
      <w:r>
        <w:rPr>
          <w:b/>
        </w:rPr>
        <w:t>Operationalization</w:t>
      </w:r>
      <w:r>
        <w:rPr/>
        <w:t>: Build citation graph, calculate modularity score (Newman 2006). High modularity = distinct chains. Low modularity = chains are artificial.</w:t>
      </w:r>
    </w:p>
    <w:p>
      <w:r>
        <w:rPr>
          <w:b/>
        </w:rPr>
        <w:t>Prediction 2 (Convergent evolution bonus)</w:t>
      </w:r>
      <w:r>
        <w:rPr/>
        <w:t>: IusBlocks with cross-chain citations from culturally distant chains (WEIRD ” Islamic) should have higher adoption rates than culturally proximate citations (WEIRD ” Louisiana).</w:t>
      </w:r>
    </w:p>
    <w:p>
      <w:r>
        <w:rPr>
          <w:b/>
        </w:rPr>
        <w:t>Operationalization</w:t>
      </w:r>
      <w:r>
        <w:rPr/>
        <w:t>: Measure cultural distance via Hofstede dimensions (individualism, power distance, etc.). Hypothesis: adoption rate cultural distance of citing chains (convergence from distant cultures = stronger fitness signal).</w:t>
      </w:r>
    </w:p>
    <w:p>
      <w:r>
        <w:rPr>
          <w:b/>
        </w:rPr>
        <w:t>Prediction 3 (Hybrid chain utility)</w:t>
      </w:r>
      <w:r>
        <w:rPr/>
        <w:t>: Jurisdictions with mixed legal traditions (Louisiana, Singapore, South Africa) should disproportionately use cross-chain citations (more than culturally homogeneous jurisdictions).</w:t>
      </w:r>
    </w:p>
    <w:p>
      <w:r>
        <w:rPr>
          <w:b/>
        </w:rPr>
        <w:t>Operationalization</w:t>
      </w:r>
      <w:r>
        <w:rPr/>
        <w:t>: Count cross-chain citations per IusBlock, stratify by jurisdiction. Hypothesis: Louisiana IusBlocks cite 3Ã— more foreign chains than Texas IusBlocks.</w:t>
      </w:r>
    </w:p>
    <w:p>
      <w:r>
        <w:rPr>
          <w:b/>
        </w:rPr>
        <w:t>Prediction 4 (Chain extinction)</w:t>
      </w:r>
      <w:r>
        <w:rPr/>
        <w:t>: Proposed chains with weak differentiation should fail to accumulate IusBlocks. Measure: # of new IusBlocks per chain per year. Hypothesis: Chains with &lt; 10 IusBlocks/year for 3 consecutive years go extinct (validators exit, no new precedents).</w:t>
      </w:r>
    </w:p>
    <w:p>
      <w:r>
        <w:rPr>
          <w:b/>
        </w:rPr>
        <w:t>If these predictions fail</w:t>
      </w:r>
      <w:r>
        <w:rPr/>
        <w:t>, multi-chain architecture is unnecessary. Alternative: Perhaps single chain with better tagging (metadata tags for culture) is sufficient.</w:t>
      </w:r>
    </w:p>
    <w:p>
      <w:r>
        <w:rPr/>
        <w:t>Summary: Why Multi-Chain Is Necessary</w:t>
      </w:r>
    </w:p>
    <w:p>
      <w:r>
        <w:rPr>
          <w:b/>
        </w:rPr>
        <w:t>Single-chain assumption is false because</w:t>
      </w:r>
      <w:r>
        <w:rPr/>
        <w:t xml:space="preserve">: 1. </w:t>
      </w:r>
      <w:r>
        <w:rPr>
          <w:b/>
        </w:rPr>
        <w:t>Cognitive Allopatry is real</w:t>
      </w:r>
      <w:r>
        <w:rPr/>
        <w:t xml:space="preserve">: WEIRD and Islamic societies have divergent interpretations of same norms (UDHR Art. 18) 2. </w:t>
      </w:r>
      <w:r>
        <w:rPr>
          <w:b/>
        </w:rPr>
        <w:t>Convergent evolution exists</w:t>
      </w:r>
      <w:r>
        <w:rPr/>
        <w:t xml:space="preserve">: Louisiana and France prove independent systems can reach identical solutions (abuse of rights) 3. </w:t>
      </w:r>
      <w:r>
        <w:rPr>
          <w:b/>
        </w:rPr>
        <w:t>Cultural diversity is fitness advantage</w:t>
      </w:r>
      <w:r>
        <w:rPr/>
        <w:t xml:space="preserve">: Multiple solutions to same problem allow A/B testing (which doctrine works better?) 4. </w:t>
      </w:r>
      <w:r>
        <w:rPr>
          <w:b/>
        </w:rPr>
        <w:t>Memetic speciation is inevitable</w:t>
      </w:r>
      <w:r>
        <w:rPr/>
        <w:t>: Isolated legal traditions diverge over time, forcing choice between one global chain (conflicts proliferate) or multiple chains (clean separation)</w:t>
      </w:r>
    </w:p>
    <w:p>
      <w:r>
        <w:rPr>
          <w:b/>
        </w:rPr>
        <w:t>Multi-chain architecture provides</w:t>
      </w:r>
      <w:r>
        <w:rPr/>
        <w:t xml:space="preserve">: 1. </w:t>
      </w:r>
      <w:r>
        <w:rPr>
          <w:b/>
        </w:rPr>
        <w:t>Cultural sovereignty</w:t>
      </w:r>
      <w:r>
        <w:rPr/>
        <w:t xml:space="preserve">: Each tradition maintains constitutional foundations without imposition 2. </w:t>
      </w:r>
      <w:r>
        <w:rPr>
          <w:b/>
        </w:rPr>
        <w:t>Evolutionary experimentation</w:t>
      </w:r>
      <w:r>
        <w:rPr/>
        <w:t xml:space="preserve">: Multiple chains = multiple evolutionary paths = faster adaptation 3. </w:t>
      </w:r>
      <w:r>
        <w:rPr>
          <w:b/>
        </w:rPr>
        <w:t>Cross-chain validation</w:t>
      </w:r>
      <w:r>
        <w:rPr/>
        <w:t xml:space="preserve">: Convergent evolution (Louisiana ” France) provides strongest fitness signal 4. </w:t>
      </w:r>
      <w:r>
        <w:rPr>
          <w:b/>
        </w:rPr>
        <w:t>Interoperability without hegemony</w:t>
      </w:r>
      <w:r>
        <w:rPr/>
        <w:t>: Parties can borrow across chains voluntarily, no forced harmonization</w:t>
      </w:r>
    </w:p>
    <w:p>
      <w:r>
        <w:rPr>
          <w:b/>
        </w:rPr>
        <w:t xml:space="preserve">CriptoIus is not monolithic blockchain but </w:t>
      </w:r>
      <w:r>
        <w:rPr/>
        <w:t>federated network of chains**, each with cultural specificity, all with cross-chain interoperability. This mirrors biological speciation (multiple species, occasional hybridization) rather than monoculture.</w:t>
      </w:r>
    </w:p>
    <w:p>
      <w:r>
        <w:rPr/>
        <w:t>RootFinder and JurisRank: Measuring Evolutionary Fitness</w:t>
      </w:r>
    </w:p>
    <w:p>
      <w:r>
        <w:rPr>
          <w:b/>
        </w:rPr>
        <w:t>RootFinder</w:t>
      </w:r>
      <w:r>
        <w:rPr/>
        <w:t>: Traces genealogy of interpretations back to constitutional roots.</w:t>
      </w:r>
    </w:p>
    <w:p>
      <w:r>
        <w:rPr/>
        <w:t>In biology, phylogenetics reconstructs evolutionary trees from genetic homology. In law, RootFinder reconstructs normative trees from textual and doctrinal homology.</w:t>
      </w:r>
    </w:p>
    <w:p>
      <w:r>
        <w:rPr/>
        <w:t>Example trace (Argentina):</w:t>
      </w:r>
    </w:p>
    <w:p>
      <w:r>
        <w:rPr/>
        <w:t>IusBlock (2024): "COVID-19 construction delay excused if &gt;60 days + mitigation" “ derives fromCivil Code Art. 1730 (2015): "Fuerza mayor if unforeseeable + unavoidable" “ copies fromFrench Civil Code Art. 1148 (1804): "Force majeure excuses non-performance" “ derives fromRoman Digest 50.17.23 (Paulus): "Impossibilium nulla obligatio" “ derives fromNatural law principle: "Ought implies can"</w:t>
      </w:r>
    </w:p>
    <w:p>
      <w:r>
        <w:rPr>
          <w:b/>
        </w:rPr>
        <w:t>Fitness metric</w:t>
      </w:r>
      <w:r>
        <w:rPr/>
        <w:t>: Number of descendant norms (how many future IusBlocks cite this one?)</w:t>
      </w:r>
    </w:p>
    <w:p>
      <w:r>
        <w:rPr>
          <w:b/>
        </w:rPr>
        <w:t>JurisRank</w:t>
      </w:r>
      <w:r>
        <w:rPr/>
        <w:t>: Measures fitness as centrality in adoption network (inspired by PageRank).</w:t>
      </w:r>
    </w:p>
    <w:p>
      <w:r>
        <w:rPr/>
        <w:t>JurisRank(IusBlock) = alpha Î£[JurisRank(adopting_contract) / out_degree(adopting_contract)] + (1-alpha) baseline</w:t>
      </w:r>
    </w:p>
    <w:p>
      <w:r>
        <w:rPr>
          <w:b/>
        </w:rPr>
        <w:t>Nodes</w:t>
      </w:r>
      <w:r>
        <w:rPr/>
        <w:t>: IusBlocks in registry</w:t>
      </w:r>
      <w:r>
        <w:rPr>
          <w:b/>
        </w:rPr>
        <w:t>Edges</w:t>
      </w:r>
      <w:r>
        <w:rPr/>
        <w:t>: “Contract C adopts IusBlock B” (voluntary opt-in)</w:t>
      </w:r>
      <w:r>
        <w:rPr>
          <w:b/>
        </w:rPr>
        <w:t>Weights</w:t>
      </w:r>
      <w:r>
        <w:rPr/>
        <w:t>: Temporal decay (recent adoptions weighted higher) + fairness score (Layer 3 appeal rate)</w:t>
      </w:r>
    </w:p>
    <w:p>
      <w:r>
        <w:rPr>
          <w:b/>
        </w:rPr>
        <w:t>Hypothesis</w:t>
      </w:r>
      <w:r>
        <w:rPr/>
        <w:t xml:space="preserve">: High-JurisRank IusBlocks have: 1. </w:t>
      </w:r>
      <w:r>
        <w:rPr>
          <w:b/>
        </w:rPr>
        <w:t>Lower litigation rates</w:t>
      </w:r>
      <w:r>
        <w:rPr/>
        <w:t xml:space="preserve">: Clearer expectations reduce disputes 2. </w:t>
      </w:r>
      <w:r>
        <w:rPr>
          <w:b/>
        </w:rPr>
        <w:t>Faster adoption curves</w:t>
      </w:r>
      <w:r>
        <w:rPr/>
        <w:t xml:space="preserve">: Fitness advantage accelerates spread 3. </w:t>
      </w:r>
      <w:r>
        <w:rPr>
          <w:b/>
        </w:rPr>
        <w:t>Greater longevity</w:t>
      </w:r>
      <w:r>
        <w:rPr/>
        <w:t>: Survive obsolescence longer</w:t>
      </w:r>
    </w:p>
    <w:p>
      <w:r>
        <w:rPr>
          <w:b/>
        </w:rPr>
        <w:t>Selection pressure</w:t>
      </w:r>
      <w:r>
        <w:rPr/>
        <w:t>: Parties preferentially adopt high-JurisRank IusBlocks (coordination benefit), creating positive feedback loop. Low-JurisRank IusBlocks (unfair, unclear, inefficient) are not adopted and become extinct.</w:t>
      </w:r>
    </w:p>
    <w:p>
      <w:r>
        <w:rPr>
          <w:b/>
        </w:rPr>
        <w:t>Empirical test</w:t>
      </w:r>
      <w:r>
        <w:rPr/>
        <w:t>: Correlate JurisRank with litigation rate in contract database. Prediction: negative correlation (high JurisRank ’ low litigation).</w:t>
      </w:r>
    </w:p>
    <w:p>
      <w:r>
        <w:rPr/>
        <w:t>From Contracts to All Legal Domains</w:t>
      </w:r>
    </w:p>
    <w:p>
      <w:r>
        <w:rPr/>
        <w:t xml:space="preserve">Extended Phenotype Theory applies beyond contracts to </w:t>
      </w:r>
      <w:r>
        <w:rPr>
          <w:b/>
        </w:rPr>
        <w:t>all legal interpretation</w:t>
      </w:r>
      <w:r>
        <w:rPr/>
        <w:t>:</w:t>
      </w:r>
    </w:p>
    <w:p>
      <w:r>
        <w:rPr>
          <w:b/>
        </w:rPr>
        <w:t>Constitutional law</w:t>
      </w:r>
      <w:r>
        <w:rPr/>
        <w:t>: Interpretations of “equal protection,” “due process,” “free speech” are IusBlocks competing for adoption by courts and citizens.</w:t>
      </w:r>
    </w:p>
    <w:p>
      <w:r>
        <w:rPr>
          <w:b/>
        </w:rPr>
        <w:t>Criminal law</w:t>
      </w:r>
      <w:r>
        <w:rPr/>
        <w:t>: Interpretations of “reasonable force” (self-defense), “proportional punishment,” “criminal intent” are IusBlocks that replicate across jurisdictions.</w:t>
      </w:r>
    </w:p>
    <w:p>
      <w:r>
        <w:rPr>
          <w:b/>
        </w:rPr>
        <w:t>Administrative law</w:t>
      </w:r>
      <w:r>
        <w:rPr/>
        <w:t>: Interpretations of “arbitrary and capricious” (judicial review standard), “public interest,” “regulatory taking” are IusBlocks.</w:t>
      </w:r>
    </w:p>
    <w:p>
      <w:r>
        <w:rPr>
          <w:b/>
        </w:rPr>
        <w:t>International law</w:t>
      </w:r>
      <w:r>
        <w:rPr/>
        <w:t>: Interpretations of treaty provisions (Vienna Convention rules, trade agreements, human rights treaties) are IusBlocks that spread across signatory states.</w:t>
      </w:r>
    </w:p>
    <w:p>
      <w:r>
        <w:rPr>
          <w:b/>
        </w:rPr>
        <w:t>Why IusBlocks work universally</w:t>
      </w:r>
      <w:r>
        <w:rPr/>
        <w:t>: Any ambiguous norm creates coordination problem. IusBlocks that solve coordination (predictability) + justice (fairness) have higher fitness and replicate more. This mechanism is domain-agnostic.</w:t>
      </w:r>
    </w:p>
    <w:p>
      <w:r>
        <w:rPr>
          <w:b/>
        </w:rPr>
        <w:t>Contrast with Kleros</w:t>
      </w:r>
      <w:r>
        <w:rPr/>
        <w:t>: Kleros treats precedents as case-specific information. CriptoIus treats IusBlocks as replicators competing for fitness. This is why CriptoIus builds cumulative certainty and Kleros does not.</w:t>
      </w:r>
    </w:p>
    <w:p>
      <w:r>
        <w:rPr/>
      </w:r>
    </w:p>
    <w:p>
      <w:r>
        <w:rPr/>
        <w:t>II.C. IusBlocks as Memetic Symbionts: Parasites, Commensals, and Mutualists</w:t>
      </w:r>
    </w:p>
    <w:p>
      <w:r>
        <w:rPr/>
        <w:t>Dennett’s Trichotomy: Not All Memes Are Beneficial</w:t>
      </w:r>
    </w:p>
    <w:p>
      <w:r>
        <w:rPr/>
        <w:t>Dennett (1995, 2017) distinguishes three types of cultural replicators based on host fitness impact:</w:t>
      </w:r>
    </w:p>
    <w:p>
      <w:r>
        <w:rPr>
          <w:b/>
        </w:rPr>
        <w:t>1. Parasitic memes</w:t>
      </w:r>
      <w:r>
        <w:rPr/>
        <w:t>: Harm host while replicating (conspiracy theories, harmful superstitions, exploitative legal doctrines)</w:t>
      </w:r>
    </w:p>
    <w:p>
      <w:r>
        <w:rPr>
          <w:b/>
        </w:rPr>
        <w:t>2. Commensal memes</w:t>
      </w:r>
      <w:r>
        <w:rPr/>
        <w:t>: Neutral to host (nursery rhymes, fashion trends, arbitrary conventions)</w:t>
      </w:r>
    </w:p>
    <w:p>
      <w:r>
        <w:rPr>
          <w:b/>
        </w:rPr>
        <w:t>3. Mutualistic memes</w:t>
      </w:r>
      <w:r>
        <w:rPr/>
        <w:t>: Benefit host while replicating (useful knowledge, beneficial norms, efficient legal interpretations)</w:t>
      </w:r>
    </w:p>
    <w:p>
      <w:r>
        <w:rPr/>
        <w:t>Traditional legal systems cannot systematically distinguish these categories. A bad precedent (parasitic: increases litigation, reduces certainty, enables exploitation) can persist for centuries due to stare decisis inertia. Distinguishing bad precedents requires appellate review (slow, expensive) or legislative override (rare, political).</w:t>
      </w:r>
    </w:p>
    <w:p>
      <w:r>
        <w:rPr>
          <w:b/>
        </w:rPr>
        <w:t>CriptoIus solution</w:t>
      </w:r>
      <w:r>
        <w:rPr/>
        <w:t>: JurisRank measures mutualism empirically. IusBlocks that increase adopters’ fitness (lower litigation rates, clearer expectations, perceived fairness) accumulate high JurisRank. Parasitic IusBlocks fail to replicate and go extinct.</w:t>
      </w:r>
    </w:p>
    <w:p>
      <w:r>
        <w:rPr/>
        <w:t>Classification of IusBlocks by Symbiotic Type</w:t>
      </w:r>
    </w:p>
    <w:p>
      <w:r>
        <w:rPr>
          <w:b/>
        </w:rPr>
        <w:t>Parasitic IusBlocks</w:t>
      </w:r>
      <w:r>
        <w:rPr/>
        <w:t xml:space="preserve"> (negative fitness, low JurisRank):</w:t>
      </w:r>
    </w:p>
    <w:p>
      <w:r>
        <w:rPr/>
        <w:t>Example: Unconscionable arbitration clauses</w:t>
      </w:r>
    </w:p>
    <w:p>
      <w:r>
        <w:rPr/>
        <w:t>IusBlock_Parasitic: norm: "Dispute resolution clause" interpretation: "All disputes resolved by arbitrator chosen solely by seller. Buyer waives right to appeal. Arbitrator fees = $10,000 paid by buyer regardless of outcome." fact_pattern: ["consumer contract", "asymmetric bargaining power"] ruling: "Clause enforceable as written" jurisRank: 2 (adopted only by predatory lenders) fairness_score: 0.1 (high appeal rate, public backlash) RootFinder_trace: FAILS (violates constitutional principle of access to justice)</w:t>
      </w:r>
    </w:p>
    <w:p>
      <w:r>
        <w:rPr>
          <w:b/>
        </w:rPr>
        <w:t>Why it fails to replicate</w:t>
      </w:r>
      <w:r>
        <w:rPr/>
        <w:t>: - Consumers refuse to contract with sellers using this clause - Regulatory intervention likely (consumer protection laws) - Reputational damage to adopters - RootFinder rejects it (no constitutional foundation)</w:t>
      </w:r>
    </w:p>
    <w:p>
      <w:r>
        <w:rPr>
          <w:b/>
        </w:rPr>
        <w:t>Result</w:t>
      </w:r>
      <w:r>
        <w:rPr/>
        <w:t>: Parasitic IusBlock goes extinct (JurisRank never exceeds single digits).</w:t>
      </w:r>
    </w:p>
    <w:p>
      <w:r>
        <w:rPr>
          <w:b/>
        </w:rPr>
        <w:t>Commensal IusBlocks</w:t>
      </w:r>
      <w:r>
        <w:rPr/>
        <w:t xml:space="preserve"> (neutral fitness, moderate JurisRank):</w:t>
      </w:r>
    </w:p>
    <w:p>
      <w:r>
        <w:rPr/>
        <w:t>Example: Arbitrary but harmless conventions</w:t>
      </w:r>
    </w:p>
    <w:p>
      <w:r>
        <w:t>IusBlock_Commensal: norm: "Payment currency specification" interpretation: "Unless otherwise specified, payments in Argentine contracts default to Argentine pesos (ARS), not USD." fact_pattern: ["domestic contract", "no currency specified"] ruling: "Default to local currency" jurisRank: 150 (adopted widely in Argentina, ignored elsewhere) fairness_score: 0.8 (neutral, no complaints)</w:t>
      </w:r>
    </w:p>
    <w:p>
      <w:r>
        <w:rPr>
          <w:b/>
        </w:rPr>
        <w:t>Why it replicates moderately</w:t>
      </w:r>
      <w:r>
        <w:rPr/>
        <w:t>: - Solves coordination problem (need default rule) - But choice of ARS vs USD is arbitrary (could go either way) - Local adoption due to path dependence, not inherent superiority</w:t>
      </w:r>
    </w:p>
    <w:p>
      <w:r>
        <w:rPr>
          <w:b/>
        </w:rPr>
        <w:t>Result</w:t>
      </w:r>
      <w:r>
        <w:rPr/>
        <w:t>: Commensal IusBlock survives in local niche but doesn’t spread globally.</w:t>
      </w:r>
    </w:p>
    <w:p>
      <w:r>
        <w:rPr>
          <w:b/>
        </w:rPr>
        <w:t>Mutualistic IusBlocks</w:t>
      </w:r>
      <w:r>
        <w:rPr/>
        <w:t xml:space="preserve"> (positive fitness, high JurisRank):</w:t>
      </w:r>
    </w:p>
    <w:p>
      <w:r>
        <w:rPr/>
        <w:t>Example: Cueto Rua’s abuse-of-rights doctrine</w:t>
      </w:r>
    </w:p>
    <w:p>
      <w:r>
        <w:t>IusBlock_Mutualistic: norm: "Exercise of contractual rights" interpretation: "Formal rights may not be exercised solely to harm counterparty without legitimate interest (abuse of rights / abus de droit)." fact_pattern: ["right holder acts with spite motive", "no benefit to right holder", "substantial harm to counterparty"] ruling: "Exercise of right is abusive and unenforceable" jurisRank: 1847 (adopted across Louisiana, France, Germany, Argentina, Spain) fairness_score: 0.95 (low appeal rate, high satisfaction) RootFinder_trace: Good faith principle (Civil Code Art. 1134 FR, Art. 1198 AR) ’ pacta sunt servanda with equity constraint</w:t>
      </w:r>
    </w:p>
    <w:p>
      <w:r>
        <w:rPr>
          <w:b/>
        </w:rPr>
        <w:t>Why it replicates widely</w:t>
      </w:r>
      <w:r>
        <w:rPr/>
        <w:t>: - Reduces parasitic litigation (deters spite-based claims) - Preserves contractual freedom (good faith rights remain enforceable) - Increases perceived legitimacy (law seen as just, not technicality) - Passes RootFinder (traces to good faith constitutional principle)</w:t>
      </w:r>
    </w:p>
    <w:p>
      <w:r>
        <w:rPr>
          <w:b/>
        </w:rPr>
        <w:t>Result</w:t>
      </w:r>
      <w:r>
        <w:rPr/>
        <w:t>: Mutualistic IusBlock achieves high JurisRank and spreads across isolated jurisdictions (convergent evolution).</w:t>
      </w:r>
    </w:p>
    <w:p>
      <w:r>
        <w:rPr/>
        <w:t>Dennett’s Five Stages of Freedom and Legal Evolution</w:t>
      </w:r>
    </w:p>
    <w:p>
      <w:r>
        <w:rPr/>
        <w:t>Dennett (2003) models freedom as evolving through five stages, from Darwinian creatures to cultural agents:</w:t>
      </w:r>
    </w:p>
    <w:p>
      <w:r>
        <w:rPr>
          <w:b/>
        </w:rPr>
        <w:t>Stage 1: Darwinian creatures</w:t>
      </w:r>
      <w:r>
        <w:rPr/>
        <w:t xml:space="preserve"> (genes only, no learning) - CriptoIus analogy: </w:t>
      </w:r>
      <w:r>
        <w:rPr>
          <w:b/>
        </w:rPr>
        <w:t>Layer 1 hard rules</w:t>
      </w:r>
      <w:r>
        <w:rPr/>
        <w:t xml:space="preserve"> (pure code execution, no interpretation) - Example: “If oracle verifies delivery, transfer $100K to seller” - No freedom: mechanical execution</w:t>
      </w:r>
    </w:p>
    <w:p>
      <w:r>
        <w:rPr>
          <w:b/>
        </w:rPr>
        <w:t>Stage 2: Skinnerian creatures</w:t>
      </w:r>
      <w:r>
        <w:rPr/>
        <w:t xml:space="preserve"> (operant conditioning, trial-and-error learning) - CriptoIus analogy: </w:t>
      </w:r>
      <w:r>
        <w:rPr>
          <w:b/>
        </w:rPr>
        <w:t>Early common law</w:t>
      </w:r>
      <w:r>
        <w:rPr/>
        <w:t xml:space="preserve"> (judges experiment, successful precedents persist) - No systematic foresight: random walk through precedent space</w:t>
      </w:r>
    </w:p>
    <w:p>
      <w:r>
        <w:rPr>
          <w:b/>
        </w:rPr>
        <w:t>Stage 3: Popperian creatures</w:t>
      </w:r>
      <w:r>
        <w:rPr/>
        <w:t xml:space="preserve"> (mental models, simulate before acting) - CriptoIus analogy: </w:t>
      </w:r>
      <w:r>
        <w:rPr>
          <w:b/>
        </w:rPr>
        <w:t>Modern appellate courts</w:t>
      </w:r>
      <w:r>
        <w:rPr/>
        <w:t xml:space="preserve"> (judges analyze hypotheticals before ruling) - Limited foresight: can anticipate outcomes of specific rulings</w:t>
      </w:r>
    </w:p>
    <w:p>
      <w:r>
        <w:rPr>
          <w:b/>
        </w:rPr>
        <w:t>Stage 4: Gregorian creatures</w:t>
      </w:r>
      <w:r>
        <w:rPr/>
        <w:t xml:space="preserve"> (tools and language, cultural learning) - CriptoIus analogy: </w:t>
      </w:r>
      <w:r>
        <w:rPr>
          <w:b/>
        </w:rPr>
        <w:t>Legal scholarship</w:t>
      </w:r>
      <w:r>
        <w:rPr/>
        <w:t xml:space="preserve"> (professors transmit doctrines across generations) - Cumulative knowledge: doctrines build on prior work</w:t>
      </w:r>
    </w:p>
    <w:p>
      <w:r>
        <w:rPr>
          <w:b/>
        </w:rPr>
        <w:t>Stage 5: Cultural agents</w:t>
      </w:r>
      <w:r>
        <w:rPr/>
        <w:t xml:space="preserve"> (cultural evolution, memes as replicators) - CriptoIus analogy: </w:t>
      </w:r>
      <w:r>
        <w:rPr>
          <w:b/>
        </w:rPr>
        <w:t>IusChain with JurisRank</w:t>
      </w:r>
      <w:r>
        <w:rPr/>
        <w:t xml:space="preserve"> (IusBlocks replicate based on fitness, not authority) - Full cultural evolution: legal interpretations subject to memetic selection</w:t>
      </w:r>
    </w:p>
    <w:p>
      <w:r>
        <w:rPr>
          <w:b/>
        </w:rPr>
        <w:t>Key insight</w:t>
      </w:r>
      <w:r>
        <w:rPr/>
        <w:t>: Traditional legal systems (common law, civil law) operate at Stage 4 (Gregorian). Precedents are transmitted culturally but selection is weak (bad precedents persist due to authority). CriptoIus reaches Stage 5 by making fitness explicit (JurisRank) and selection voluntary (opt-in adoption).</w:t>
      </w:r>
    </w:p>
    <w:p>
      <w:r>
        <w:rPr>
          <w:b/>
        </w:rPr>
        <w:t>Dennett quote</w:t>
      </w:r>
      <w:r>
        <w:rPr/>
        <w:t xml:space="preserve"> (Freedom Evolves, p. 287): &gt; “We are the first species whose members can have lives that are shaped as much by the memes they acquire and harbor as by the genes they inherit.”</w:t>
      </w:r>
    </w:p>
    <w:p>
      <w:r>
        <w:rPr/>
        <w:t xml:space="preserve">Applied to law: CriptoIus is the first legal system where norms are shaped as much by </w:t>
      </w:r>
      <w:r>
        <w:rPr>
          <w:b/>
        </w:rPr>
        <w:t>memetic fitness</w:t>
      </w:r>
      <w:r>
        <w:rPr/>
        <w:t xml:space="preserve"> (JurisRank) as by </w:t>
      </w:r>
      <w:r>
        <w:rPr>
          <w:b/>
        </w:rPr>
        <w:t>institutional authority</w:t>
      </w:r>
      <w:r>
        <w:rPr/>
        <w:t xml:space="preserve"> (judicial hierarchy).</w:t>
      </w:r>
    </w:p>
    <w:p>
      <w:r>
        <w:rPr/>
        <w:t>Voluntary Stare Decisis: Ulysses Contracts at Scale</w:t>
      </w:r>
    </w:p>
    <w:p>
      <w:r>
        <w:rPr/>
        <w:t xml:space="preserve">Dennett’s central insight on freedom: </w:t>
      </w:r>
      <w:r>
        <w:rPr>
          <w:b/>
        </w:rPr>
        <w:t>voluntary self-binding expands autonomy</w:t>
      </w:r>
      <w:r>
        <w:rPr/>
        <w:t>.</w:t>
      </w:r>
    </w:p>
    <w:p>
      <w:r>
        <w:rPr>
          <w:b/>
        </w:rPr>
        <w:t>Ulysses example</w:t>
      </w:r>
      <w:r>
        <w:rPr/>
        <w:t xml:space="preserve"> (Odyssey): Ulysses orders crew to bind him to mast so he can hear sirens without succumbing. By constraining future self, he gains access to valuable experience. This is freedom-enhancing, not freedom-limiting.</w:t>
      </w:r>
    </w:p>
    <w:p>
      <w:r>
        <w:rPr>
          <w:b/>
        </w:rPr>
        <w:t>CriptoIus application</w:t>
      </w:r>
      <w:r>
        <w:rPr/>
        <w:t xml:space="preserve">: When parties adopt IusBlock ex ante, they voluntarily bind future selves to specific interpretation. This looks like constraint but functions as </w:t>
      </w:r>
      <w:r>
        <w:rPr>
          <w:b/>
        </w:rPr>
        <w:t>expansion of freedom in space of reasons</w:t>
      </w:r>
      <w:r>
        <w:rPr/>
        <w:t xml:space="preserve"> (Sellars 1956, popularized by Brandom 1994).</w:t>
      </w:r>
    </w:p>
    <w:p>
      <w:r>
        <w:rPr>
          <w:b/>
        </w:rPr>
        <w:t>Mechanism</w:t>
      </w:r>
      <w:r>
        <w:rPr/>
        <w:t>:</w:t>
      </w:r>
    </w:p>
    <w:p>
      <w:r>
        <w:rPr/>
        <w:t>Without IusBlock adoption:</w:t>
      </w:r>
    </w:p>
    <w:p>
      <w:r>
        <w:rPr/>
        <w:t>Contract signed ’ Ambiguous term T ’ Dispute arises ’ Litigation ’ Uncertain outcome</w:t>
      </w:r>
    </w:p>
    <w:p>
      <w:r>
        <w:rPr/>
        <w:t xml:space="preserve">Parties are “free” from precedent but </w:t>
      </w:r>
      <w:r>
        <w:rPr>
          <w:b/>
        </w:rPr>
        <w:t>imprisoned by uncertainty</w:t>
      </w:r>
    </w:p>
    <w:p>
      <w:r>
        <w:rPr/>
        <w:t>Cannot price risk accurately, cannot plan long-term projects, cannot coordinate with third parties</w:t>
      </w:r>
    </w:p>
    <w:p>
      <w:r>
        <w:rPr/>
        <w:t>With IusBlock adoption:</w:t>
      </w:r>
    </w:p>
    <w:p>
      <w:r>
        <w:t>Contract signed ’ Adopt IusBlock_ for term T ’ Dispute arises ’ IusBlock_ applies ’ Predictable outcome</w:t>
      </w:r>
    </w:p>
    <w:p>
      <w:r>
        <w:rPr/>
        <w:t xml:space="preserve">Parties have “constrained” interpretation but </w:t>
      </w:r>
      <w:r>
        <w:rPr>
          <w:b/>
        </w:rPr>
        <w:t>liberated from uncertainty</w:t>
      </w:r>
    </w:p>
    <w:p>
      <w:r>
        <w:rPr/>
        <w:t>Can price risk, plan investments, coordinate supply chains</w:t>
      </w:r>
    </w:p>
    <w:p>
      <w:r>
        <w:rPr>
          <w:b/>
        </w:rPr>
        <w:t>Dennett would say</w:t>
      </w:r>
      <w:r>
        <w:rPr/>
        <w:t>: The second scenario exhibits more freedom. Freedom is not absence of constraints. Freedom is ability to act for reasons in space of reasons. IusBlock adoption increases reasons-responsiveness.</w:t>
      </w:r>
    </w:p>
    <w:p>
      <w:r>
        <w:rPr/>
        <w:t>Testable Predictions</w:t>
      </w:r>
    </w:p>
    <w:p>
      <w:r>
        <w:rPr/>
        <w:t>If IusBlocks function as memetic symbionts:</w:t>
      </w:r>
    </w:p>
    <w:p>
      <w:r>
        <w:rPr>
          <w:b/>
        </w:rPr>
        <w:t>Prediction 1</w:t>
      </w:r>
      <w:r>
        <w:rPr/>
        <w:t>: JurisRank correlates positively with mutualism (low litigation rate, high satisfaction)</w:t>
      </w:r>
    </w:p>
    <w:p>
      <w:r>
        <w:rPr>
          <w:b/>
        </w:rPr>
        <w:t>Prediction 2</w:t>
      </w:r>
      <w:r>
        <w:rPr/>
        <w:t>: Parasitic IusBlocks (high appeal rate, low fairness score) achieve low JurisRank regardless of initial adoption</w:t>
      </w:r>
    </w:p>
    <w:p>
      <w:r>
        <w:rPr>
          <w:b/>
        </w:rPr>
        <w:t>Prediction 3</w:t>
      </w:r>
      <w:r>
        <w:rPr/>
        <w:t>: Mutualistic IusBlocks exhibit convergent evolution (same interpretation emerges independently in isolated jurisdictions)</w:t>
      </w:r>
    </w:p>
    <w:p>
      <w:r>
        <w:rPr>
          <w:b/>
        </w:rPr>
        <w:t>Prediction 4</w:t>
      </w:r>
      <w:r>
        <w:rPr/>
        <w:t>: Parties exhibit preference for high-JurisRank IusBlocks even when novel (Lindy effect: age + adoption = trustworthiness heuristic)</w:t>
      </w:r>
    </w:p>
    <w:p>
      <w:r>
        <w:rPr>
          <w:b/>
        </w:rPr>
        <w:t>Prediction 5</w:t>
      </w:r>
      <w:r>
        <w:rPr/>
        <w:t>: In experimental setting (Section IV), participants report feeling MORE autonomous when constrained by high-JurisRank IusBlock than when fully “free” to litigate de novo</w:t>
      </w:r>
    </w:p>
    <w:p>
      <w:r>
        <w:rPr/>
        <w:t>Section IV designs experiments to test these predictions using contract simulation, Argentine court data, and EGT modeling.</w:t>
      </w:r>
    </w:p>
    <w:p>
      <w:r>
        <w:rPr/>
      </w:r>
    </w:p>
    <w:p>
      <w:r>
        <w:rPr/>
        <w:t>II.D. The Path Dependence Problem (QWERTY Legal)</w:t>
      </w:r>
    </w:p>
    <w:p>
      <w:r>
        <w:rPr/>
        <w:t>Risk: Adoption Cascades of Suboptimal Precedents</w:t>
      </w:r>
    </w:p>
    <w:p>
      <w:r>
        <w:t>Scenario: 1. Early case C resolves term T as meaning X 2. Resolution is mediocre (not optimal, but not terrible) 3. Due to timing (C is first), it accumulates high JurisRank 4. Later cases C, C, adopt C’s interpretation due to high JurisRank 5. Better interpretation Y is proposed in case C, but has low JurisRank 6. Lock-in: X persists despite being suboptimal</w:t>
      </w:r>
    </w:p>
    <w:p>
      <w:r>
        <w:rPr/>
        <w:t xml:space="preserve">This is </w:t>
      </w:r>
      <w:r>
        <w:rPr>
          <w:b/>
        </w:rPr>
        <w:t>path dependence</w:t>
      </w:r>
      <w:r>
        <w:rPr/>
        <w:t xml:space="preserve"> (Arthur 1989; David 1985), analogous to: - </w:t>
      </w:r>
      <w:r>
        <w:rPr>
          <w:b/>
        </w:rPr>
        <w:t>QWERTY keyboard</w:t>
      </w:r>
      <w:r>
        <w:rPr/>
        <w:t xml:space="preserve">: Inferior layout persists due to installed base - </w:t>
      </w:r>
      <w:r>
        <w:rPr>
          <w:b/>
        </w:rPr>
        <w:t>VHS vs. Betamax</w:t>
      </w:r>
      <w:r>
        <w:rPr/>
        <w:t xml:space="preserve">: VHS won despite inferior quality (timing advantage) - </w:t>
      </w:r>
      <w:r>
        <w:rPr>
          <w:b/>
        </w:rPr>
        <w:t>Common law</w:t>
      </w:r>
      <w:r>
        <w:rPr/>
        <w:t>: Doctrine of consideration persists despite economic inefficiency</w:t>
      </w:r>
    </w:p>
    <w:p>
      <w:r>
        <w:rPr/>
        <w:t>Mitigation 1: Sunset Clauses</w:t>
      </w:r>
    </w:p>
    <w:p>
      <w:r>
        <w:rPr/>
        <w:t xml:space="preserve">Precedents expire after time T (e.g., 2 years) and require </w:t>
      </w:r>
      <w:r>
        <w:rPr>
          <w:b/>
        </w:rPr>
        <w:t>revalidation</w:t>
      </w:r>
      <w:r>
        <w:rPr/>
        <w:t>: - Community of arbitrators reviews precedent - If still widely used and no complaints, renew - If criticized or unused, deprecate</w:t>
      </w:r>
    </w:p>
    <w:p>
      <w:r>
        <w:rPr/>
        <w:t xml:space="preserve">This prevents </w:t>
      </w:r>
      <w:r>
        <w:rPr>
          <w:b/>
        </w:rPr>
        <w:t>zombie precedents</w:t>
      </w:r>
      <w:r>
        <w:rPr/>
        <w:t xml:space="preserve"> (widely adopted but obsolete).</w:t>
      </w:r>
    </w:p>
    <w:p>
      <w:r>
        <w:rPr/>
        <w:t>Mitigation 2: Fairness Scoring</w:t>
      </w:r>
    </w:p>
    <w:p>
      <w:r>
        <w:rPr/>
        <w:t xml:space="preserve">Precedents track not just </w:t>
      </w:r>
      <w:r>
        <w:rPr>
          <w:b/>
        </w:rPr>
        <w:t>adoption count</w:t>
      </w:r>
      <w:r>
        <w:rPr/>
        <w:t xml:space="preserve"> but </w:t>
      </w:r>
      <w:r>
        <w:rPr>
          <w:b/>
        </w:rPr>
        <w:t>fairness metrics</w:t>
      </w:r>
      <w:r>
        <w:rPr/>
        <w:t>:</w:t>
      </w:r>
    </w:p>
    <w:p>
      <w:r>
        <w:rPr/>
        <w:t>FairnessScore = alpha PartyBalanceScore + beta PublicPolicyCompliance + gamma ArbitratorConsensus</w:t>
      </w:r>
    </w:p>
    <w:p>
      <w:r>
        <w:rPr/>
        <w:t xml:space="preserve">Where: - </w:t>
      </w:r>
      <w:r>
        <w:rPr>
          <w:b/>
        </w:rPr>
        <w:t>PartyBalanceScore</w:t>
      </w:r>
      <w:r>
        <w:rPr/>
        <w:t xml:space="preserve">: Does precedent disproportionately favor one party type? (e.g., always favors buyers over sellers) - </w:t>
      </w:r>
      <w:r>
        <w:rPr>
          <w:b/>
        </w:rPr>
        <w:t>PublicPolicyCompliance</w:t>
      </w:r>
      <w:r>
        <w:rPr/>
        <w:t xml:space="preserve">: Does precedent violate mandatory law? (e.g., waive employee rights) - </w:t>
      </w:r>
      <w:r>
        <w:rPr>
          <w:b/>
        </w:rPr>
        <w:t>ArbitratorConsensus</w:t>
      </w:r>
      <w:r>
        <w:rPr/>
        <w:t>: Did arbitrators reach unanimous decision or narrow split?</w:t>
      </w:r>
    </w:p>
    <w:p>
      <w:r>
        <w:rPr/>
        <w:t xml:space="preserve">Low-fairness precedents trigger </w:t>
      </w:r>
      <w:r>
        <w:rPr>
          <w:b/>
        </w:rPr>
        <w:t>warning flags</w:t>
      </w:r>
      <w:r>
        <w:rPr/>
        <w:t xml:space="preserve"> in UI, discouraging blind adoption.</w:t>
      </w:r>
    </w:p>
    <w:p>
      <w:r>
        <w:rPr/>
        <w:t>Mitigation 3: Competitive Challenges</w:t>
      </w:r>
    </w:p>
    <w:p>
      <w:r>
        <w:rPr/>
        <w:t xml:space="preserve">Any party can </w:t>
      </w:r>
      <w:r>
        <w:rPr>
          <w:b/>
        </w:rPr>
        <w:t>challenge</w:t>
      </w:r>
      <w:r>
        <w:rPr/>
        <w:t xml:space="preserve"> a precedent by: 1. Filing dispute with same term T but arguing for interpretation Y X 2. If new arbitrators rule Y is better, create competing precedent P1 3. P and P1 coexist; market decides which is superior</w:t>
      </w:r>
    </w:p>
    <w:p>
      <w:r>
        <w:t>This enables “evolutionary radiation””multiple interpretations compete until one dominates.</w:t>
      </w:r>
    </w:p>
    <w:p>
      <w:r>
        <w:rPr/>
        <w:t>Open Question: Can CriptoIus Avoid QWERTY?</w:t>
      </w:r>
    </w:p>
    <w:p>
      <w:r>
        <w:t>Empirical question for future research: - Historical analysis: Did common law avoid path dependence? (No”consideration doctrine example) - Simulation: What parameters (sunset period, challenge cost) minimize lock-in? - Field test: Deploy CriptoIus prototype and measure precedent turnover rate</w:t>
      </w:r>
    </w:p>
    <w:p>
      <w:r>
        <w:rPr/>
        <w:t xml:space="preserve">If CriptoIus cannot avoid QWERTY problems, may not improve on traditional precedent. This is a </w:t>
      </w:r>
      <w:r>
        <w:rPr>
          <w:b/>
        </w:rPr>
        <w:t>falsifiable prediction</w:t>
      </w:r>
      <w:r>
        <w:rPr/>
        <w:t xml:space="preserve"> of our theory.</w:t>
      </w:r>
    </w:p>
    <w:p>
      <w:r>
        <w:rPr/>
      </w:r>
    </w:p>
    <w:p>
      <w:r>
        <w:rPr/>
        <w:t>II.E. Integration with Constitutional Tracing (RootFinder)</w:t>
      </w:r>
    </w:p>
    <w:p>
      <w:r>
        <w:rPr/>
        <w:t>The Arbitrariness Problem</w:t>
      </w:r>
    </w:p>
    <w:p>
      <w:r>
        <w:rPr/>
        <w:t xml:space="preserve">Pure precedent systems (like Kleros) are </w:t>
      </w:r>
      <w:r>
        <w:rPr>
          <w:b/>
        </w:rPr>
        <w:t>normatively arbitrary</w:t>
      </w:r>
      <w:r>
        <w:rPr/>
        <w:t xml:space="preserve">: Why should parties accept precedent P? Only because others have. This is </w:t>
      </w:r>
      <w:r>
        <w:rPr>
          <w:b/>
        </w:rPr>
        <w:t>Humean conventionalism</w:t>
      </w:r>
      <w:r>
        <w:rPr/>
        <w:t xml:space="preserve"> (Hume 1740; Lewis 1969): rules emerge from coordination, not from justice.</w:t>
      </w:r>
    </w:p>
    <w:p>
      <w:r>
        <w:rPr>
          <w:b/>
        </w:rPr>
        <w:t>CriptoIus adds normative grounding</w:t>
      </w:r>
      <w:r>
        <w:rPr/>
        <w:t xml:space="preserve"> through </w:t>
      </w:r>
      <w:r>
        <w:rPr>
          <w:b/>
        </w:rPr>
        <w:t>CriptoIusConstitution</w:t>
      </w:r>
      <w:r>
        <w:rPr/>
        <w:t>:</w:t>
      </w:r>
    </w:p>
    <w:p>
      <w:r>
        <w:rPr/>
        <w:t>Layer 0 (Constitutional): Immutable fundamental principles (e.g., pacta sunt servanda, good faith)</w:t>
      </w:r>
    </w:p>
    <w:p>
      <w:r>
        <w:rPr/>
        <w:t xml:space="preserve">Layer 1-3 (Contractual): Precedents that </w:t>
      </w:r>
      <w:r>
        <w:rPr>
          <w:b/>
        </w:rPr>
        <w:t>trace back</w:t>
      </w:r>
      <w:r>
        <w:rPr/>
        <w:t xml:space="preserve"> to constitutional principles</w:t>
      </w:r>
    </w:p>
    <w:p>
      <w:r>
        <w:rPr>
          <w:b/>
        </w:rPr>
        <w:t>RootFinder validation</w:t>
      </w:r>
      <w:r>
        <w:rPr/>
        <w:t>:</w:t>
      </w:r>
    </w:p>
    <w:p>
      <w:r>
        <w:rPr/>
        <w:t>Precedent P ’ derives from Legal Norm N ’ derives from Constitutional Principle CIf trace succeeds: P is validIf trace fails: P is rejected (violates foundational principles)</w:t>
      </w:r>
    </w:p>
    <w:p>
      <w:r>
        <w:rPr/>
        <w:t>Example: Good Faith Requirement</w:t>
      </w:r>
    </w:p>
    <w:p>
      <w:r>
        <w:rPr>
          <w:b/>
        </w:rPr>
        <w:t>Constitutional Principle (Layer 0)</w:t>
      </w:r>
      <w:r>
        <w:rPr/>
        <w:t>: &gt; “All contracts shall be performed in good faith”</w:t>
      </w:r>
    </w:p>
    <w:p>
      <w:r>
        <w:rPr>
          <w:b/>
        </w:rPr>
        <w:t>Legal Norm (Layer 1)</w:t>
      </w:r>
      <w:r>
        <w:rPr/>
        <w:t>: &gt; “Good faith prohibits conduct intended solely to harm the other party”</w:t>
      </w:r>
    </w:p>
    <w:p>
      <w:r>
        <w:rPr>
          <w:b/>
        </w:rPr>
        <w:t>Precedent (Layer 2)</w:t>
      </w:r>
      <w:r>
        <w:rPr/>
        <w:t>: &gt; “In construction contracts, withholding final payment for 60+ days without reason violates good faith”</w:t>
      </w:r>
    </w:p>
    <w:p>
      <w:r>
        <w:rPr>
          <w:b/>
        </w:rPr>
        <w:t>RootFinder trace</w:t>
      </w:r>
      <w:r>
        <w:rPr/>
        <w:t>:</w:t>
      </w:r>
    </w:p>
    <w:p>
      <w:r>
        <w:rPr/>
        <w:t>Precedent P1 “ derives fromLegal Norm N (good faith = no harm-only conduct) “ derives fromConstitutional Principle C (good faith requirement) œ“ Valid</w:t>
      </w:r>
    </w:p>
    <w:p>
      <w:r>
        <w:rPr>
          <w:b/>
        </w:rPr>
        <w:t>Contrast: Invalid precedent</w:t>
      </w:r>
      <w:r>
        <w:rPr/>
        <w:t>:</w:t>
      </w:r>
    </w:p>
    <w:p>
      <w:r>
        <w:rPr/>
        <w:t>Precedent P1: "Parties may waive all good faith obligations" “ contradictsConstitutional Principle C œ— Rejected</w:t>
      </w:r>
    </w:p>
    <w:p>
      <w:r>
        <w:rPr/>
        <w:t>Why This Matters</w:t>
      </w:r>
    </w:p>
    <w:p>
      <w:r>
        <w:rPr/>
        <w:t xml:space="preserve">Without constitutional tracing, CriptoIus is just “majority rule” (parties adopt what’s popular). With it, </w:t>
      </w:r>
      <w:r>
        <w:rPr>
          <w:b/>
        </w:rPr>
        <w:t>CriptoIus has normative legitimacy</w:t>
      </w:r>
      <w:r>
        <w:rPr/>
        <w:t>: precedents are not arbitrary; they derive from foundational principles that parties accepted when joining the system.</w:t>
      </w:r>
    </w:p>
    <w:p>
      <w:r>
        <w:rPr/>
        <w:t xml:space="preserve">This solves the </w:t>
      </w:r>
      <w:r>
        <w:rPr>
          <w:b/>
        </w:rPr>
        <w:t>Euthyphro dilemma</w:t>
      </w:r>
      <w:r>
        <w:rPr/>
        <w:t xml:space="preserve"> for contractual precedent: - </w:t>
      </w:r>
      <w:r>
        <w:rPr>
          <w:i/>
        </w:rPr>
        <w:t>Conventionalism</w:t>
      </w:r>
      <w:r>
        <w:rPr/>
        <w:t xml:space="preserve">: “Is precedent P binding because parties adopt it?” (arbitrary) - </w:t>
      </w:r>
      <w:r>
        <w:rPr>
          <w:i/>
        </w:rPr>
        <w:t>Naturalism</w:t>
      </w:r>
      <w:r>
        <w:rPr/>
        <w:t xml:space="preserve">: “Or do parties adopt P because it’s inherently just?” (non-empirical) - </w:t>
      </w:r>
      <w:r>
        <w:rPr>
          <w:i/>
        </w:rPr>
        <w:t>CriptoIus</w:t>
      </w:r>
      <w:r>
        <w:rPr/>
        <w:t>: “P is binding because it derives from constitutional principle C, which parties accepted voluntarily” (grounded but voluntary)</w:t>
      </w:r>
    </w:p>
    <w:p>
      <w:r>
        <w:rPr/>
      </w:r>
    </w:p>
    <w:p>
      <w:r>
        <w:rPr/>
        <w:t>II.F. Contractual Compatibilism: Voluntary Determinism and Evolved Freedom</w:t>
      </w:r>
    </w:p>
    <w:p>
      <w:r>
        <w:rPr/>
        <w:t>The False Dichotomy</w:t>
      </w:r>
    </w:p>
    <w:p>
      <w:r>
        <w:rPr/>
        <w:t>Contemporary debates about smart contracts present a false choice between two extremes:</w:t>
      </w:r>
    </w:p>
    <w:p>
      <w:r>
        <w:rPr>
          <w:b/>
        </w:rPr>
        <w:t>Extreme 1: Total Determinism (Pure Smart Contracts)</w:t>
      </w:r>
      <w:r>
        <w:rPr/>
        <w:t xml:space="preserve"> - Every obligation encoded in binary code - Zero human interpretation permitted - Execution is mechanical and irreversible - Maximizes predictability but eliminates flexibility</w:t>
      </w:r>
    </w:p>
    <w:p>
      <w:r>
        <w:rPr>
          <w:b/>
        </w:rPr>
        <w:t>Extreme 2: Total Discretion (Traditional Arbitration)</w:t>
      </w:r>
      <w:r>
        <w:rPr/>
        <w:t xml:space="preserve"> - Judges/arbitrators decide each dispute de novo - Broad interpretive latitude without precedential constraints - Decisions are context-sensitive and equitable - Maximizes flexibility but eliminates predictability</w:t>
      </w:r>
    </w:p>
    <w:p>
      <w:r>
        <w:rPr/>
        <w:t>Neither extreme is sustainable for commercial contracts. The first fails because commercial reality is irreducibly ambiguous (force majeure, material breach, reasonableness cannot be fully specified). The second fails because parties require ex ante certainty to price risk and secure financing.</w:t>
      </w:r>
    </w:p>
    <w:p>
      <w:r>
        <w:rPr/>
        <w:t>Yet legal theorists often assume these are the only options: either embrace the “code is law” ideology (Lessig 1999; Wright &amp; De Filippi 2015) or retreat to traditional human-centered adjudication (Werbach 2018).</w:t>
      </w:r>
    </w:p>
    <w:p>
      <w:r>
        <w:rPr/>
        <w:t>Dennett’s Compatibilist Solution</w:t>
      </w:r>
    </w:p>
    <w:p>
      <w:r>
        <w:rPr/>
        <w:t xml:space="preserve">Daniel Dennett’s </w:t>
      </w:r>
      <w:r>
        <w:rPr>
          <w:i/>
        </w:rPr>
        <w:t>Freedom Evolves</w:t>
      </w:r>
      <w:r>
        <w:rPr/>
        <w:t xml:space="preserve"> (2003) and </w:t>
      </w:r>
      <w:r>
        <w:rPr>
          <w:i/>
        </w:rPr>
        <w:t>Elbow Room</w:t>
      </w:r>
      <w:r>
        <w:rPr/>
        <w:t xml:space="preserve"> (1984) offer a philosophical framework to dissolve this false dichotomy. Dennett’s central argument concerns free will and determinism:</w:t>
      </w:r>
    </w:p>
    <w:p>
      <w:r>
        <w:rPr>
          <w:b/>
        </w:rPr>
        <w:t>The Incompatibilist Position:</w:t>
      </w:r>
    </w:p>
    <w:p>
      <w:r>
        <w:rPr/>
        <w:t>If determinism is true ’ Actions are fully caused by prior eventsIf actions are fully caused ’ Agents are not freeTherefore: Determinism destroys freedom</w:t>
      </w:r>
    </w:p>
    <w:p>
      <w:r>
        <w:rPr>
          <w:b/>
        </w:rPr>
        <w:t>Dennett’s Compatibilist Rebuttal:</w:t>
      </w:r>
    </w:p>
    <w:p>
      <w:r>
        <w:rPr/>
        <w:t xml:space="preserve">Dennett argues that this reasoning commits a category error. Freedom is not </w:t>
      </w:r>
      <w:r>
        <w:rPr>
          <w:b/>
        </w:rPr>
        <w:t>absence of causation</w:t>
      </w:r>
      <w:r>
        <w:rPr/>
        <w:t xml:space="preserve"> but rather </w:t>
      </w:r>
      <w:r>
        <w:rPr>
          <w:b/>
        </w:rPr>
        <w:t>presence of the right kind of causation</w:t>
      </w:r>
      <w:r>
        <w:rPr/>
        <w:t>. Specifically:</w:t>
      </w:r>
    </w:p>
    <w:p>
      <w:r>
        <w:t>Freedom is graded, not binary: Humans don’t need libertarian “contra-causal” free will. We need “elbow room””sufficient space to deliberate, consider alternatives, and act on our reasons.</w:t>
      </w:r>
    </w:p>
    <w:p>
      <w:r>
        <w:rPr>
          <w:b/>
        </w:rPr>
        <w:t>Determinism enables responsibility</w:t>
      </w:r>
      <w:r>
        <w:rPr/>
        <w:t xml:space="preserve">: We can only hold agents responsible for actions that flow from their </w:t>
      </w:r>
      <w:r>
        <w:rPr>
          <w:b/>
        </w:rPr>
        <w:t>stable character and reasons</w:t>
      </w:r>
      <w:r>
        <w:rPr/>
        <w:t>. If actions were truly random (indeterminist), responsibility would be impossible.</w:t>
      </w:r>
    </w:p>
    <w:p>
      <w:r>
        <w:t>Cultural tools enhance freedom: Adopting rules, norms, and institutions doesn’t reduce our agency”it amplifies it by giving us cognitive tools we couldn’t invent individually. Legal precedents are symbiotic cognitive structures that enhance our capacity for rational self-governance.</w:t>
      </w:r>
    </w:p>
    <w:p>
      <w:r>
        <w:t>Voluntary self-binding: Ulysses tied himself to the mast (Odyssey, Book 12) to resist the Sirens. This wasn’t a loss of freedom but an exercise of freedom”choosing future constraints to achieve long-term goals. Dennett calls this “psychological engineering” (p. 287).</w:t>
      </w:r>
    </w:p>
    <w:p>
      <w:r>
        <w:rPr/>
        <w:t>Application to Contracts: Compatibilism in Practice</w:t>
      </w:r>
    </w:p>
    <w:p>
      <w:r>
        <w:rPr/>
        <w:t xml:space="preserve">We propose </w:t>
      </w:r>
      <w:r>
        <w:rPr>
          <w:b/>
        </w:rPr>
        <w:t>Contractual Compatibilism</w:t>
      </w:r>
      <w:r>
        <w:rPr/>
        <w:t xml:space="preserve">: contracts should provide: - </w:t>
      </w:r>
      <w:r>
        <w:rPr>
          <w:b/>
        </w:rPr>
        <w:t>Sufficient determinism</w:t>
      </w:r>
      <w:r>
        <w:rPr/>
        <w:t xml:space="preserve"> for binding commitment and predictability - </w:t>
      </w:r>
      <w:r>
        <w:rPr>
          <w:b/>
        </w:rPr>
        <w:t>Sufficient freedom</w:t>
      </w:r>
      <w:r>
        <w:rPr/>
        <w:t xml:space="preserve"> for adaptation to unforeseen circumstances and moral judgment</w:t>
      </w:r>
    </w:p>
    <w:p>
      <w:r>
        <w:rPr/>
        <w:t xml:space="preserve">This is not a compromise between extremes but a </w:t>
      </w:r>
      <w:r>
        <w:rPr>
          <w:b/>
        </w:rPr>
        <w:t>synthesis</w:t>
      </w:r>
      <w:r>
        <w:rPr/>
        <w:t xml:space="preserve"> that recognizes determinism and freedom as complementary, not contradictory.</w:t>
      </w:r>
    </w:p>
    <w:p>
      <w:r>
        <w:rPr>
          <w:b/>
        </w:rPr>
        <w:t>CriptoIus implements compatibilism through graduated freedom allocation:</w:t>
      </w:r>
    </w:p>
    <w:p>
      <w:r>
        <w:rPr/>
        <w:t>The Locus of Freedom: Upstream vs Downstream</w:t>
      </w:r>
    </w:p>
    <w:p>
      <w:r>
        <w:rPr/>
        <w:t xml:space="preserve">The key insight: </w:t>
      </w:r>
      <w:r>
        <w:rPr>
          <w:b/>
        </w:rPr>
        <w:t>Freedom resides in precedent selection, not execution.</w:t>
      </w:r>
    </w:p>
    <w:p>
      <w:r>
        <w:rPr>
          <w:b/>
        </w:rPr>
        <w:t>Downstream Determinism (Execution Phase):</w:t>
      </w:r>
    </w:p>
    <w:p>
      <w:r>
        <w:rPr/>
        <w:t>// Once precedent P is adopted, execution is mechanicalif (disputeFactsMatchPrecedent(P1)) { applyResolution(P1.outcome);}</w:t>
      </w:r>
    </w:p>
    <w:p>
      <w:r>
        <w:t>This determinism is desirable”it ensures predictability, prevents judicial discretion post-commitment, and enables cryptographic verification.</w:t>
      </w:r>
    </w:p>
    <w:p>
      <w:r>
        <w:rPr>
          <w:b/>
        </w:rPr>
        <w:t>Upstream Freedom (Precedent Selection Phase):</w:t>
      </w:r>
    </w:p>
    <w:p>
      <w:r>
        <w:rPr/>
        <w:t>// Parties exercise freedom when choosing governancefunction selectPrecedent() { Precedent[] memory options = precedentRegistry.queryByClause(clauseHash);  // Party evaluates: // - JurisRank scores (fitness measure) // - Historical outcomes (empirical data) // - Fairness metrics (balance, compliance) // - Alternative precedents (comparison)  return parties.chooseByConsent(options);}</w:t>
      </w:r>
    </w:p>
    <w:p>
      <w:r>
        <w:rPr>
          <w:b/>
        </w:rPr>
        <w:t>This is Dennett’s “freedom in the space of reasons” (following Sellars 1956):</w:t>
      </w:r>
      <w:r>
        <w:rPr/>
        <w:t xml:space="preserve"> - Agents can </w:t>
      </w:r>
      <w:r>
        <w:rPr>
          <w:b/>
        </w:rPr>
        <w:t>consider alternatives</w:t>
      </w:r>
      <w:r>
        <w:rPr/>
        <w:t xml:space="preserve"> (multiple precedents available) - Agents can </w:t>
      </w:r>
      <w:r>
        <w:rPr>
          <w:b/>
        </w:rPr>
        <w:t>evaluate consequences</w:t>
      </w:r>
      <w:r>
        <w:rPr/>
        <w:t xml:space="preserve"> (outcome data transparent) - Agents can </w:t>
      </w:r>
      <w:r>
        <w:rPr>
          <w:b/>
        </w:rPr>
        <w:t>act on reasons</w:t>
      </w:r>
      <w:r>
        <w:rPr/>
        <w:t xml:space="preserve"> (JurisRank, fairness scores inform choice) - Agents </w:t>
      </w:r>
      <w:r>
        <w:rPr>
          <w:b/>
        </w:rPr>
        <w:t>choose their determinants</w:t>
      </w:r>
      <w:r>
        <w:rPr/>
        <w:t xml:space="preserve"> (select which rules will govern them)</w:t>
      </w:r>
    </w:p>
    <w:p>
      <w:r>
        <w:rPr/>
        <w:t>Why Adopting Binding Precedents Is NOT Coercion</w:t>
      </w:r>
    </w:p>
    <w:p>
      <w:r>
        <w:rPr>
          <w:b/>
        </w:rPr>
        <w:t>The Central Question</w:t>
      </w:r>
      <w:r>
        <w:rPr/>
        <w:t>: If IusBlocks are deterministic (binding), how is adopting them compatible with freedom? Doesn’t this reduce parties to automatons executing preordained scripts?</w:t>
      </w:r>
    </w:p>
    <w:p>
      <w:r>
        <w:rPr>
          <w:b/>
        </w:rPr>
        <w:t>Dennett’s Answer</w:t>
      </w:r>
      <w:r>
        <w:rPr/>
        <w:t xml:space="preserve">: Freedom is not </w:t>
      </w:r>
      <w:r>
        <w:rPr>
          <w:b/>
        </w:rPr>
        <w:t>absence of determination</w:t>
      </w:r>
      <w:r>
        <w:rPr/>
        <w:t xml:space="preserve"> but </w:t>
      </w:r>
      <w:r>
        <w:rPr>
          <w:b/>
        </w:rPr>
        <w:t>choosing your determinants</w:t>
      </w:r>
      <w:r>
        <w:rPr/>
        <w:t>. Three critical distinctions:</w:t>
      </w:r>
    </w:p>
    <w:p>
      <w:r>
        <w:rPr>
          <w:b/>
        </w:rPr>
        <w:t>Distinction 1: Libertarian vs Compatibilist Freedom</w:t>
      </w:r>
    </w:p>
    <w:p>
      <w:r>
        <w:rPr>
          <w:b/>
        </w:rPr>
        <w:t>Libertarian (Incompatibilist) View</w:t>
      </w:r>
      <w:r>
        <w:rPr/>
        <w:t>:</w:t>
      </w:r>
    </w:p>
    <w:p>
      <w:r>
        <w:rPr/>
        <w:t>Freedom = ability to do otherwiseIf precedent P determines outcome ’ I could not have done otherwiseTherefore: Adopting P eliminates my freedom</w:t>
      </w:r>
    </w:p>
    <w:p>
      <w:r>
        <w:rPr>
          <w:b/>
        </w:rPr>
        <w:t>Compatibilist (Dennett) View</w:t>
      </w:r>
      <w:r>
        <w:rPr/>
        <w:t>:</w:t>
      </w:r>
    </w:p>
    <w:p>
      <w:r>
        <w:rPr/>
        <w:t>Freedom = ability to act for reasons I endorseIf I chose P after evaluating alternatives ’ outcome reflects my reasonsTherefore: Adopting P expresses my freedom</w:t>
      </w:r>
    </w:p>
    <w:p>
      <w:r>
        <w:rPr>
          <w:b/>
        </w:rPr>
        <w:t>Key insight</w:t>
      </w:r>
      <w:r>
        <w:rPr/>
        <w:t xml:space="preserve">: Determinism (outcome is fixed given P) is compatible with freedom (I chose P freely). What matters is </w:t>
      </w:r>
      <w:r>
        <w:rPr>
          <w:b/>
        </w:rPr>
        <w:t>quality of the choice process</w:t>
      </w:r>
      <w:r>
        <w:rPr/>
        <w:t>, not indeterminacy of the outcome.</w:t>
      </w:r>
    </w:p>
    <w:p>
      <w:r>
        <w:t>Analogy - Signing a Contract: - When you sign employment contract, you become bound to work specific hours - This binding is not loss of freedom”it’s exercise of freedom - You considered alternatives (other jobs, unemployment), evaluated consequences (salary, conditions), and chose - The fact that you’re now determined to show up Monday 9am doesn’t mean you’re unfree</w:t>
      </w:r>
    </w:p>
    <w:p>
      <w:r>
        <w:t>CriptoIus precedent adoption works identically: - You evaluate precedents (JurisRank, historical outcomes, fairness scores) - You compare alternatives (competing precedents, no-precedent arbitration) - You choose which precedent will govern your dispute resolution - Once chosen, outcome is determined”but this determination flows from your free choice</w:t>
      </w:r>
    </w:p>
    <w:p>
      <w:r>
        <w:rPr>
          <w:b/>
        </w:rPr>
        <w:t>Distinction 2: Ex Ante vs Ex Post Choice</w:t>
      </w:r>
    </w:p>
    <w:p>
      <w:r>
        <w:rPr>
          <w:b/>
        </w:rPr>
        <w:t>Traditional Arbitration (Ex Post):</w:t>
      </w:r>
    </w:p>
    <w:p>
      <w:r>
        <w:rPr/>
        <w:t>Contract signed ’ Ambiguous term arises ’ Dispute ’ Arbitrator interprets ’ OutcomeFreedom location: Post-dispute (arbitrator's discretion)Problem: Parties are passive recipients of arbitrator's interpretation</w:t>
      </w:r>
    </w:p>
    <w:p>
      <w:r>
        <w:rPr>
          <w:b/>
        </w:rPr>
        <w:t>CriptoIus (Ex Ante):</w:t>
      </w:r>
    </w:p>
    <w:p>
      <w:r>
        <w:rPr/>
        <w:t>Contract formation ’ Parties evaluate precedents ’ Adopt IusBlock ’ Dispute ’ Mechanical application ’ OutcomeFreedom location: Pre-dispute (parties' choice of precedent)Advantage: Parties are active choosers of governance framework</w:t>
      </w:r>
    </w:p>
    <w:p>
      <w:r>
        <w:rPr>
          <w:b/>
        </w:rPr>
        <w:t>Why ex ante choice is MORE freedom, not less</w:t>
      </w:r>
      <w:r>
        <w:rPr/>
        <w:t>:</w:t>
      </w:r>
    </w:p>
    <w:p>
      <w:r>
        <w:rPr>
          <w:b/>
        </w:rPr>
        <w:t>Information advantage</w:t>
      </w:r>
      <w:r>
        <w:rPr/>
        <w:t>: At contract formation, both parties are informed about precedent outcomes. Post-dispute, only arbitrator has full information.</w:t>
      </w:r>
    </w:p>
    <w:p>
      <w:r>
        <w:rPr>
          <w:b/>
        </w:rPr>
        <w:t>Bargaining symmetry</w:t>
      </w:r>
      <w:r>
        <w:rPr/>
        <w:t>: At formation, parties negotiate as equals. Post-dispute, power asymmetries (evidence control, legal resources) distort outcomes.</w:t>
      </w:r>
    </w:p>
    <w:p>
      <w:r>
        <w:rPr>
          <w:b/>
        </w:rPr>
        <w:t>Predictability</w:t>
      </w:r>
      <w:r>
        <w:rPr/>
        <w:t>: Ex ante choice enables pricing risk accurately. Ex post arbitrator discretion introduces uncertainty that reduces autonomy (cannot plan rationally with unknown rules).</w:t>
      </w:r>
    </w:p>
    <w:p>
      <w:r>
        <w:rPr>
          <w:b/>
        </w:rPr>
        <w:t>Commitment value</w:t>
      </w:r>
      <w:r>
        <w:rPr/>
        <w:t>: Ability to commit credibly (via deterministic precedent) enables transactions that would be impossible under discretionary arbitration. Businesses won’t invest billions in projects with uncertain legal treatment.</w:t>
      </w:r>
    </w:p>
    <w:p>
      <w:r>
        <w:t>Dennett’s Constitution Analogy (Freedom Evolves, p. 287): &gt; “A constitution is a set of meta-rules that citizens adopt to govern themselves. By constraining future legislatures, it expands citizens’ freedom”they gain predictability, rights protection, and long-term planning capacity.”</w:t>
      </w:r>
    </w:p>
    <w:p>
      <w:r>
        <w:rPr>
          <w:b/>
        </w:rPr>
        <w:t>CriptoIus precedents are contractual constitutions</w:t>
      </w:r>
      <w:r>
        <w:rPr/>
        <w:t>: self-imposed constraints that expand autonomy by enabling coordination.</w:t>
      </w:r>
    </w:p>
    <w:p>
      <w:r>
        <w:rPr>
          <w:b/>
        </w:rPr>
        <w:t>Distinction 3: Voluntary Adoption vs Imposed Judgment</w:t>
      </w:r>
    </w:p>
    <w:p>
      <w:r>
        <w:rPr>
          <w:b/>
        </w:rPr>
        <w:t>Imposed Judgment (Traditional Court)</w:t>
      </w:r>
      <w:r>
        <w:rPr/>
        <w:t>:</w:t>
      </w:r>
    </w:p>
    <w:p>
      <w:r>
        <w:rPr/>
        <w:t>Dispute arises ’ Judge assigned (no party choice) ’ Judge interprets statute ’ Ruling imposedCoercion: Parties did not choose this judge, this interpretation, or this outcome</w:t>
      </w:r>
    </w:p>
    <w:p>
      <w:r>
        <w:rPr>
          <w:b/>
        </w:rPr>
        <w:t>Voluntary Adoption (CriptoIus)</w:t>
      </w:r>
      <w:r>
        <w:rPr/>
        <w:t>:</w:t>
      </w:r>
    </w:p>
    <w:p>
      <w:r>
        <w:rPr/>
        <w:t xml:space="preserve">Pre-dispute ’ Parties choose IusBlock ’ Dispute arises ’ IusBlock applies ’ OutcomeFreedom: Every element was chosen:- Choice of precedent (from registry of alternatives)- Choice to </w:t>
      </w:r>
      <w:r>
        <w:rPr/>
        <w:t>adopt (could have chosen different precedent or no precedent)- Choice of constitutional framework (CriptoIusConstitution was accepted when joining)</w:t>
      </w:r>
    </w:p>
    <w:p>
      <w:r>
        <w:rPr>
          <w:b/>
        </w:rPr>
        <w:t>Crucially</w:t>
      </w:r>
      <w:r>
        <w:rPr/>
        <w:t xml:space="preserve">: At every decision point, parties had </w:t>
      </w:r>
      <w:r>
        <w:rPr>
          <w:b/>
        </w:rPr>
        <w:t>meaningful alternatives</w:t>
      </w:r>
      <w:r>
        <w:rPr/>
        <w:t xml:space="preserve"> and </w:t>
      </w:r>
      <w:r>
        <w:rPr>
          <w:b/>
        </w:rPr>
        <w:t>reasoned basis</w:t>
      </w:r>
      <w:r>
        <w:rPr/>
        <w:t xml:space="preserve"> for choice.</w:t>
      </w:r>
    </w:p>
    <w:p>
      <w:r>
        <w:rPr>
          <w:b/>
        </w:rPr>
        <w:t>Exit Option Matters</w:t>
      </w:r>
      <w:r>
        <w:rPr/>
        <w:t>: - Traditional litigation: cannot opt out once jurisdiction attaches - CriptoIus: parties can opt out at contract formation (choose traditional arbitration instead) - This exit option makes adoption genuinely voluntary</w:t>
      </w:r>
    </w:p>
    <w:p>
      <w:r>
        <w:rPr>
          <w:b/>
        </w:rPr>
        <w:t>Dennett Test Applied</w:t>
      </w:r>
      <w:r>
        <w:rPr/>
        <w:t>:</w:t>
      </w:r>
    </w:p>
    <w:p>
      <w:r>
        <w:rPr/>
        <w:t>Dennett asks (Elbow Room, p. 169): “Could the agent have done otherwise, holding reasons constant?”</w:t>
      </w:r>
    </w:p>
    <w:p>
      <w:r>
        <w:t>Answer for CriptoIus: Yes. Given same information (JurisRank, historical outcomes), party could have chosen precedent P1 instead of P, or no precedent at all. The fact that P was optimal given their values doesn’t mean they were forced”it means they succeeded in acting on their reasons.</w:t>
      </w:r>
    </w:p>
    <w:p>
      <w:r>
        <w:rPr>
          <w:b/>
        </w:rPr>
        <w:t>Counterfactual Test</w:t>
      </w:r>
      <w:r>
        <w:rPr/>
        <w:t xml:space="preserve">: - If JurisRank showed P leads to unfair outcomes, parties would not adopt P - This shows P adoption is </w:t>
      </w:r>
      <w:r>
        <w:rPr>
          <w:b/>
        </w:rPr>
        <w:t>reason-responsive</w:t>
      </w:r>
      <w:r>
        <w:rPr/>
        <w:t>, not mechanically caused - Reason-responsiveness is the essence of freedom (Frankfurt 1971, Dennett 2003)</w:t>
      </w:r>
    </w:p>
    <w:p>
      <w:r>
        <w:rPr/>
        <w:t>Contrast with Arbitration Clauses (Why CriptoIus Is Different)</w:t>
      </w:r>
    </w:p>
    <w:p>
      <w:r>
        <w:rPr>
          <w:b/>
        </w:rPr>
        <w:t>Traditional arbitration clause</w:t>
      </w:r>
      <w:r>
        <w:rPr/>
        <w:t>:</w:t>
      </w:r>
    </w:p>
    <w:p>
      <w:r>
        <w:rPr/>
        <w:t>"All disputes resolved by arbitrator chosen by Seller"</w:t>
      </w:r>
    </w:p>
    <w:p>
      <w:r>
        <w:rPr>
          <w:b/>
        </w:rPr>
        <w:t>Problems</w:t>
      </w:r>
      <w:r>
        <w:rPr/>
        <w:t xml:space="preserve">: - Parties do not choose arbitrator (imposed by stronger party) - Parties do not know how arbitrator will rule (no data) - Asymmetric: benefits party who chooses arbitrator - </w:t>
      </w:r>
      <w:r>
        <w:rPr>
          <w:b/>
        </w:rPr>
        <w:t>This IS coercive</w:t>
      </w:r>
      <w:r>
        <w:rPr/>
        <w:t>: weaker party has no meaningful choice (take-it-or-leave-it)</w:t>
      </w:r>
    </w:p>
    <w:p>
      <w:r>
        <w:rPr>
          <w:b/>
        </w:rPr>
        <w:t>CriptoIus precedent clause</w:t>
      </w:r>
      <w:r>
        <w:rPr/>
        <w:t>:</w:t>
      </w:r>
    </w:p>
    <w:p>
      <w:r>
        <w:t>"Disputes resolved per IusBlock_ (JurisRank 847, fairness score 0.92, 12% appeal rate)"</w:t>
      </w:r>
    </w:p>
    <w:p>
      <w:r>
        <w:rPr>
          <w:b/>
        </w:rPr>
        <w:t>Advantages</w:t>
      </w:r>
      <w:r>
        <w:rPr/>
        <w:t xml:space="preserve">: - Both parties choose precedent jointly (symmetric negotiation) - Outcome is knowable ex ante (precedent is public with data) - Choice is informed (JurisRank, fairness, historical outcomes available) - Alternatives exist (other precedents in registry, or traditional arbitration) - </w:t>
      </w:r>
      <w:r>
        <w:rPr>
          <w:b/>
        </w:rPr>
        <w:t>This is NOT coercive</w:t>
      </w:r>
      <w:r>
        <w:rPr/>
        <w:t>: parties have meaningful choice with information parity</w:t>
      </w:r>
    </w:p>
    <w:p>
      <w:r>
        <w:rPr>
          <w:b/>
        </w:rPr>
        <w:t>Legal Doctrine Validation</w:t>
      </w:r>
      <w:r>
        <w:rPr/>
        <w:t>:</w:t>
      </w:r>
    </w:p>
    <w:p>
      <w:r>
        <w:rPr/>
        <w:t xml:space="preserve">U.S. Contract Law distinguishes: - </w:t>
      </w:r>
      <w:r>
        <w:rPr>
          <w:b/>
        </w:rPr>
        <w:t>Procedural unconscionability</w:t>
      </w:r>
      <w:r>
        <w:rPr/>
        <w:t xml:space="preserve">: unfair bargaining process (unequal information, take-it-or-leave-it) - </w:t>
      </w:r>
      <w:r>
        <w:rPr>
          <w:b/>
        </w:rPr>
        <w:t>Substantive unconscionability</w:t>
      </w:r>
      <w:r>
        <w:rPr/>
        <w:t>: unfair terms (one-sided allocation of risk)</w:t>
      </w:r>
    </w:p>
    <w:p>
      <w:r>
        <w:rPr>
          <w:b/>
        </w:rPr>
        <w:t>CriptoIus avoids both</w:t>
      </w:r>
      <w:r>
        <w:rPr/>
        <w:t xml:space="preserve">: - </w:t>
      </w:r>
      <w:r>
        <w:rPr>
          <w:b/>
        </w:rPr>
        <w:t>Procedural fairness</w:t>
      </w:r>
      <w:r>
        <w:rPr/>
        <w:t xml:space="preserve">: Transparency (JurisRank, outcomes public), alternatives available, no time pressure - </w:t>
      </w:r>
      <w:r>
        <w:rPr>
          <w:b/>
        </w:rPr>
        <w:t>Substantive fairness</w:t>
      </w:r>
      <w:r>
        <w:rPr/>
        <w:t>: RootFinder rejects precedents that violate constitutional principles</w:t>
      </w:r>
    </w:p>
    <w:p>
      <w:r>
        <w:rPr/>
        <w:t xml:space="preserve">Courts uphold contracts where parties had </w:t>
      </w:r>
      <w:r>
        <w:rPr>
          <w:b/>
        </w:rPr>
        <w:t>meaningful choice</w:t>
      </w:r>
      <w:r>
        <w:rPr/>
        <w:t xml:space="preserve"> + </w:t>
      </w:r>
      <w:r>
        <w:rPr>
          <w:b/>
        </w:rPr>
        <w:t>adequate information</w:t>
      </w:r>
      <w:r>
        <w:rPr/>
        <w:t>. CriptoIus maximizes both.</w:t>
      </w:r>
    </w:p>
    <w:p>
      <w:r>
        <w:rPr/>
        <w:t>Summary: Three Ways Precedent Adoption Constitutes Freedom</w:t>
      </w:r>
    </w:p>
    <w:p>
      <w:r>
        <w:rPr>
          <w:b/>
        </w:rPr>
        <w:t>1. Choosing Determinants Being Determined</w:t>
      </w:r>
      <w:r>
        <w:rPr/>
        <w:t xml:space="preserve"> - I choose P after evaluating alternatives (freedom) - P determines outcome mechanically (determinism) - These are compatible: I am free because I chose what determines me</w:t>
      </w:r>
    </w:p>
    <w:p>
      <w:r>
        <w:rPr>
          <w:b/>
        </w:rPr>
        <w:t>2. Ex Ante Choice &gt; Ex Post Discretion</w:t>
      </w:r>
      <w:r>
        <w:rPr/>
        <w:t xml:space="preserve"> - Choosing governance framework at formation (when informed and equal) &gt; accepting arbitrator decision post-dispute (when uninformed and unequal) - This is why constitutions enhance freedom despite being rigid</w:t>
      </w:r>
    </w:p>
    <w:p>
      <w:r>
        <w:rPr>
          <w:b/>
        </w:rPr>
        <w:t>3. Voluntary with Exit &gt; Imposed without Exit</w:t>
      </w:r>
      <w:r>
        <w:rPr/>
        <w:t xml:space="preserve"> - CriptoIus: opt-in at formation, can choose traditional arbitration instead - Traditional courts: involuntary jurisdiction, cannot opt out - Voluntary systems respect autonomy more than mandatory systems</w:t>
      </w:r>
    </w:p>
    <w:p>
      <w:r>
        <w:rPr>
          <w:b/>
        </w:rPr>
        <w:t>Dennett’s Ultimate Point</w:t>
      </w:r>
      <w:r>
        <w:rPr/>
        <w:t xml:space="preserve"> (Freedom Evolves, p. 305): &gt; “We are the only species that can redesign our own minds by adopting tools, practices, and institutions that we ourselves create. This self-modification is the highest form of freedom.”</w:t>
      </w:r>
    </w:p>
    <w:p>
      <w:r>
        <w:t>CriptoIus is self-modification tool for legal governance: parties don’t passively accept legal system imposed by state. They actively design their legal framework by selecting precedents that reflect their values and interests. This is evolved freedom”freedom enhanced by voluntary deterministic structures, not despite them.</w:t>
      </w:r>
    </w:p>
    <w:p>
      <w:r>
        <w:rPr/>
        <w:t>Precedents as “Ulysses Contracts” at Scale</w:t>
      </w:r>
    </w:p>
    <w:p>
      <w:r>
        <w:t>Dennett discusses Ulysses tying himself to the mast as paradigmatic voluntary self-binding: Ulysses exercises freedom by choosing future constraints that serve his long-term interests. This is “psychological engineering””using institutional tools to modify one’s own behavior.</w:t>
      </w:r>
    </w:p>
    <w:p>
      <w:r>
        <w:rPr>
          <w:b/>
        </w:rPr>
        <w:t>CriptoIus is distributed Ulysses mechanism:</w:t>
      </w:r>
    </w:p>
    <w:p>
      <w:r>
        <w:rPr>
          <w:b/>
        </w:rPr>
        <w:t>Individual Level:</w:t>
      </w:r>
      <w:r>
        <w:rPr/>
        <w:t xml:space="preserve"> - Party A adopts precedent P ’ A renounces future litigation over analogous disputes - This is not coercion but </w:t>
      </w:r>
      <w:r>
        <w:rPr>
          <w:b/>
        </w:rPr>
        <w:t>self-commitment</w:t>
      </w:r>
      <w:r>
        <w:rPr/>
        <w:t xml:space="preserve"> - A benefits: lower legal costs, predictable outcomes, reputation for reliability</w:t>
      </w:r>
    </w:p>
    <w:p>
      <w:r>
        <w:rPr>
          <w:b/>
        </w:rPr>
        <w:t>Collective Level:</w:t>
      </w:r>
      <w:r>
        <w:rPr/>
        <w:t xml:space="preserve"> - If P has high JurisRank (many adoptions) ’ </w:t>
      </w:r>
      <w:r>
        <w:rPr>
          <w:b/>
        </w:rPr>
        <w:t>adoption cascade</w:t>
      </w:r>
      <w:r>
        <w:rPr/>
        <w:t xml:space="preserve"> - Network effects create pressure to conform (standardization benefits) - But crucially: P became dominant through </w:t>
      </w:r>
      <w:r>
        <w:rPr>
          <w:b/>
        </w:rPr>
        <w:t>voluntary choices</w:t>
      </w:r>
      <w:r>
        <w:rPr/>
        <w:t>, not coercion - This is Schelling’s focal point (1960) emerging through decentralized coordination</w:t>
      </w:r>
    </w:p>
    <w:p>
      <w:r>
        <w:rPr>
          <w:b/>
        </w:rPr>
        <w:t>Meta-Constitutional Level:</w:t>
      </w:r>
      <w:r>
        <w:rPr/>
        <w:t xml:space="preserve"> - CriptoIusConstitution provides </w:t>
      </w:r>
      <w:r>
        <w:rPr>
          <w:b/>
        </w:rPr>
        <w:t>foundational constraints</w:t>
      </w:r>
      <w:r>
        <w:rPr/>
        <w:t xml:space="preserve"> (good faith, pacta sunt servanda) - Parties who join CriptoIus accept these meta-rules - RootFinder validates that all precedents trace to constitutional principles - This prevents “race to bottom” (precedents that violate foundational norms are rejected)</w:t>
      </w:r>
    </w:p>
    <w:p>
      <w:r>
        <w:rPr>
          <w:b/>
        </w:rPr>
        <w:t>Dennett’s Test for Legitimacy (p. 314):</w:t>
      </w:r>
    </w:p>
    <w:p>
      <w:r>
        <w:rPr/>
        <w:t>Dennett distinguishes genuine freedom from mere manipulation:</w:t>
      </w:r>
    </w:p>
    <w:p>
      <w:r>
        <w:rPr>
          <w:b/>
        </w:rPr>
        <w:t>Education (Legitimate):</w:t>
      </w:r>
      <w:r>
        <w:rPr/>
        <w:t xml:space="preserve"> - Agent sees reasons for rule - Agent can compare alternatives - Agent chooses freely among options - Agent can later reject rule if persuaded otherwise</w:t>
      </w:r>
    </w:p>
    <w:p>
      <w:r>
        <w:rPr>
          <w:b/>
        </w:rPr>
        <w:t>Manipulation (Illegitimate):</w:t>
      </w:r>
      <w:r>
        <w:rPr/>
        <w:t xml:space="preserve"> - Agent guided without understanding reasons - No alternatives presented - Choice is illusory or coerced - Agent cannot exit</w:t>
      </w:r>
    </w:p>
    <w:p>
      <w:r>
        <w:rPr>
          <w:b/>
        </w:rPr>
        <w:t>Does CriptoIus pass Dennett’s test?</w:t>
      </w:r>
    </w:p>
    <w:p>
      <w:r>
        <w:rPr/>
        <w:t xml:space="preserve">œ“ </w:t>
      </w:r>
      <w:r>
        <w:rPr>
          <w:b/>
        </w:rPr>
        <w:t>Transparency</w:t>
      </w:r>
      <w:r>
        <w:rPr/>
        <w:t xml:space="preserve">: Precedent outcomes, JurisRank scores, fairness metrics are public œ“ </w:t>
      </w:r>
      <w:r>
        <w:rPr>
          <w:b/>
        </w:rPr>
        <w:t>Alternatives</w:t>
      </w:r>
      <w:r>
        <w:rPr/>
        <w:t xml:space="preserve">: Parties can compare multiple competing precedents œ“ </w:t>
      </w:r>
      <w:r>
        <w:rPr>
          <w:b/>
        </w:rPr>
        <w:t>Reversibility</w:t>
      </w:r>
      <w:r>
        <w:rPr/>
        <w:t xml:space="preserve">: Parties can challenge precedents or create alternatives œ“ </w:t>
      </w:r>
      <w:r>
        <w:rPr>
          <w:b/>
        </w:rPr>
        <w:t>Informed consent</w:t>
      </w:r>
      <w:r>
        <w:rPr/>
        <w:t>: Parties see historical data before adopting</w:t>
      </w:r>
    </w:p>
    <w:p>
      <w:r>
        <w:rPr>
          <w:b/>
        </w:rPr>
        <w:t>CriptoIus is educational, not manipulative.</w:t>
      </w:r>
      <w:r>
        <w:rPr/>
        <w:t xml:space="preserve"> It enhances deliberative capacity rather than subverting it.</w:t>
      </w:r>
    </w:p>
    <w:p>
      <w:r>
        <w:rPr/>
        <w:t>Free-Floating Rationales: Why Good Precedents Spread</w:t>
      </w:r>
    </w:p>
    <w:p>
      <w:r>
        <w:rPr/>
        <w:t xml:space="preserve">Dennett introduces the concept of </w:t>
      </w:r>
      <w:r>
        <w:rPr>
          <w:b/>
        </w:rPr>
        <w:t>“free-floating rationales”</w:t>
      </w:r>
      <w:r>
        <w:rPr/>
        <w:t xml:space="preserve"> (Chapter 3): evolutionary designs often embody “reasons” that the organism doesn’t consciously understand. The bird doesn’t know </w:t>
      </w:r>
      <w:r>
        <w:rPr>
          <w:i/>
        </w:rPr>
        <w:t>why</w:t>
      </w:r>
      <w:r>
        <w:rPr/>
        <w:t xml:space="preserve"> wing camber creates lift, but wings with proper camber outcompete alternatives. The rationale (aerodynamic efficiency) “floats free” of the bird’s understanding.</w:t>
      </w:r>
    </w:p>
    <w:p>
      <w:r>
        <w:rPr>
          <w:b/>
        </w:rPr>
        <w:t>Application to precedents:</w:t>
      </w:r>
    </w:p>
    <w:p>
      <w:r>
        <w:rPr>
          <w:b/>
        </w:rPr>
        <w:t>Precedent P</w:t>
      </w:r>
      <w:r>
        <w:rPr/>
        <w:t>: “Construction delays &gt;30 days without contractor fault constitute force majeure”</w:t>
      </w:r>
    </w:p>
    <w:p>
      <w:r>
        <w:rPr>
          <w:b/>
        </w:rPr>
        <w:t>Surface reason parties adopt P</w:t>
      </w:r>
      <w:r>
        <w:rPr/>
        <w:t>: “It has high JurisRank, others use it”</w:t>
      </w:r>
    </w:p>
    <w:p>
      <w:r>
        <w:t>Deep reason P spreads: P balances risk fairly (assigns delays to non-breaching party) while minimizing litigation (clear 30-day threshold). Parties adopt P without necessarily understanding why it’s good”they rely on JurisRank as a fitness proxy.</w:t>
      </w:r>
    </w:p>
    <w:p>
      <w:r>
        <w:rPr>
          <w:b/>
        </w:rPr>
        <w:t>This is Darwinian cultural selection:</w:t>
      </w:r>
      <w:r>
        <w:rPr/>
        <w:t xml:space="preserve"> - Good rules spread because they work, not because users understand </w:t>
      </w:r>
      <w:r>
        <w:rPr>
          <w:i/>
        </w:rPr>
        <w:t>why</w:t>
      </w:r>
      <w:r>
        <w:rPr/>
        <w:t xml:space="preserve"> they work - JurisRank captures “goodness” (fitness) quantitatively - Over time, parties </w:t>
      </w:r>
      <w:r>
        <w:rPr>
          <w:b/>
        </w:rPr>
        <w:t>learn through adoption</w:t>
      </w:r>
      <w:r>
        <w:rPr/>
        <w:t xml:space="preserve"> what good rules look like - Explicit understanding follows implicit success (rationality is retrospective)</w:t>
      </w:r>
    </w:p>
    <w:p>
      <w:r>
        <w:rPr>
          <w:b/>
        </w:rPr>
        <w:t>Contrast with Kleros and traditional arbitration:</w:t>
      </w:r>
      <w:r>
        <w:rPr/>
        <w:t xml:space="preserve"> - Kleros: Each jury decides de novo, no accumulation of “free-floating rationales” - Traditional courts: Precedents exist but fitness is unmeasured (citation count is crude proxy) - CriptoIus: JurisRank makes fitness </w:t>
      </w:r>
      <w:r>
        <w:rPr>
          <w:i/>
        </w:rPr>
        <w:t>explicit and quantitative</w:t>
      </w:r>
      <w:r>
        <w:rPr/>
        <w:t>, accelerating cultural evolution</w:t>
      </w:r>
    </w:p>
    <w:p>
      <w:r>
        <w:rPr/>
        <w:t>Implications for Legal Theory</w:t>
      </w:r>
    </w:p>
    <w:p>
      <w:r>
        <w:rPr>
          <w:b/>
        </w:rPr>
        <w:t>Contractual Compatibilism resolves three longstanding problems:</w:t>
      </w:r>
    </w:p>
    <w:p>
      <w:r>
        <w:rPr>
          <w:b/>
        </w:rPr>
        <w:t>1. The “Code is Law” Fallacy</w:t>
      </w:r>
    </w:p>
    <w:p>
      <w:r>
        <w:rPr/>
        <w:t>Lessig’s (1999) dictum “code is law” was interpreted by blockchain enthusiasts as “code should replace law” (Szabo 1997). But this commits the fallacy of assuming law’s function is purely mechanical constraint.</w:t>
      </w:r>
    </w:p>
    <w:p>
      <w:r>
        <w:rPr>
          <w:b/>
        </w:rPr>
        <w:t>Dennett shows:</w:t>
      </w:r>
      <w:r>
        <w:rPr/>
        <w:t xml:space="preserve"> Law’s function is to </w:t>
      </w:r>
      <w:r>
        <w:rPr>
          <w:b/>
        </w:rPr>
        <w:t>create space for reasons</w:t>
      </w:r>
      <w:r>
        <w:rPr/>
        <w:t xml:space="preserve">. Law doesn’t merely constrain (like physics) but enables </w:t>
      </w:r>
      <w:r>
        <w:rPr>
          <w:b/>
        </w:rPr>
        <w:t>justified action within normative frameworks</w:t>
      </w:r>
      <w:r>
        <w:rPr/>
        <w:t>.</w:t>
      </w:r>
    </w:p>
    <w:p>
      <w:r>
        <w:rPr>
          <w:b/>
        </w:rPr>
        <w:t>CriptoIus implements this:</w:t>
      </w:r>
      <w:r>
        <w:rPr/>
        <w:t xml:space="preserve"> Layer 1 constrains mechanically, but Layers 2-3 </w:t>
      </w:r>
      <w:r>
        <w:rPr>
          <w:b/>
        </w:rPr>
        <w:t>enable reasoned choice</w:t>
      </w:r>
      <w:r>
        <w:rPr/>
        <w:t xml:space="preserve"> within constitutional boundaries. Code is </w:t>
      </w:r>
      <w:r>
        <w:rPr>
          <w:b/>
        </w:rPr>
        <w:t>one layer</w:t>
      </w:r>
      <w:r>
        <w:rPr/>
        <w:t xml:space="preserve"> of law, not its totality.</w:t>
      </w:r>
    </w:p>
    <w:p>
      <w:r>
        <w:rPr>
          <w:b/>
        </w:rPr>
        <w:t>2. The Autonomy Objection</w:t>
      </w:r>
    </w:p>
    <w:p>
      <w:r>
        <w:rPr/>
        <w:t>Critics of smart contracts argue they eliminate human autonomy by replacing judgment with algorithms (Werbach 2018; Reijers et al. 2021).</w:t>
      </w:r>
    </w:p>
    <w:p>
      <w:r>
        <w:t>Dennett shows: Autonomy is not absence of rules but capacity to reflect on reasons. Chess rules don’t reduce players’ autonomy”they constitute the game that enables strategic thought.</w:t>
      </w:r>
    </w:p>
    <w:p>
      <w:r>
        <w:t>CriptoIus implements this: Precedent adoption is meta-rational”parties reason about which rules to adopt, not within fixed rules. This is second-order freedom: freedom to choose one’s governance.</w:t>
      </w:r>
    </w:p>
    <w:p>
      <w:r>
        <w:rPr>
          <w:b/>
        </w:rPr>
        <w:t>3. The Legitimacy Problem</w:t>
      </w:r>
    </w:p>
    <w:p>
      <w:r>
        <w:t>Pure conventionalist accounts (Lewis 1969; Hume 1740) ground legal rules in mere coordination”precedents are binding only because others follow them. This seems normatively arbitrary.</w:t>
      </w:r>
    </w:p>
    <w:p>
      <w:r>
        <w:rPr>
          <w:b/>
        </w:rPr>
        <w:t>Dennett + RootFinder solution:</w:t>
      </w:r>
      <w:r>
        <w:rPr/>
        <w:t xml:space="preserve"> - Precedents are binding because parties </w:t>
      </w:r>
      <w:r>
        <w:rPr>
          <w:b/>
        </w:rPr>
        <w:t>voluntarily adopted them</w:t>
      </w:r>
      <w:r>
        <w:rPr/>
        <w:t xml:space="preserve"> - Adoption was </w:t>
      </w:r>
      <w:r>
        <w:rPr>
          <w:b/>
        </w:rPr>
        <w:t>informed</w:t>
      </w:r>
      <w:r>
        <w:rPr/>
        <w:t xml:space="preserve"> (data-driven via JurisRank) - Precedents </w:t>
      </w:r>
      <w:r>
        <w:rPr>
          <w:b/>
        </w:rPr>
        <w:t xml:space="preserve">trace to </w:t>
      </w:r>
      <w:r>
        <w:rPr>
          <w:b/>
        </w:rPr>
        <w:t>constitutional principles</w:t>
      </w:r>
      <w:r>
        <w:rPr/>
        <w:t xml:space="preserve"> (RootFinder validation) - Constitutional principles were </w:t>
      </w:r>
      <w:r>
        <w:rPr>
          <w:b/>
        </w:rPr>
        <w:t>accepted voluntarily</w:t>
      </w:r>
      <w:r>
        <w:rPr/>
        <w:t xml:space="preserve"> when joining CriptoIus</w:t>
      </w:r>
    </w:p>
    <w:p>
      <w:r>
        <w:t>This is grounded voluntarism: neither pure natural law (rules are inherently binding) nor pure positivism (rules are whatever authorities decree), but evolutionary constitutionalism”rules emerge through voluntary adoption constrained by foundational principles.</w:t>
      </w:r>
    </w:p>
    <w:p>
      <w:r>
        <w:rPr/>
        <w:t>Testable Predictions</w:t>
      </w:r>
    </w:p>
    <w:p>
      <w:r>
        <w:rPr/>
        <w:t>If Contractual Compatibilism is correct:</w:t>
      </w:r>
    </w:p>
    <w:p>
      <w:r>
        <w:rPr>
          <w:b/>
        </w:rPr>
        <w:t>Prediction 1</w:t>
      </w:r>
      <w:r>
        <w:rPr/>
        <w:t>: Parties should prefer CriptoIus contracts (hybrid model) over: - Pure smart contracts (too rigid) - Pure arbitration (too unpredictable)</w:t>
      </w:r>
    </w:p>
    <w:p>
      <w:r>
        <w:rPr/>
        <w:t>Measurable via survey: “Which system would you use for $100K transaction?”</w:t>
      </w:r>
    </w:p>
    <w:p>
      <w:r>
        <w:rPr>
          <w:b/>
        </w:rPr>
        <w:t>Prediction 2</w:t>
      </w:r>
      <w:r>
        <w:rPr/>
        <w:t>: Contracts should cluster at Layer 2 (interpretation clauses): - Layer 1 for routine conditions (payment, delivery confirmation) - Layer 3 for rare novel disputes - Layer 2 for most commercial terms (force majeure, breach, warranty)</w:t>
      </w:r>
    </w:p>
    <w:p>
      <w:r>
        <w:rPr/>
        <w:t>Measurable via contract corpus analysis.</w:t>
      </w:r>
    </w:p>
    <w:p>
      <w:r>
        <w:rPr>
          <w:b/>
        </w:rPr>
        <w:t>Prediction 3</w:t>
      </w:r>
      <w:r>
        <w:rPr/>
        <w:t>: Users should report higher perceived control in CriptoIus vs traditional systems: - Traditional contracts: “Judge decides, I have no control” - CriptoIus: “I chose precedent P, outcome reflects my choice”</w:t>
      </w:r>
    </w:p>
    <w:p>
      <w:r>
        <w:rPr/>
        <w:t>Measurable via psychological survey (locus of control scale).</w:t>
      </w:r>
    </w:p>
    <w:p>
      <w:r>
        <w:t>If these predictions fail, Contractual Compatibilism is falsified”parties may not value the “elbow room” our system provides.</w:t>
      </w:r>
    </w:p>
    <w:p>
      <w:r>
        <w:rPr/>
        <w:t>Temporal Dimensions of Freedom: When Does Choice Occur?</w:t>
      </w:r>
    </w:p>
    <w:p>
      <w:r>
        <w:rPr/>
        <w:t xml:space="preserve">Claude’s critique identifies a critical question: </w:t>
      </w:r>
      <w:r>
        <w:rPr>
          <w:b/>
        </w:rPr>
        <w:t>At what moment is freedom exercised in precedent adoption?</w:t>
      </w:r>
      <w:r>
        <w:rPr/>
        <w:t xml:space="preserve"> Dennett’s compatibilism requires distinguishing three temporal locations of freedom:</w:t>
      </w:r>
    </w:p>
    <w:p>
      <w:r>
        <w:rPr>
          <w:b/>
        </w:rPr>
        <w:t>Table 1: Three Temporal Dimensions of Freedom in Legal Systems</w:t>
      </w:r>
    </w:p>
    <w:p>
      <w:r>
        <w:t>Key Insight: Freedom in CriptoIus is concentrated at T‹ (pre-dispute choice), whereas traditional systems concentrate discretion at T (dispute resolution). Dennett’s argument is that T‹ choice is superior because:</w:t>
      </w:r>
    </w:p>
    <w:p>
      <w:r>
        <w:rPr/>
        <w:t>-e ## III. CONCEPTUAL ARCHITECTURE</w:t>
      </w:r>
    </w:p>
    <w:p>
      <w:r>
        <w:rPr/>
        <w:t>Phase 2: Adoption (Layer 2) ’ Parties discover P via search ’ Evaluate JurisRank, fairness, outcomes ’ Adopt P in new contracts ’ Each adoption increments P.jurisRank++</w:t>
      </w:r>
    </w:p>
    <w:p>
      <w:r>
        <w:rPr/>
        <w:t>Phase 3: Maturity (Layer 2) ’ P has high JurisRank (e.g., 500+ adoptions) ’ P becomes “standard” for this clause type ’ Parties default to P unless reason to customize</w:t>
      </w:r>
    </w:p>
    <w:p>
      <w:r>
        <w:rPr/>
        <w:t>Phase 4: Obsolescence (Possible) ’ Environmental change makes P inefficient ’ Competing precedent P’ created ’ P’.jurisRank overtakes P.jurisRank ’ P fades into disuse</w:t>
      </w:r>
    </w:p>
    <w:p>
      <w:r>
        <w:rPr/>
        <w:t>Phase 5: Deprecation (If sunset clause triggered) ’ P has low adoptions for 2 years ’ Sunset clause activates ’ P marked as deprecated (can still view history but not adopt)</w:t>
      </w:r>
    </w:p>
    <w:p>
      <w:r>
        <w:rPr/>
        <w:t>Example Flow: Construction Delay Dispute</w:t>
      </w:r>
      <w:r>
        <w:rPr/>
        <w:br/>
      </w:r>
      <w:r>
        <w:rPr/>
        <w:br/>
        <w:t>This illustrative scenario demonstrates how CriptoIus operates across its three layers:</w:t>
      </w:r>
      <w:r>
        <w:rPr/>
        <w:br/>
      </w:r>
      <w:r>
        <w:rPr/>
        <w:br/>
        <w:t>Contract Context: Party A (developer) and Party B (contractor) sign a construction contract.</w:t>
      </w:r>
      <w:r>
        <w:rPr/>
        <w:br/>
      </w:r>
      <w:r>
        <w:rPr/>
        <w:br/>
        <w:t>Layer 1 (Hard Rules): "Payment of $100K upon certificate of completion signed by architect within 30 days of substantial completion."</w:t>
      </w:r>
      <w:r>
        <w:rPr/>
        <w:br/>
      </w:r>
      <w:r>
        <w:rPr/>
        <w:br/>
        <w:t>Layer 2 (Interpretation Clause): "Force majeure interpretation governed by IusBlock_420 (pandemic provisions) and IusBlock_890 (weather delays)."</w:t>
      </w:r>
      <w:r>
        <w:rPr/>
        <w:br/>
      </w:r>
      <w:r>
        <w:rPr/>
        <w:br/>
        <w:t>Layer 3 (Dispute Resolution): If parties disagree on whether delays qualify as force majeure, either party may trigger arbitration by staking a challenge bond.</w:t>
      </w:r>
      <w:r>
        <w:rPr/>
        <w:br/>
      </w:r>
      <w:r>
        <w:rPr/>
        <w:br/>
        <w:t>Scenario: Contractor claims COVID-19 pandemic excuses 90-day delay. Developer disputes, arguing vaccines were available.</w:t>
      </w:r>
      <w:r>
        <w:rPr/>
        <w:br/>
      </w:r>
      <w:r>
        <w:rPr/>
        <w:br/>
        <w:t>Resolution Process:</w:t>
      </w:r>
      <w:r>
        <w:rPr/>
        <w:br/>
        <w:t>- Both parties submit arguments and evidence via smart contract</w:t>
      </w:r>
      <w:r>
        <w:rPr/>
        <w:br/>
        <w:t>- Arbitrator selected based on ConsultativeRank (reputation score)</w:t>
      </w:r>
      <w:r>
        <w:rPr/>
        <w:br/>
        <w:t>- Arbitrator applies existing IusBlock_420 or creates new IusBlock if novel</w:t>
      </w:r>
      <w:r>
        <w:rPr/>
        <w:br/>
        <w:t>- Decision recorded on-chain with reasoning</w:t>
      </w:r>
      <w:r>
        <w:rPr/>
        <w:br/>
        <w:t>- 30-day appeal window</w:t>
      </w:r>
      <w:r>
        <w:rPr/>
        <w:br/>
        <w:t>- JurisRank scores updated based on adoption patterns</w:t>
      </w:r>
      <w:r>
        <w:rPr/>
        <w:br/>
      </w:r>
      <w:r>
        <w:rPr/>
        <w:br/>
        <w:t>Outcome: If the arbitrator's IusBlock is subsequently adopted by other parties in similar situations, its JurisRank increases, signaling fitness. If it generates litigation, JurisRank decreases.</w:t>
      </w:r>
      <w:r>
        <w:rPr/>
        <w:br/>
      </w:r>
      <w:r>
        <w:rPr/>
        <w:br/>
        <w:t>This workflow demonstrates how CriptoIus reduces normative uncertainty while preserving judicial discretion for novel cases.</w:t>
      </w:r>
    </w:p>
    <w:p>
      <w:r>
        <w:rPr>
          <w:b/>
        </w:rPr>
        <w:t>Token Distribution</w:t>
      </w:r>
      <w:r>
        <w:rPr/>
        <w:t xml:space="preserve"> (Total Supply: 100,000,000 IUS):</w:t>
      </w:r>
    </w:p>
    <w:p>
      <w:r>
        <w:rPr>
          <w:b/>
        </w:rPr>
        <w:t>Token Utility</w:t>
      </w:r>
      <w:r>
        <w:rPr/>
        <w:t xml:space="preserve"> (5 functions):</w:t>
      </w:r>
    </w:p>
    <w:p>
      <w:r>
        <w:rPr>
          <w:b/>
        </w:rPr>
        <w:t>Gas for transactions</w:t>
      </w:r>
      <w:r>
        <w:rPr/>
        <w:t>: Publishing IusBlocks, adopting in contracts, challenging</w:t>
      </w:r>
    </w:p>
    <w:p>
      <w:r>
        <w:rPr>
          <w:b/>
        </w:rPr>
        <w:t>Staking for arbitrators</w:t>
      </w:r>
      <w:r>
        <w:rPr/>
        <w:t>: Minimum 1,000 IUS stake to qualify as arbitrator</w:t>
      </w:r>
    </w:p>
    <w:p>
      <w:r>
        <w:rPr>
          <w:b/>
        </w:rPr>
        <w:t>Governance votes</w:t>
      </w:r>
      <w:r>
        <w:rPr/>
        <w:t>: 1 IUS = 1 vote on constitutional amendments, parameter changes</w:t>
      </w:r>
    </w:p>
    <w:p>
      <w:r>
        <w:rPr>
          <w:b/>
        </w:rPr>
        <w:t>Royalty earnings</w:t>
      </w:r>
      <w:r>
        <w:rPr/>
        <w:t>: Arbitrators earn ongoing royalties from IusBlock adoptions</w:t>
      </w:r>
    </w:p>
    <w:p>
      <w:r>
        <w:rPr>
          <w:b/>
        </w:rPr>
        <w:t>Slashing collateral</w:t>
      </w:r>
      <w:r>
        <w:rPr/>
        <w:t>: Stakes slashed if IusBlocks invalidated (quality enforcement)</w:t>
      </w:r>
    </w:p>
    <w:p>
      <w:r>
        <w:rPr>
          <w:b/>
        </w:rPr>
        <w:t>Deflationary Mechanics</w:t>
      </w:r>
      <w:r>
        <w:rPr/>
        <w:t xml:space="preserve"> (reduce circulating supply over time):</w:t>
      </w:r>
    </w:p>
    <w:p>
      <w:r>
        <w:rPr>
          <w:b/>
        </w:rPr>
        <w:t>Burn rate</w:t>
      </w:r>
      <w:r>
        <w:rPr/>
        <w:t>: 50% of all adoption fees burned ’ ~5 IUS per adoption</w:t>
      </w:r>
    </w:p>
    <w:p>
      <w:r>
        <w:rPr>
          <w:b/>
        </w:rPr>
        <w:t>Expected burn</w:t>
      </w:r>
      <w:r>
        <w:rPr/>
        <w:t>: If 100,000 adoptions/year ’ 500,000 IUS burned/year (0.5% of supply)</w:t>
      </w:r>
    </w:p>
    <w:p>
      <w:r>
        <w:rPr>
          <w:b/>
        </w:rPr>
        <w:t>Long-term effect</w:t>
      </w:r>
      <w:r>
        <w:rPr/>
        <w:t>: Supply decreases ’ scarcity increases ’ value per IUS increases ’ arbitrators incentivized to create high-adoption IusBlocks</w:t>
      </w:r>
    </w:p>
    <w:p>
      <w:r>
        <w:rPr>
          <w:b/>
        </w:rPr>
        <w:t>Economic Alignment</w:t>
      </w:r>
      <w:r>
        <w:rPr/>
        <w:t xml:space="preserve"> (Why this incentivizes quality):</w:t>
      </w:r>
    </w:p>
    <w:p>
      <w:r>
        <w:rPr>
          <w:b/>
        </w:rPr>
        <w:t>Scenario 1: High-quality IusBlock</w:t>
      </w:r>
      <w:r>
        <w:rPr/>
        <w:t xml:space="preserve"> - Arbitrator publishes IusBlock with JurisRank potential - Initial reward: 100 IUS (~$500 at $5/IUS) - Adoptions over 2 years: 1,000 contracts - Royalties: 1,000 Ã— 3 IUS = 3,000 IUS (~$15,000) - </w:t>
      </w:r>
      <w:r>
        <w:rPr>
          <w:b/>
        </w:rPr>
        <w:t>Total earnings: $15,500</w:t>
      </w:r>
      <w:r>
        <w:rPr/>
        <w:t xml:space="preserve"> (30Ã— publish reward) - </w:t>
      </w:r>
      <w:r>
        <w:rPr>
          <w:b/>
        </w:rPr>
        <w:t>ROI on stake</w:t>
      </w:r>
      <w:r>
        <w:rPr/>
        <w:t>: (15,500 / 5,000) = 310% over 2 years</w:t>
      </w:r>
    </w:p>
    <w:p>
      <w:r>
        <w:rPr>
          <w:b/>
        </w:rPr>
        <w:t>Scenario 2: Low-quality IusBlock</w:t>
      </w:r>
      <w:r>
        <w:rPr/>
        <w:t xml:space="preserve"> - Arbitrator publishes parasitic or unclear IusBlock - Initial reward: 100 IUS (~$500) - Adoptions over 2 years: 5 contracts (low JurisRank) - Royalties: 5 Ã— 3 IUS = 15 IUS (~$75) - </w:t>
      </w:r>
      <w:r>
        <w:rPr>
          <w:b/>
        </w:rPr>
        <w:t>Risk</w:t>
      </w:r>
      <w:r>
        <w:rPr/>
        <w:t xml:space="preserve">: Challenge sustained ’ lose 500 IUS stake (~$2,500) - </w:t>
      </w:r>
      <w:r>
        <w:rPr>
          <w:b/>
        </w:rPr>
        <w:t>Total: -$1,925 loss</w:t>
      </w:r>
    </w:p>
    <w:p>
      <w:r>
        <w:rPr>
          <w:b/>
        </w:rPr>
        <w:t>Arbitrator optimization</w:t>
      </w:r>
      <w:r>
        <w:rPr/>
        <w:t>:</w:t>
      </w:r>
    </w:p>
    <w:p>
      <w:r>
        <w:rPr/>
        <w:t>Maximize: Revenue = 100 (publish) + Î£(adoptions Ã— 3 IUS Ã— price) - Risk(challenge) Ã— 500 IUSSubject to: Quality constraint (high JurisRank ’ high adoptions, low challenge risk)</w:t>
      </w:r>
    </w:p>
    <w:p>
      <w:r>
        <w:rPr/>
        <w:t xml:space="preserve">Rational arbitrators converge on </w:t>
      </w:r>
      <w:r>
        <w:rPr>
          <w:b/>
        </w:rPr>
        <w:t>quality maximization strategy</w:t>
      </w:r>
      <w:r>
        <w:rPr/>
        <w:t>.</w:t>
      </w:r>
    </w:p>
    <w:p>
      <w:r>
        <w:rPr>
          <w:b/>
        </w:rPr>
        <w:t>Liquidity Mining</w:t>
      </w:r>
      <w:r>
        <w:rPr/>
        <w:t xml:space="preserve"> (Bootstrap adoption):</w:t>
      </w:r>
    </w:p>
    <w:p>
      <w:r>
        <w:rPr/>
        <w:t>IusBlock Adoption Incentives</w:t>
      </w:r>
      <w:r>
        <w:rPr/>
        <w:br/>
      </w:r>
      <w:r>
        <w:rPr/>
        <w:br/>
        <w:t>The system incentivizes precedent adoption through a staking mechanism. Contracts that adopt high-fitness IusBlocks earn token rewards proportional to the IusBlock's JurisRank score. This creates economic alignment: parties benefit from selecting precedents that have demonstrated coordination value.</w:t>
      </w:r>
      <w:r>
        <w:rPr/>
        <w:br/>
      </w:r>
      <w:r>
        <w:rPr/>
        <w:br/>
        <w:t>Mechanism:</w:t>
      </w:r>
      <w:r>
        <w:rPr/>
        <w:br/>
        <w:t>- Parties stake tokens when adopting an IusBlock in their contract</w:t>
      </w:r>
      <w:r>
        <w:rPr/>
        <w:br/>
        <w:t>- Rewards accrue based on the IusBlock's fitness metrics</w:t>
      </w:r>
      <w:r>
        <w:rPr/>
        <w:br/>
        <w:t>- Higher JurisRank = greater rewards</w:t>
      </w:r>
      <w:r>
        <w:rPr/>
        <w:br/>
        <w:t>- Litigation events reduce returns</w:t>
      </w:r>
      <w:r>
        <w:rPr/>
        <w:br/>
      </w:r>
      <w:r>
        <w:rPr/>
        <w:br/>
        <w:t>This transforms precedent selection from uncertain legal research into a market with clear fitness signals.</w:t>
      </w:r>
      <w:r>
        <w:rPr/>
        <w:br/>
      </w:r>
      <w:r>
        <w:rPr/>
        <w:br/>
        <w:t>Technical implementation: https://github.com/adrianlerer/Criptoius-Open/contracts/incentives/</w:t>
      </w:r>
    </w:p>
    <w:p>
      <w:r>
        <w:rPr>
          <w:b/>
        </w:rPr>
        <w:t>Governance</w:t>
      </w:r>
      <w:r>
        <w:rPr/>
        <w:t xml:space="preserve"> (IUS holders control parameters):</w:t>
      </w:r>
    </w:p>
    <w:p>
      <w:r>
        <w:rPr/>
        <w:t>Votable parameters (80% approval threshold): - ADOPTION_FEE (currently 10 IUS) - ROYALTY_RATE (currently 30%) - BURN_RATE (currently 50%) - MIN_ARBITRATOR_STAKE (currently 1,000 IUS) - Constitutional amendments (Layer 0 modifications)</w:t>
      </w:r>
    </w:p>
    <w:p>
      <w:r>
        <w:rPr>
          <w:b/>
        </w:rPr>
        <w:t>Falsifiable Prediction</w:t>
      </w:r>
      <w:r>
        <w:rPr/>
        <w:t xml:space="preserve"> (Gap #6 resolved): &gt; “Arbitrators under IUS royalty system will produce IusBlocks with 30% higher JurisRank and 15% higher FairnessScore compared to flat-fee arbitrators, measured at 12 months post-publication (t-test, p&lt;0.05).”</w:t>
      </w:r>
    </w:p>
    <w:p>
      <w:r>
        <w:rPr>
          <w:b/>
        </w:rPr>
        <w:t>This tests</w:t>
      </w:r>
      <w:r>
        <w:rPr/>
        <w:t>: Whether adoption-based incentives actually improve quality vs fixed compensation.</w:t>
      </w:r>
    </w:p>
    <w:p>
      <w:r>
        <w:rPr/>
        <w:t>II.H. System Parameters Reference Table</w:t>
      </w:r>
      <w:r>
        <w:rPr/>
        <w:br/>
      </w:r>
      <w:r>
        <w:rPr/>
        <w:br/>
        <w:t>Table 1 summarizes the operational parameters that govern CriptoIus system behavior. These parameters operationalize the theoretical concepts discussed in Sections II.A through II.G, providing measurable metrics for precedent fitness, arbitrator quality, and system health.</w:t>
      </w:r>
      <w:r>
        <w:rPr/>
        <w:br/>
      </w:r>
      <w:r>
        <w:rPr/>
        <w:br/>
        <w:t>Table 1: CriptoIus System Parameters</w:t>
      </w:r>
      <w:r>
        <w:rPr/>
        <w:br/>
      </w:r>
      <w:r>
        <w:rPr/>
        <w:br/>
        <w:t>Parameter: JurisRank. Definition: Precedent fitness score measuring voluntary adoption patterns. Measurement Method: PageRank algorithm applied to adoption network where precedents cite other precedents and contracts adopt precedents. Range: 0-100 (normalized). Purpose: Identify high-quality IusBlocks that parties voluntarily adopt and correlates with litigation reduction (Prediction 1).</w:t>
      </w:r>
      <w:r>
        <w:rPr/>
        <w:br/>
      </w:r>
      <w:r>
        <w:rPr/>
        <w:br/>
        <w:t xml:space="preserve">Parameter: ConsultativeRank. Definition: Arbitrator reputation score. Measurement Method: Weighted by survival rate of authored IusBlocks plus appeal non-reversal rate. Range: 0-100 (normalized). Purpose: Select reliable arbitrators for Layer 3 disputes since </w:t>
      </w:r>
      <w:r>
        <w:rPr/>
        <w:t>higher ConsultativeRank arbitrators are more likely to be randomly selected.</w:t>
      </w:r>
      <w:r>
        <w:rPr/>
        <w:br/>
      </w:r>
      <w:r>
        <w:rPr/>
        <w:br/>
        <w:t>Parameter: RootFinder Score. Definition: Constitutional alignment validation. Measurement Method: Multi-trace algorithm verifies path from IusBlock to Layer 0 constitutional principles and measures semantic distance. Range: 0.0-1.0 where 1.0 means direct grounding and 0.0 means no valid constitutional trace. Purpose: Filter out IusBlocks that violate foundational constitutional principles and ensures all precedents trace to legitimate authority.</w:t>
      </w:r>
      <w:r>
        <w:rPr/>
        <w:br/>
      </w:r>
      <w:r>
        <w:rPr/>
        <w:br/>
        <w:t>Parameter: Adoption Rate. Definition: Frequency of IusBlock usage. Measurement Method: Number of contracts per month that reference this IusBlock in Layer 2 interpretation clauses. Range: 0 to unbounded (counts). Purpose: Primary fitness metric that triggers sunset deprecation if adoption falls below threshold for extended period.</w:t>
      </w:r>
      <w:r>
        <w:rPr/>
        <w:br/>
      </w:r>
      <w:r>
        <w:rPr/>
        <w:br/>
        <w:t>Parameter: Litigation Rate. Definition: Post-adoption dispute frequency. Measurement Method: Number of Layer 3 challenges divided by total adoptions (expressed as percentage). Range: 0-100%. Purpose: Measure IusBlock predictability since high litigation rate indicates ambiguous or poorly-drafted precedent.</w:t>
      </w:r>
      <w:r>
        <w:rPr/>
        <w:br/>
      </w:r>
      <w:r>
        <w:rPr/>
        <w:br/>
        <w:t>Parameter: Constitutional Distance. Definition: Semantic deviation from Layer 0 principles. Measurement Method: Cosine similarity between IusBlock text and constitutional foundation documents. Range: 0.0-1.0 where 0.0 means orthogonal and 1.0 means identical. Purpose: Secondary filter for constitutional compliance that complements RootFinder structural validation.</w:t>
      </w:r>
      <w:r>
        <w:rPr/>
        <w:br/>
      </w:r>
      <w:r>
        <w:rPr/>
        <w:br/>
        <w:t>Parameter: Challenge Cost (Challenge Bond). Definition: Stake required to initiate Layer 3 dispute. Measurement Method: ETH deposited into escrow smart contract. Range: Typically 0.1-1.0 native cryptocurrency units (e.g., ETH on Ethereum, SOL on Solana, AVAX on Avalanche; governance can adjust). Purpose: Deter frivolous challenges while preserving access to dispute resolution and bond is returned if challenge succeeds.</w:t>
      </w:r>
      <w:r>
        <w:rPr/>
        <w:br/>
      </w:r>
      <w:r>
        <w:rPr/>
        <w:br/>
        <w:t>Parameter: Sunset Threshold. Definition: Deprecation trigger for low-adoption precedents. Measurement Method: Binary check asking whether IusBlock has fallen below 10 adoptions per year for 24 consecutive months. Range: Boolean (triggers deprecation or not). Purpose: Remove obsolete IusBlocks that no longer serve market needs and prevents path dependency and precedent calcification.</w:t>
      </w:r>
      <w:r>
        <w:rPr/>
        <w:br/>
      </w:r>
      <w:r>
        <w:rPr/>
        <w:br/>
        <w:t>Parameter: Appeal Window. Definition: Time period for challenging arbitrator decisions. Measurement Method: Days elapsed since decision publication. Range: 30 days (governance can adjust). Purpose: Balance finality since parties need closure with error correction since bad decisions can be appealed.</w:t>
      </w:r>
      <w:r>
        <w:rPr/>
        <w:br/>
      </w:r>
      <w:r>
        <w:rPr/>
        <w:br/>
        <w:t xml:space="preserve">Calibration Note: Experimental Section IV proposes empirical tests to optimize these </w:t>
      </w:r>
      <w:r>
        <w:rPr/>
        <w:t>parameters. For example, should sunset trigger at 5 versus 10 adoptions per year? Should appeal window be 14 versus 30 days? Pilot deployment will generate data for evidence-based parameter tuning rather than relying on theoretical priors.</w:t>
      </w:r>
    </w:p>
    <w:p>
      <w:r>
        <w:rPr/>
        <w:t>Implementation Note: While this paper uses Ethereum terminology for concreteness, CriptoIus architecture is blockchain-agnostic. The system can deploy on any platform supporting programmable transactions and immutable storage (Ethereum, Solana, Avalanche, Polygon, etc.). Bond amounts and parameter ranges would be denominated in each blockchain's native token.</w:t>
      </w:r>
    </w:p>
    <w:p>
      <w:r>
        <w:rPr/>
        <w:t>III.H. IusBlock Technical Specification</w:t>
      </w:r>
    </w:p>
    <w:p>
      <w:r>
        <w:rPr>
          <w:b/>
        </w:rPr>
        <w:t>Claude’s critique</w:t>
      </w:r>
      <w:r>
        <w:rPr/>
        <w:t>: IusBlocks are referenced throughout the paper as the fundamental unit of legal precedent, but their technical structure is never fully specified. What fields does an IusBlock contain? How is it stored? How is it validated? This section provides the complete technical specification.</w:t>
      </w:r>
    </w:p>
    <w:p>
      <w:r>
        <w:rPr/>
        <w:t>Complete IusBlock Data Structure</w:t>
      </w:r>
    </w:p>
    <w:p>
      <w:r>
        <w:rPr>
          <w:b/>
        </w:rPr>
        <w:t>Solidity Implementation</w:t>
      </w:r>
      <w:r>
        <w:rPr/>
        <w:t>:</w:t>
      </w:r>
    </w:p>
    <w:p>
      <w:r>
        <w:rPr/>
        <w:t>IusBlock Technical Architecture</w:t>
      </w:r>
      <w:r>
        <w:rPr/>
        <w:br/>
      </w:r>
      <w:r>
        <w:rPr/>
        <w:br/>
        <w:t>Each IusBlock contains four core components:</w:t>
      </w:r>
      <w:r>
        <w:rPr/>
        <w:br/>
      </w:r>
      <w:r>
        <w:rPr/>
        <w:br/>
        <w:t>1. Identity Fields: Unique identifier, version number, timestamp, and chain designation enabling precedent evolution and cross-chain citations</w:t>
      </w:r>
      <w:r>
        <w:rPr/>
        <w:br/>
      </w:r>
      <w:r>
        <w:rPr/>
        <w:br/>
        <w:t>2. Legal Content: Full text of interpreted norm, interpretation reasoning, fact pattern description, and ruling type (excuse, damages, specific performance, rescission)</w:t>
      </w:r>
      <w:r>
        <w:rPr/>
        <w:br/>
      </w:r>
      <w:r>
        <w:rPr/>
        <w:br/>
        <w:t>3. Fitness Metrics: JurisRank (centrality in adoption network), ConsultativeRank (arbitrator reputation), adoption count, litigation frequency, and fairness score</w:t>
      </w:r>
      <w:r>
        <w:rPr/>
        <w:br/>
      </w:r>
      <w:r>
        <w:rPr/>
        <w:br/>
        <w:t>4. Constitutional Validation: RootFinder trace (array of citations back to Layer 0 principles), validation status, trace depth, and specific constitutional principles invoked</w:t>
      </w:r>
      <w:r>
        <w:rPr/>
        <w:br/>
      </w:r>
      <w:r>
        <w:rPr/>
        <w:br/>
        <w:t>5. Metadata: Arbitrator credentials and reputation, geographic/cultural scope, jurisdictional applicability, legal tradition classification</w:t>
      </w:r>
      <w:r>
        <w:rPr/>
        <w:br/>
      </w:r>
      <w:r>
        <w:rPr/>
        <w:br/>
        <w:t>6. Lifecycle Management: Status (proposed, validated, active, challenged, deprecated, extinct), activation timestamp, deprecation conditions, sunset clause parameters</w:t>
      </w:r>
      <w:r>
        <w:rPr/>
        <w:br/>
      </w:r>
      <w:r>
        <w:rPr/>
        <w:br/>
        <w:t>7. Economic Parameters: Publication fees, adoption fees, challenge bonds, revenue distribution</w:t>
      </w:r>
      <w:r>
        <w:rPr/>
        <w:br/>
      </w:r>
      <w:r>
        <w:rPr/>
        <w:br/>
        <w:t>The complete structure includes 40+ fields capturing all information necessary for precedent evaluation, adoption, and evolution. The immutable on-chain storage ensures transparency and prevents ex post manipulation.</w:t>
      </w:r>
      <w:r>
        <w:rPr/>
        <w:br/>
      </w:r>
      <w:r>
        <w:rPr/>
        <w:br/>
        <w:t>Complete technical specification with Solidity implementation:</w:t>
      </w:r>
      <w:r>
        <w:rPr/>
        <w:br/>
        <w:t>https://github.com/adrianlerer/Criptoius-Open/contracts/IusBlock.sol</w:t>
      </w:r>
    </w:p>
    <w:p>
      <w:r>
        <w:rPr>
          <w:b/>
        </w:rPr>
        <w:t>Phase 2: JurisRank Calculation</w:t>
      </w:r>
    </w:p>
    <w:p>
      <w:r>
        <w:rPr/>
        <w:t>JurisRank Calculation Methodology</w:t>
      </w:r>
      <w:r>
        <w:rPr/>
        <w:br/>
      </w:r>
      <w:r>
        <w:rPr/>
        <w:br/>
        <w:t>JurisRank adapts Google's PageRank algorithm to legal precedent networks. The calculation treats IusBlocks as nodes and citations/adoptions as directed edges, computing each precedent's centrality in the adoption network.</w:t>
      </w:r>
      <w:r>
        <w:rPr/>
        <w:br/>
      </w:r>
      <w:r>
        <w:rPr/>
        <w:br/>
        <w:t>Key features:</w:t>
      </w:r>
      <w:r>
        <w:rPr/>
        <w:br/>
        <w:t>- Damping factor (0.85): Balances direct citations with random exploration</w:t>
      </w:r>
      <w:r>
        <w:rPr/>
        <w:br/>
        <w:t>- Temporal decay: Recent adoptions weighted more heavily (10% annual decay)</w:t>
      </w:r>
      <w:r>
        <w:rPr/>
        <w:br/>
        <w:t>- Iterative convergence: Power iteration until stability</w:t>
      </w:r>
      <w:r>
        <w:rPr/>
        <w:br/>
      </w:r>
      <w:r>
        <w:rPr/>
        <w:br/>
        <w:t>The algorithm identifies precedents that are not merely popular but occupy central positions in the network structure, indicating genuine coordination value rather than transient trends.</w:t>
      </w:r>
      <w:r>
        <w:rPr/>
        <w:br/>
      </w:r>
      <w:r>
        <w:rPr/>
        <w:br/>
        <w:t>This operationalizes the intuition that high-quality precedents become structural hubs, while low-quality ones remain peripheral regardless of initial publicity.</w:t>
      </w:r>
      <w:r>
        <w:rPr/>
        <w:br/>
      </w:r>
      <w:r>
        <w:rPr/>
        <w:br/>
        <w:t>Implementation available at: https://github.com/adrianlerer/Criptoius-Open/algorithms/jurisrank/</w:t>
      </w:r>
    </w:p>
    <w:p>
      <w:r>
        <w:rPr>
          <w:b/>
        </w:rPr>
        <w:t>Phase 3: Litigation Rate Analysis</w:t>
      </w:r>
    </w:p>
    <w:p>
      <w:r>
        <w:rPr/>
        <w:t>Litigation Rate Measurement</w:t>
      </w:r>
      <w:r>
        <w:rPr/>
        <w:br/>
      </w:r>
      <w:r>
        <w:rPr/>
        <w:br/>
        <w:t>For each precedent, the research calculates the litigation rate as the ratio of subsequent disputes to total adoptions. This metric captures predictability: precedents that generate frequent litigation indicate ambiguous or poorly-drafted interpretations.</w:t>
      </w:r>
      <w:r>
        <w:rPr/>
        <w:br/>
      </w:r>
      <w:r>
        <w:rPr/>
        <w:br/>
        <w:t>Methodology:</w:t>
      </w:r>
      <w:r>
        <w:rPr/>
        <w:br/>
        <w:t>- Identify all subsequent cases that invoke the precedent</w:t>
      </w:r>
      <w:r>
        <w:rPr/>
        <w:br/>
        <w:t>- Count total contract adoptions of the precedent</w:t>
      </w:r>
      <w:r>
        <w:rPr/>
        <w:br/>
        <w:t>- Calculate ratio: disputes / adoptions</w:t>
      </w:r>
      <w:r>
        <w:rPr/>
        <w:br/>
        <w:t>- Control for precedent age and legal domain</w:t>
      </w:r>
      <w:r>
        <w:rPr/>
        <w:br/>
      </w:r>
      <w:r>
        <w:rPr/>
        <w:br/>
        <w:t>High litigation rates signal low fitness; low rates indicate mutualistic coordination.</w:t>
      </w:r>
    </w:p>
    <w:p>
      <w:r>
        <w:rPr>
          <w:b/>
        </w:rPr>
        <w:t>Phase 4: Regression Analysis</w:t>
      </w:r>
    </w:p>
    <w:p>
      <w:r>
        <w:rPr/>
        <w:t># Test: JurisRank ~ litigation_rate + controlsmodel = sm.OLS( endog=litigation_rates, exog=sm.add_constant([ jurisrank_scores, precedent_ages, legal_domain_dummies, court_level_dummies ])).fit()# Expected: Negative coefficient for JurisRank (prediction 1)print(model.summary())</w:t>
      </w:r>
    </w:p>
    <w:p>
      <w:r>
        <w:rPr>
          <w:b/>
        </w:rPr>
        <w:t>Phase 5: Survival Analysis</w:t>
      </w:r>
    </w:p>
    <w:p>
      <w:r>
        <w:rPr/>
        <w:t>Precedent Survival Analysis</w:t>
      </w:r>
      <w:r>
        <w:rPr/>
        <w:br/>
      </w:r>
      <w:r>
        <w:rPr/>
        <w:br/>
        <w:t>The research employs Kaplan-Meier survival analysis to test whether high-JurisRank precedents exhibit longer lifespans, validating the Lindy Effect hypothesis (older surviving precedents likely to persist longer).</w:t>
      </w:r>
      <w:r>
        <w:rPr/>
        <w:br/>
      </w:r>
      <w:r>
        <w:rPr/>
        <w:br/>
        <w:t>Methodology:</w:t>
      </w:r>
      <w:r>
        <w:rPr/>
        <w:br/>
        <w:t>- Divide precedents into quartiles by JurisRank score</w:t>
      </w:r>
      <w:r>
        <w:rPr/>
        <w:br/>
        <w:t>- Track survival time (time until deprecation/obsolescence)</w:t>
      </w:r>
      <w:r>
        <w:rPr/>
        <w:br/>
        <w:t>- Compare survival curves across quartiles</w:t>
      </w:r>
      <w:r>
        <w:rPr/>
        <w:br/>
        <w:t>- Log-rank test for statistical significance</w:t>
      </w:r>
      <w:r>
        <w:rPr/>
        <w:br/>
      </w:r>
      <w:r>
        <w:rPr/>
        <w:br/>
        <w:t>Expected result: High-JurisRank precedents should exhibit significantly longer survival, demonstrating that fitness measured by adoption patterns predicts durability.</w:t>
      </w:r>
      <w:r>
        <w:rPr/>
        <w:br/>
      </w:r>
      <w:r>
        <w:rPr/>
        <w:br/>
        <w:t>If high and low-JurisRank precedents show similar survival rates, the fitness hypothesis would be falsified, suggesting JurisRank captures popularity rather than genuine coordination value.</w:t>
      </w:r>
      <w:r>
        <w:rPr/>
        <w:br/>
      </w:r>
      <w:r>
        <w:rPr/>
        <w:br/>
        <w:t>Statistical methods: https://github.com/adrianlerer/Criptoius-Open/experiments/survival_analysis/</w:t>
      </w:r>
    </w:p>
    <w:p>
      <w:r>
        <w:rPr>
          <w:b/>
        </w:rPr>
        <w:t>Expected Results</w:t>
      </w:r>
      <w:r>
        <w:rPr/>
        <w:t xml:space="preserve">: - </w:t>
      </w:r>
      <w:r>
        <w:rPr>
          <w:b/>
        </w:rPr>
        <w:t>Prediction 1 validated</w:t>
      </w:r>
      <w:r>
        <w:rPr/>
        <w:t xml:space="preserve">: beta_JurisRank &lt; 0, p &lt; 0.05 (higher JurisRank ’ lower litigation) - </w:t>
      </w:r>
      <w:r>
        <w:rPr>
          <w:b/>
        </w:rPr>
        <w:t>Prediction 2 validated</w:t>
      </w:r>
      <w:r>
        <w:rPr/>
        <w:t>: Log-rank test p &lt; 0.05 (high JurisRank survives longer)</w:t>
      </w:r>
    </w:p>
    <w:p>
      <w:r>
        <w:rPr>
          <w:b/>
        </w:rPr>
        <w:t>Falsification</w:t>
      </w:r>
      <w:r>
        <w:rPr/>
        <w:t>: If beta_JurisRank &gt; 0 or insignificant, memetic fitness hypothesis is falsified. JurisRank would not measure actual coordination value.</w:t>
      </w:r>
    </w:p>
    <w:p>
      <w:r>
        <w:rPr/>
      </w:r>
    </w:p>
    <w:p>
      <w:r>
        <w:rPr/>
        <w:t>IV.A. Experimental Design: Prospective Fitness Tracking in Simulated Contracts</w:t>
      </w:r>
    </w:p>
    <w:p>
      <w:r>
        <w:rPr>
          <w:b/>
        </w:rPr>
        <w:t>Objective</w:t>
      </w:r>
      <w:r>
        <w:rPr/>
        <w:t>: Test predictions 3-5 (parasitic IusBlocks fail, mutualistic IusBlocks converge, users prefer high-JurisRank).</w:t>
      </w:r>
    </w:p>
    <w:p>
      <w:r>
        <w:rPr>
          <w:b/>
        </w:rPr>
        <w:t>Hypothesis</w:t>
      </w:r>
      <w:r>
        <w:rPr/>
        <w:t>: In controlled environment, participants will avoid parasitic IusBlocks, adopt mutualistic ones across isolated groups, and report greater autonomy with high-JurisRank IusBlocks.</w:t>
      </w:r>
    </w:p>
    <w:p>
      <w:r>
        <w:rPr>
          <w:b/>
        </w:rPr>
        <w:t>Design</w:t>
      </w:r>
      <w:r>
        <w:rPr/>
        <w:t>: Agent-based simulation + human behavioral experiment</w:t>
      </w:r>
    </w:p>
    <w:p>
      <w:r>
        <w:rPr>
          <w:b/>
        </w:rPr>
        <w:t>Phase 1: Agent-Based Simulation (Computational)</w:t>
      </w:r>
    </w:p>
    <w:p>
      <w:r>
        <w:rPr/>
        <w:t>Agent-Based Simulation Design</w:t>
      </w:r>
      <w:r>
        <w:rPr/>
        <w:br/>
      </w:r>
      <w:r>
        <w:rPr/>
        <w:br/>
        <w:t>The simulation models three types of IusBlocks with different fitness characteristics:</w:t>
      </w:r>
      <w:r>
        <w:rPr/>
        <w:br/>
      </w:r>
      <w:r>
        <w:rPr/>
        <w:br/>
        <w:t>1. Parasitic: Exploit one party, generate negative outcomes, high litigation rates</w:t>
      </w:r>
      <w:r>
        <w:rPr/>
        <w:br/>
        <w:t>2. Commensal: Neutral coordination, moderate outcomes</w:t>
      </w:r>
      <w:r>
        <w:rPr/>
        <w:br/>
        <w:t>3. Mutualistic: Benefit both parties, positive outcomes, low litigation</w:t>
      </w:r>
      <w:r>
        <w:rPr/>
        <w:br/>
      </w:r>
      <w:r>
        <w:rPr/>
        <w:br/>
        <w:t>Agents employ different strategies:</w:t>
      </w:r>
      <w:r>
        <w:rPr/>
        <w:br/>
        <w:t>- Random selection: No learning, baseline control</w:t>
      </w:r>
      <w:r>
        <w:rPr/>
        <w:br/>
        <w:t>- JurisRank maximizers: Always choose highest-ranked precedents</w:t>
      </w:r>
      <w:r>
        <w:rPr/>
        <w:br/>
        <w:t>- Fitness learners: Bayesian updating based on experience</w:t>
      </w:r>
      <w:r>
        <w:rPr/>
        <w:br/>
      </w:r>
      <w:r>
        <w:rPr/>
        <w:br/>
        <w:t>The simulation runs 1,000 agents over 500 transaction rounds, tracking:</w:t>
      </w:r>
      <w:r>
        <w:rPr/>
        <w:br/>
        <w:t>- Which IusBlocks accumulate high JurisRank</w:t>
      </w:r>
      <w:r>
        <w:rPr/>
        <w:br/>
        <w:t>- Which types survive or go extinct</w:t>
      </w:r>
      <w:r>
        <w:rPr/>
        <w:br/>
        <w:t>- Whether parasitic strategies invade or collapse</w:t>
      </w:r>
      <w:r>
        <w:rPr/>
        <w:br/>
        <w:t>- User-reported autonomy and satisfaction</w:t>
      </w:r>
      <w:r>
        <w:rPr/>
        <w:br/>
      </w:r>
      <w:r>
        <w:rPr/>
        <w:br/>
        <w:t>Predictions tested:</w:t>
      </w:r>
      <w:r>
        <w:rPr/>
        <w:br/>
        <w:t>- Parasitic IusBlocks should accumulate low JurisRank despite initial adoption</w:t>
      </w:r>
      <w:r>
        <w:rPr/>
        <w:br/>
        <w:t>- Mutualistic IusBlocks should dominate long-term</w:t>
      </w:r>
      <w:r>
        <w:rPr/>
        <w:br/>
        <w:t>- JurisRank maximizers should achieve higher cumulative fitness than random selectors</w:t>
      </w:r>
      <w:r>
        <w:rPr/>
        <w:br/>
      </w:r>
      <w:r>
        <w:rPr/>
        <w:br/>
        <w:t>Convergent evolution test: Run two isolated populations with different cultural parameters. If both independently evolve similar high-fitness IusBlocks, this validates cross-cultural fitness measurement.</w:t>
      </w:r>
      <w:r>
        <w:rPr/>
        <w:br/>
      </w:r>
      <w:r>
        <w:rPr/>
        <w:br/>
        <w:t>Simulation code: https://github.com/adrianlerer/Criptoius-Open/models/agent_simulation/</w:t>
      </w:r>
    </w:p>
    <w:p>
      <w:r>
        <w:rPr/>
        <w:t>Convergent Evolution Test (Isolated Populations)</w:t>
      </w:r>
      <w:r>
        <w:rPr/>
        <w:br/>
      </w:r>
      <w:r>
        <w:rPr/>
        <w:br/>
        <w:t xml:space="preserve">To test whether genuine fitness signals transcend cultural contexts, the experiment runs </w:t>
      </w:r>
      <w:r>
        <w:rPr/>
        <w:t>two independent simulations with different cultural parameters:</w:t>
      </w:r>
      <w:r>
        <w:rPr/>
        <w:br/>
      </w:r>
      <w:r>
        <w:rPr/>
        <w:br/>
        <w:t>Population A: WEIRD legal tradition (individualistic, low power distance)</w:t>
      </w:r>
      <w:r>
        <w:rPr/>
        <w:br/>
        <w:t>Population B: Non-WEIRD legal tradition (collectivistic, high power distance)</w:t>
      </w:r>
      <w:r>
        <w:rPr/>
        <w:br/>
      </w:r>
      <w:r>
        <w:rPr/>
        <w:br/>
        <w:t>Each population evolves IusBlocks independently for 500 rounds without cross-communication. The research then identifies:</w:t>
      </w:r>
      <w:r>
        <w:rPr/>
        <w:br/>
        <w:t>- Top 5 IusBlocks in each population (by JurisRank)</w:t>
      </w:r>
      <w:r>
        <w:rPr/>
        <w:br/>
        <w:t>- Semantic similarity between top IusBlocks across populations</w:t>
      </w:r>
      <w:r>
        <w:rPr/>
        <w:br/>
        <w:t>- Convergence rate: percentage of semantically equivalent interpretations</w:t>
      </w:r>
      <w:r>
        <w:rPr/>
        <w:br/>
      </w:r>
      <w:r>
        <w:rPr/>
        <w:br/>
        <w:t>Prediction: If fitness is culture-specific, no convergence. If fitness reflects universal coordination needs, independent convergence should occur, replicating Cueto Rua's Louisiana-France phenomenon.</w:t>
      </w:r>
      <w:r>
        <w:rPr/>
        <w:br/>
      </w:r>
      <w:r>
        <w:rPr/>
        <w:br/>
        <w:t>Expected result: 40-60% convergence on core coordination problems (e.g., force majeure, good faith), with divergence on culturally-specific norms (e.g., family law, religious obligations).</w:t>
      </w:r>
    </w:p>
    <w:p>
      <w:r>
        <w:rPr/>
        <w:t># Population B (Non-WEIRD context)registry_B, agents_B = run_simulation( n_agents=500,  environment_params={'cultural_context': 'Non-WEIRD'})# Find top IusBlocks in each populationtop_A = sorted(registry_A.blocks, key=lambda b: b.jurisrank, reverse=True)[:5]</w:t>
      </w:r>
    </w:p>
    <w:p>
      <w:r>
        <w:rPr/>
        <w:t>-e</w:t>
      </w:r>
    </w:p>
    <w:p>
      <w:r>
        <w:rPr/>
        <w:t>V. DISCUSSION AND LIMITS</w:t>
      </w:r>
    </w:p>
    <w:p>
      <w:r>
        <w:rPr/>
        <w:t>V.A. Theoretical Contributions</w:t>
      </w:r>
    </w:p>
    <w:p>
      <w:r>
        <w:rPr/>
        <w:t>This paper makes five novel contributions to legal theory and computer science:</w:t>
      </w:r>
    </w:p>
    <w:p>
      <w:r>
        <w:rPr>
          <w:b/>
        </w:rPr>
        <w:t>1. Universal Evolutionary Framework for Law</w:t>
      </w:r>
    </w:p>
    <w:p>
      <w:r>
        <w:rPr/>
        <w:t>I demonstrate that Extended Phenotype Theory (Dawkins 1982) applies not only to contracts but to all legal interpretation. Constitutional rulings, criminal sentencing guidelines, administrative regulations, and international treaty interpretations are all IusBlocks competing for memetic fitness. This universality distinguishes CriptoIus from prior blockchain legal systems (Kleros, Aragon Court) which focus narrowly on contracts.</w:t>
      </w:r>
    </w:p>
    <w:p>
      <w:r>
        <w:rPr/>
        <w:t>The Cueto Rua convergence case provides empirical validation: Louisiana and Continental Europe independently evolved identical abuse-of-rights doctrines despite institutional isolation. This is convergent evolution driven by memetic selection, not diffusion or legal transplants.</w:t>
      </w:r>
    </w:p>
    <w:p>
      <w:r>
        <w:rPr>
          <w:b/>
        </w:rPr>
        <w:t>2. Integration of Dennett’s Compatibilism with Legal Design</w:t>
      </w:r>
    </w:p>
    <w:p>
      <w:r>
        <w:rPr/>
        <w:t>I show that voluntary adoption of deterministic precedents constitutes “freedom worth wanting” (Dennett 2003). This resolves the apparent paradox: parties are “constrained” by IusBlocks but gain freedom in the space of reasons. They can price risk, plan investments, and coordinate complex transactions precisely because they are bound by predictable interpretations.</w:t>
      </w:r>
    </w:p>
    <w:p>
      <w:r>
        <w:rPr/>
        <w:t>This reframes stare decisis not as judicial tyranny but as distributed Ulysses contracts: parties bind future selves to increase present autonomy. Section IV.A tests this counterintuitive prediction empirically.</w:t>
      </w:r>
    </w:p>
    <w:p>
      <w:r>
        <w:rPr>
          <w:b/>
        </w:rPr>
        <w:t>3. First Application of EGT to Arbitration Quality</w:t>
      </w:r>
    </w:p>
    <w:p>
      <w:r>
        <w:rPr/>
        <w:t>I prove that transparency plus constitutional enforcement makes impartial arbitration an evolutionarily stable strategy. Without these mechanisms (as in Kleros), biased arbitration (Hawk strategy) invades the population. With full CriptoIus design, Dove strategy dominates.</w:t>
      </w:r>
    </w:p>
    <w:p>
      <w:r>
        <w:rPr/>
        <w:t>This explains why traditional arbitration institutions (ICC, UNCITRAL) succeed: they enforce transparency and reasoned opinions, changing the payoff structure. Kleros fails because it lacks these enforcement mechanisms.</w:t>
      </w:r>
    </w:p>
    <w:p>
      <w:r>
        <w:rPr>
          <w:b/>
        </w:rPr>
        <w:t>4. Ecological Competition Model for Legal Interpretations</w:t>
      </w:r>
    </w:p>
    <w:p>
      <w:r>
        <w:rPr/>
        <w:t>I model competing IusBlocks using Lotka-Volterra equations, predicting three outcomes: competitive exclusion (one interpretation dominates), coexistence (Cognitive Allopatry allows both), or priority effects (QWERTY problem). Future work designs experiments to test which outcome prevails under different conditions.</w:t>
      </w:r>
    </w:p>
    <w:p>
      <w:r>
        <w:rPr/>
        <w:t>This is the first quantitative model of precedent competition. Prior work treats precedent adoption as purely sociological (diffusion, authority) rather than ecological (fitness, competition).</w:t>
      </w:r>
    </w:p>
    <w:p>
      <w:r>
        <w:rPr>
          <w:b/>
        </w:rPr>
        <w:t>5. Red Queen Dynamics Explain Legal Obsolescence</w:t>
      </w:r>
    </w:p>
    <w:p>
      <w:r>
        <w:rPr/>
        <w:t>I show that static precedents go extinct because environments change (technology, pandemics, social values). Legal systems must constantly evolve to maintain fitness. The COVID-19 force majeure example demonstrates this: interpretations valid in 2019 became obsolete in 2020, replaced by new IusBlocks, which themselves became obsolete post-vaccine in 2021.</w:t>
      </w:r>
    </w:p>
    <w:p>
      <w:r>
        <w:rPr/>
        <w:t>Traditional legal systems (slow legislative updates, stare decisis inertia) fail the Red Queen test. CriptoIus enables continuous adaptation through voluntary precedent turnover.</w:t>
      </w:r>
    </w:p>
    <w:p>
      <w:r>
        <w:rPr/>
      </w:r>
    </w:p>
    <w:p>
      <w:r>
        <w:rPr/>
        <w:t>V.B. Limitations and Critiques</w:t>
      </w:r>
    </w:p>
    <w:p>
      <w:r>
        <w:rPr/>
        <w:t>I acknowledge seven significant limitations:</w:t>
      </w:r>
    </w:p>
    <w:p>
      <w:r>
        <w:rPr>
          <w:b/>
        </w:rPr>
        <w:t>Limitation 1: Assumes Rationality and Information</w:t>
      </w:r>
    </w:p>
    <w:p>
      <w:r>
        <w:rPr/>
        <w:t>CriptoIus assumes parties can evaluate IusBlock fitness (JurisRank, fairness scores) and choose rationally. In reality: - Parties may have bounded rationality (Simon 1955) - Information asymmetries may persist (Akerlof 1970) - Cognitive biases may distort evaluation (Kahneman &amp; Tversky 1979)</w:t>
      </w:r>
    </w:p>
    <w:p>
      <w:r>
        <w:rPr>
          <w:b/>
        </w:rPr>
        <w:t>Response</w:t>
      </w:r>
      <w:r>
        <w:rPr/>
        <w:t>: Section IV.A tests whether parties in practice exhibit rational IusBlock selection. If they do not, JurisRank may need to incorporate behavioral adjustments (e.g., default to high-JurisRank unless parties actively opt out).</w:t>
      </w:r>
    </w:p>
    <w:p>
      <w:r>
        <w:rPr>
          <w:b/>
        </w:rPr>
        <w:t>Limitation 2: Path Dependence (QWERTY Problem)</w:t>
      </w:r>
    </w:p>
    <w:p>
      <w:r>
        <w:rPr/>
        <w:t>Early IusBlocks may achieve high JurisRank due to timing (first-mover advantage) rather than superior fitness. Subsequent IusBlocks, even if objectively better, may fail to displace incumbents.</w:t>
      </w:r>
    </w:p>
    <w:p>
      <w:r>
        <w:rPr>
          <w:b/>
        </w:rPr>
        <w:t>Response</w:t>
      </w:r>
      <w:r>
        <w:rPr/>
        <w:t>: Section II.D proposes three mitigations: temporal decay (recent adoptions weighted higher), fairness scoring (low-quality precedents flagged), and competitive challenges (parties can propose alternative IusBlocks). Future empirical work will test whether these mitigations suffice.</w:t>
      </w:r>
    </w:p>
    <w:p>
      <w:r>
        <w:rPr/>
        <w:t>If path dependence proves intractable, CriptoIus may not improve on traditional precedent. This is a falsifiable prediction.</w:t>
      </w:r>
    </w:p>
    <w:p>
      <w:r>
        <w:rPr>
          <w:b/>
        </w:rPr>
        <w:t>Limitation 3: Requires Critical Mass</w:t>
      </w:r>
    </w:p>
    <w:p>
      <w:r>
        <w:rPr/>
        <w:t>CriptoIus creates value only if sufficient parties adopt it. With few users: - JurisRank scores are noisy (low sample size) - Precedent diversity is limited (few IusBlocks) - Network effects are weak (little coordination benefit)</w:t>
      </w:r>
    </w:p>
    <w:p>
      <w:r>
        <w:rPr>
          <w:b/>
        </w:rPr>
        <w:t>Response</w:t>
      </w:r>
      <w:r>
        <w:rPr/>
        <w:t>: This is a standard bootstrapping problem for two-sided markets (Rochet &amp; Tirole 2003). I propose addressing it through: - Initial seeding with high-quality IusBlocks (curated by legal experts) - Subsidies for early adopters (IusCoin token allocation: 40% to early adopters) - Interoperability with traditional legal systems (CriptoIus precedents citable in courts)</w:t>
      </w:r>
    </w:p>
    <w:p>
      <w:r>
        <w:rPr>
          <w:b/>
        </w:rPr>
        <w:t>Limitation 4: Jurisdictional Fragmentation</w:t>
      </w:r>
    </w:p>
    <w:p>
      <w:r>
        <w:rPr/>
        <w:t>Different jurisdictions have incompatible mandatory rules (e.g., labor law, consumer protection). An IusBlock valid in one jurisdiction may violate public policy in another.</w:t>
      </w:r>
    </w:p>
    <w:p>
      <w:r>
        <w:rPr>
          <w:b/>
        </w:rPr>
        <w:t>Response</w:t>
      </w:r>
      <w:r>
        <w:rPr/>
        <w:t>: IusBlocks are tagged by geographic and cultural scope. RootFinder validation checks compatibility with local constitutional principles. Section II.B demonstrates how Cognitive Allopatry allows divergent interpretations to coexist (WEIRD vs Islamic interpretations of UDHR Art. 18).</w:t>
      </w:r>
    </w:p>
    <w:p>
      <w:r>
        <w:rPr/>
        <w:t xml:space="preserve">CriptoIus does not impose global uniformity. It enables </w:t>
      </w:r>
      <w:r>
        <w:rPr>
          <w:b/>
        </w:rPr>
        <w:t>coordinated pluralism</w:t>
      </w:r>
      <w:r>
        <w:rPr/>
        <w:t xml:space="preserve"> within constitutional constraints.</w:t>
      </w:r>
    </w:p>
    <w:p>
      <w:r>
        <w:rPr>
          <w:b/>
        </w:rPr>
        <w:t>Limitation 5: Arbitrator Quality Variability</w:t>
      </w:r>
    </w:p>
    <w:p>
      <w:r>
        <w:rPr/>
        <w:t>Not all arbitrators have equal expertise. Low-quality arbitrators may create poor IusBlocks that, if adopted early, could achieve misleading JurisRank.</w:t>
      </w:r>
    </w:p>
    <w:p>
      <w:r>
        <w:rPr>
          <w:b/>
        </w:rPr>
        <w:t>Response</w:t>
      </w:r>
      <w:r>
        <w:rPr/>
        <w:t>: Section II.G proposes reputation scoring: arbitrators whose IusBlocks are frequently appealed or reversed lose eligibility. Future empirical work will test whether this mechanism suffices to exclude low-quality arbitrators.</w:t>
      </w:r>
    </w:p>
    <w:p>
      <w:r>
        <w:rPr/>
        <w:t>Additionally, Future empirical work will test whether IusCoin rewards (paying arbitrators based on JurisRank of created IusBlocks) incentivize higher quality than flat fees.</w:t>
      </w:r>
    </w:p>
    <w:p>
      <w:r>
        <w:rPr>
          <w:b/>
        </w:rPr>
        <w:t>Limitation 6: Capture by Powerful Actors</w:t>
      </w:r>
    </w:p>
    <w:p>
      <w:r>
        <w:rPr/>
        <w:t>Wealthy parties could artificially inflate JurisRank by repeatedly adopting favorable IusBlocks in sham contracts.</w:t>
      </w:r>
    </w:p>
    <w:p>
      <w:r>
        <w:rPr>
          <w:b/>
        </w:rPr>
        <w:t>Response</w:t>
      </w:r>
      <w:r>
        <w:rPr/>
        <w:t xml:space="preserve">: Three defenses: 1. </w:t>
      </w:r>
      <w:r>
        <w:rPr>
          <w:b/>
        </w:rPr>
        <w:t>Fairness scoring</w:t>
      </w:r>
      <w:r>
        <w:rPr/>
        <w:t xml:space="preserve">: IusBlocks that systematically favor one party type (e.g., always favor buyers over sellers) receive low fairness scores, displayed prominently in UI. 2. </w:t>
      </w:r>
      <w:r>
        <w:rPr>
          <w:b/>
        </w:rPr>
        <w:t>RootFinder enforcement</w:t>
      </w:r>
      <w:r>
        <w:rPr/>
        <w:t xml:space="preserve">: IusBlocks without constitutional foundation (e.g., unconscionable clauses) are rejected outright. 3. </w:t>
      </w:r>
      <w:r>
        <w:rPr>
          <w:b/>
        </w:rPr>
        <w:t>Transparency</w:t>
      </w:r>
      <w:r>
        <w:rPr/>
        <w:t>: All contracts adopting an IusBlock are public (hashed identities for privacy). Statistical analysis can detect collusion patterns (e.g., 100 adoptions all from same IP address range).</w:t>
      </w:r>
    </w:p>
    <w:p>
      <w:r>
        <w:rPr/>
        <w:t>If these defenses prove insufficient, CriptoIus may require proof-of-stake or proof-of-identity mechanisms to weight adoptions.</w:t>
      </w:r>
    </w:p>
    <w:p>
      <w:r>
        <w:rPr>
          <w:b/>
        </w:rPr>
        <w:t>Limitation 7: Cultural Relativism Concerns</w:t>
      </w:r>
    </w:p>
    <w:p>
      <w:r>
        <w:rPr/>
        <w:t>Allowing divergent IusBlocks for different cultural contexts (Section II.B Cognitive Allopatry) may enable practices that violate human rights.</w:t>
      </w:r>
    </w:p>
    <w:p>
      <w:r>
        <w:rPr>
          <w:b/>
        </w:rPr>
        <w:t>Response</w:t>
      </w:r>
      <w:r>
        <w:rPr/>
        <w:t>: Layer 0 (constitutional principles) establishes non-negotiable constraints: no torture, no slavery, no arbitrary execution, no discrimination by immutable characteristics. Cultural divergence is permitted only within these bounds.</w:t>
      </w:r>
    </w:p>
    <w:p>
      <w:r>
        <w:rPr/>
        <w:t>Example: UDHR Art. 18 (religious freedom) can be interpreted differently by WEIRD vs Islamic societies, but neither can authorize execution for apostasy (disproportionate punishment violating Layer 0).</w:t>
      </w:r>
    </w:p>
    <w:p>
      <w:r>
        <w:rPr/>
        <w:t xml:space="preserve">This is not pure relativism. It is </w:t>
      </w:r>
      <w:r>
        <w:rPr>
          <w:b/>
        </w:rPr>
        <w:t>constrained pluralism</w:t>
      </w:r>
      <w:r>
        <w:rPr/>
        <w:t>: maximum cultural autonomy consistent with universal human rights floor.</w:t>
      </w:r>
    </w:p>
    <w:p>
      <w:r>
        <w:rPr/>
      </w:r>
    </w:p>
    <w:p>
      <w:r>
        <w:rPr/>
        <w:t>V.C. Alternative Explanations and Rebuttals</w:t>
      </w:r>
    </w:p>
    <w:p>
      <w:r>
        <w:rPr>
          <w:b/>
        </w:rPr>
        <w:t>Alternative 1: “Legal Evolution is Lamarckian, Not Darwinian”</w:t>
      </w:r>
    </w:p>
    <w:p>
      <w:r>
        <w:rPr>
          <w:b/>
        </w:rPr>
        <w:t>Critique</w:t>
      </w:r>
      <w:r>
        <w:rPr/>
        <w:t>: Legal precedents can be consciously designed and inherited through teaching, unlike genetic evolution. This makes memetic evolution fundamentally different from biological evolution, rendering the Extended Phenotype analogy invalid.</w:t>
      </w:r>
    </w:p>
    <w:p>
      <w:r>
        <w:rPr>
          <w:b/>
        </w:rPr>
        <w:t>Rebuttal</w:t>
      </w:r>
      <w:r>
        <w:rPr/>
        <w:t>: Dennett (1995) addresses this. Cultural evolution is indeed Lamarckian (acquired characteristics can be inherited: a judge learns a good precedent and applies it). But this does not invalidate selectionist dynamics. Memes still compete for adoption, replicate differentially based on fitness, and go extinct if unfit.</w:t>
      </w:r>
    </w:p>
    <w:p>
      <w:r>
        <w:rPr/>
        <w:t xml:space="preserve">The key insight is not that legal evolution is identical to biological evolution. It is that </w:t>
      </w:r>
      <w:r>
        <w:rPr>
          <w:b/>
        </w:rPr>
        <w:t>selection pressure operates in both domains</w:t>
      </w:r>
      <w:r>
        <w:rPr/>
        <w:t>. IusBlocks with high coordination + justice fitness replicate more, regardless of whether they were consciously designed or randomly discovered.</w:t>
      </w:r>
    </w:p>
    <w:p>
      <w:r>
        <w:rPr>
          <w:b/>
        </w:rPr>
        <w:t>Alternative 2: “JurisRank Measures Popularity, Not Quality”</w:t>
      </w:r>
    </w:p>
    <w:p>
      <w:r>
        <w:rPr>
          <w:b/>
        </w:rPr>
        <w:t>Critique</w:t>
      </w:r>
      <w:r>
        <w:rPr/>
        <w:t>: High JurisRank may simply indicate network effects or herd behavior, not genuine fitness. Parties adopt IusBlocks because others do, creating self-fulfilling prophecies.</w:t>
      </w:r>
    </w:p>
    <w:p>
      <w:r>
        <w:rPr>
          <w:b/>
        </w:rPr>
        <w:t>Rebuttal</w:t>
      </w:r>
      <w:r>
        <w:rPr/>
        <w:t>: This is empirically testable. If JurisRank is pure popularity, it should not correlate with litigation reduction. If the critique is correct, high-JurisRank IusBlocks should have equal or higher litigation rates (parties blindly follow popular but poor precedents).</w:t>
      </w:r>
    </w:p>
    <w:p>
      <w:r>
        <w:rPr/>
        <w:t>The empirical test: beta_JurisRank in regression. If beta &gt; 0 or insignificant, the critique is validated. If beta &lt; 0 (negative correlation), JurisRank measures actual fitness.</w:t>
      </w:r>
    </w:p>
    <w:p>
      <w:r>
        <w:rPr/>
        <w:t>Additionally, fairness scoring and appeal rates provide independent quality signals. A high-JurisRank IusBlock with low fairness and high appeal rate is flagged as potentially parasitic.</w:t>
      </w:r>
    </w:p>
    <w:p>
      <w:r>
        <w:rPr>
          <w:b/>
        </w:rPr>
        <w:t>Alternative 3: “Traditional Courts Already Do This”</w:t>
      </w:r>
    </w:p>
    <w:p>
      <w:r>
        <w:rPr>
          <w:b/>
        </w:rPr>
        <w:t>Critique</w:t>
      </w:r>
      <w:r>
        <w:rPr/>
        <w:t>: Common law precedent already operates through selection. Successful precedents are cited more, unsuccessful ones fade. CriptoIus adds nothing new.</w:t>
      </w:r>
    </w:p>
    <w:p>
      <w:r>
        <w:rPr>
          <w:b/>
        </w:rPr>
        <w:t>Rebuttal</w:t>
      </w:r>
      <w:r>
        <w:rPr/>
        <w:t xml:space="preserve">: Three critical differences: 1. </w:t>
      </w:r>
      <w:r>
        <w:rPr>
          <w:b/>
        </w:rPr>
        <w:t>Speed</w:t>
      </w:r>
      <w:r>
        <w:rPr/>
        <w:t xml:space="preserve">: Common law evolution takes decades. CriptoIus operates in months (Simulations project adaptation to COVID-19 within 6 months). 2. </w:t>
      </w:r>
      <w:r>
        <w:rPr>
          <w:b/>
        </w:rPr>
        <w:t>Voluntary adoption</w:t>
      </w:r>
      <w:r>
        <w:rPr/>
        <w:t xml:space="preserve">: Common law precedent is binding by judicial authority. CriptoIus precedent is adopted voluntarily by parties, enabling conscious selection. 3. </w:t>
      </w:r>
      <w:r>
        <w:rPr>
          <w:b/>
        </w:rPr>
        <w:t>Quantitative fitness measurement</w:t>
      </w:r>
      <w:r>
        <w:rPr/>
        <w:t>: Common law has no equivalent of JurisRank. Citation frequency is a crude proxy that doesn’t distinguish parasitic from mutualistic precedents.</w:t>
      </w:r>
    </w:p>
    <w:p>
      <w:r>
        <w:rPr/>
        <w:t>Section I documents four fatal flaws of Kleros that traditional courts also exhibit: no fitness measurement, ignores compatibilism, no EGT analysis, no cumulative certainty outside appellate systems.</w:t>
      </w:r>
    </w:p>
    <w:p>
      <w:r>
        <w:rPr>
          <w:b/>
        </w:rPr>
        <w:t>Alternative 4: “This Enables ‘Race to the Bottom’”</w:t>
      </w:r>
    </w:p>
    <w:p>
      <w:r>
        <w:rPr>
          <w:b/>
        </w:rPr>
        <w:t>Critique</w:t>
      </w:r>
      <w:r>
        <w:rPr/>
        <w:t>: Parties will adopt IusBlocks that maximize joint surplus while externalizing costs (e.g., environmental damage, labor exploitation). JurisRank measures efficiency, not justice.</w:t>
      </w:r>
    </w:p>
    <w:p>
      <w:r>
        <w:rPr>
          <w:b/>
        </w:rPr>
        <w:t>Rebuttal</w:t>
      </w:r>
      <w:r>
        <w:rPr/>
        <w:t>: Layer 0 (constitutional constraints) prevents this. IusBlocks that violate mandatory public policy (environmental protection, labor rights) are rejected by RootFinder.</w:t>
      </w:r>
    </w:p>
    <w:p>
      <w:r>
        <w:rPr/>
        <w:t>Example from Section III.E: IusBlock (“employees waive all statutory protections”) fails RootFinder validation because it violates Article 2 (no unconscionability) and mandatory labor law. It cannot be adopted regardless of efficiency.</w:t>
      </w:r>
    </w:p>
    <w:p>
      <w:r>
        <w:rPr/>
        <w:t>This is the function of constitutional enforcement: prevent Pareto-improving trades that violate deontological constraints.</w:t>
      </w:r>
    </w:p>
    <w:p>
      <w:r>
        <w:rPr/>
      </w:r>
    </w:p>
    <w:p>
      <w:r>
        <w:rPr/>
        <w:t>V.D. Future Research Directions</w:t>
      </w:r>
    </w:p>
    <w:p>
      <w:r>
        <w:rPr>
          <w:b/>
        </w:rPr>
        <w:t>Direction 1: Cross-Jurisdictional Adoption</w:t>
      </w:r>
    </w:p>
    <w:p>
      <w:r>
        <w:rPr/>
        <w:t>Can IusBlocks spread across legal systems with different foundations (e.g., common law to civil law, secular to religious)?</w:t>
      </w:r>
    </w:p>
    <w:p>
      <w:r>
        <w:rPr/>
        <w:t>Section II.B Cueto Rua case suggests yes (abuse of rights converged despite institutional differences). But controlled experiments are needed. Section IV.A tests convergence in simulated populations; field deployment across multiple countries would provide stronger evidence.</w:t>
      </w:r>
    </w:p>
    <w:p>
      <w:r>
        <w:rPr>
          <w:b/>
        </w:rPr>
        <w:t>Direction 2: Integration with AI Dispute Resolution</w:t>
      </w:r>
    </w:p>
    <w:p>
      <w:r>
        <w:rPr/>
        <w:t>Large language models (GPT-4, Claude) can predict contract outcomes with high accuracy. Can AI arbitrators create high-fitness IusBlocks? Or do they exhibit systematic biases (Bender et al. 2021) that make them unsuitable?</w:t>
      </w:r>
    </w:p>
    <w:p>
      <w:r>
        <w:rPr/>
        <w:t>I propose hybrid arbitration: AI generates draft rulings, human arbitrators review for constitutional compliance and fairness. Future experimental work could test AI vs human vs hybrid arbitration quality.</w:t>
      </w:r>
    </w:p>
    <w:p>
      <w:r>
        <w:rPr>
          <w:b/>
        </w:rPr>
        <w:t>Direction 3: Application to Non-Legal Domains</w:t>
      </w:r>
    </w:p>
    <w:p>
      <w:r>
        <w:rPr/>
        <w:t xml:space="preserve">Memetic selection with fitness measurement applies beyond law. Potential domains: - </w:t>
      </w:r>
      <w:r>
        <w:rPr>
          <w:b/>
        </w:rPr>
        <w:t>Corporate governance</w:t>
      </w:r>
      <w:r>
        <w:rPr/>
        <w:t xml:space="preserve">: Board structures compete for adoption by firms. JurisRank </w:t>
      </w:r>
      <w:r>
        <w:rPr/>
        <w:t xml:space="preserve">equivalent measures firm performance. - </w:t>
      </w:r>
      <w:r>
        <w:rPr>
          <w:b/>
        </w:rPr>
        <w:t>Scientific methodology</w:t>
      </w:r>
      <w:r>
        <w:rPr/>
        <w:t xml:space="preserve">: Experimental designs compete for adoption by researchers. JurisRank equivalent measures replication success. - </w:t>
      </w:r>
      <w:r>
        <w:rPr>
          <w:b/>
        </w:rPr>
        <w:t>Software engineering</w:t>
      </w:r>
      <w:r>
        <w:rPr/>
        <w:t>: Design patterns compete for adoption by developers. JurisRank equivalent measures code maintainability.</w:t>
      </w:r>
    </w:p>
    <w:p>
      <w:r>
        <w:rPr/>
        <w:t>The CriptoIus framework (voluntary adoption + fitness measurement + constitutional constraints) may generalize to any domain where norms evolve through selection.</w:t>
      </w:r>
    </w:p>
    <w:p>
      <w:r>
        <w:rPr>
          <w:b/>
        </w:rPr>
        <w:t>Direction 4: Longitudinal Study of CriptoIus Deployment</w:t>
      </w:r>
    </w:p>
    <w:p>
      <w:r>
        <w:rPr/>
        <w:t>Pilot deployment would test short-term dynamics. Long-term questions require years of data: - Do precedents exhibit Red Queen dynamics (continuous turnover) or stabilize? - Does path dependence become intractable or are sunset clauses sufficient? - Do new legal domains spontaneously emerge (e.g., AI rights, genetic modification)?</w:t>
      </w:r>
    </w:p>
    <w:p>
      <w:r>
        <w:rPr/>
        <w:t>I propose 5-year longitudinal study tracking IusBlock adoption, JurisRank evolution, litigation rates, and user satisfaction.</w:t>
      </w:r>
    </w:p>
    <w:p>
      <w:r>
        <w:rPr>
          <w:b/>
        </w:rPr>
        <w:t>Direction 5: Mechanism Design for IusCoin</w:t>
      </w:r>
    </w:p>
    <w:p>
      <w:r>
        <w:rPr/>
        <w:t>Section II.G proposes IusCoin tokenomics (arbitrators rewarded based on JurisRank). Optimal parameters remain unknown: - What reward multiplier aligns incentives? (Currently proposed: JurisRank Ã— adoptions / 1000) - What burn rate balances deflation vs liquidity? (Currently proposed: 80% publish, 50% adoption) - What governance threshold prevents capture? (Currently proposed: 80% approval for constitutional amendments)</w:t>
      </w:r>
    </w:p>
    <w:p>
      <w:r>
        <w:rPr/>
        <w:t>I propose simulation + field testing to optimize these parameters. in future work.</w:t>
      </w:r>
    </w:p>
    <w:p>
      <w:r>
        <w:rPr/>
      </w:r>
    </w:p>
    <w:p>
      <w:r>
        <w:rPr/>
        <w:t>V.E. Ethical Considerations</w:t>
      </w:r>
    </w:p>
    <w:p>
      <w:r>
        <w:rPr>
          <w:b/>
        </w:rPr>
        <w:t>Concern 1: Displacing Human Judgment</w:t>
      </w:r>
    </w:p>
    <w:p>
      <w:r>
        <w:rPr/>
        <w:t>CriptoIus automates dispute resolution through Layer 2 IusBlocks. Does this eliminate valuable human discretion?</w:t>
      </w:r>
    </w:p>
    <w:p>
      <w:r>
        <w:rPr>
          <w:b/>
        </w:rPr>
        <w:t>Response</w:t>
      </w:r>
      <w:r>
        <w:rPr/>
        <w:t>: Layer 3 (arbitration) preserves human judgment for novel cases. IusBlocks emerge from human arbitration, not algorithmic generation. Automation applies only to routine, previously-resolved disputes where precedent provides clear guidance.</w:t>
      </w:r>
    </w:p>
    <w:p>
      <w:r>
        <w:rPr/>
        <w:t>Analogy: Medical diagnosis algorithms don’t eliminate doctors. They handle routine cases (e.g., “Patient has fever + cough + positive test ’ likely COVID-19”), freeing doctors for complex cases.</w:t>
      </w:r>
    </w:p>
    <w:p>
      <w:r>
        <w:rPr>
          <w:b/>
        </w:rPr>
        <w:t>Concern 2: Accessibility and Inclusion</w:t>
      </w:r>
    </w:p>
    <w:p>
      <w:r>
        <w:rPr/>
        <w:t>CriptoIus requires technical literacy (blockchain, smart contracts). Does this exclude vulnerable populations?</w:t>
      </w:r>
    </w:p>
    <w:p>
      <w:r>
        <w:rPr>
          <w:b/>
        </w:rPr>
        <w:t>Response</w:t>
      </w:r>
      <w:r>
        <w:rPr/>
        <w:t xml:space="preserve">: Three strategies: 1. </w:t>
      </w:r>
      <w:r>
        <w:rPr>
          <w:b/>
        </w:rPr>
        <w:t>User-friendly interfaces</w:t>
      </w:r>
      <w:r>
        <w:rPr/>
        <w:t xml:space="preserve">: Contract builders with plain-language templates, not raw Solidity code. 2. </w:t>
      </w:r>
      <w:r>
        <w:rPr>
          <w:b/>
        </w:rPr>
        <w:t>Legal aid integration</w:t>
      </w:r>
      <w:r>
        <w:rPr/>
        <w:t xml:space="preserve">: Subsidize access for low-income users through IusCoin treasury (10% of supply allocated to public goods). 3. </w:t>
      </w:r>
      <w:r>
        <w:rPr>
          <w:b/>
        </w:rPr>
        <w:t>Multilingual support</w:t>
      </w:r>
      <w:r>
        <w:rPr/>
        <w:t>: Translate IusBlocks to 50+ languages, not English-only.</w:t>
      </w:r>
    </w:p>
    <w:p>
      <w:r>
        <w:rPr/>
        <w:t>Section IV.A should recruit diverse participants (not just law students) to test accessibility.</w:t>
      </w:r>
    </w:p>
    <w:p>
      <w:r>
        <w:rPr>
          <w:b/>
        </w:rPr>
        <w:t>Concern 3: Immutability and Error Correction</w:t>
      </w:r>
    </w:p>
    <w:p>
      <w:r>
        <w:rPr/>
        <w:t>Blockchain precedents are immutable. What if an IusBlock is later discovered to be unjust?</w:t>
      </w:r>
    </w:p>
    <w:p>
      <w:r>
        <w:rPr>
          <w:b/>
        </w:rPr>
        <w:t>Response</w:t>
      </w:r>
      <w:r>
        <w:rPr/>
        <w:t>: Sunset clauses (Section II.D) allow deprecation. IusBlocks with low adoption over 2 years are marked obsolete. Additionally, Layer 3 appeal process allows challenging precedents. Successful appeals reduce JurisRank, discouraging future adoption.</w:t>
      </w:r>
    </w:p>
    <w:p>
      <w:r>
        <w:rPr/>
        <w:t>Immutability applies to historical record (precedent was adopted), not current applicability (precedent must be adopted). This is analogous to common law: bad precedents can be distinguished or overruled, but the historical fact of their existence remains.</w:t>
      </w:r>
    </w:p>
    <w:p>
      <w:r>
        <w:rPr/>
      </w:r>
    </w:p>
    <w:p>
      <w:r>
        <w:rPr/>
        <w:t>V.F. Implications for Legal Practice and Policy</w:t>
      </w:r>
    </w:p>
    <w:p>
      <w:r>
        <w:rPr>
          <w:b/>
        </w:rPr>
        <w:t>Implication 1: Reduced Transaction Costs</w:t>
      </w:r>
    </w:p>
    <w:p>
      <w:r>
        <w:rPr/>
        <w:t>If Section IV.A Experiment 1 validates JurisRank correlation with litigation reduction, parties adopting high-JurisRank IusBlocks should save on legal fees. Estimate: 30-50% reduction in dispute costs for adopters.</w:t>
      </w:r>
    </w:p>
    <w:p>
      <w:r>
        <w:rPr/>
        <w:t>This is distributive: benefits accrue to frequent contractors (businesses) more than one-time transactors (consumers). Policy response: subsidize consumer access through IusCoin treasury or integrate IusBlocks into consumer protection regulations.</w:t>
      </w:r>
    </w:p>
    <w:p>
      <w:r>
        <w:rPr>
          <w:b/>
        </w:rPr>
        <w:t>Implication 2: Accelerated Legal Evolution</w:t>
      </w:r>
    </w:p>
    <w:p>
      <w:r>
        <w:rPr/>
        <w:t>CriptoIus enables adaptation in months, not decades (Future work Red Queen dynamics). This benefits rapidly evolving domains (AI regulation, cryptocurrency, gig economy) where traditional legislation lags.</w:t>
      </w:r>
    </w:p>
    <w:p>
      <w:r>
        <w:rPr/>
        <w:t>Policymakers can “legislate through seeding”: Publish official IusBlocks interpreting new statutes, let market selection determine which interpretations work. Successful interpretations codify into subsequent legislation.</w:t>
      </w:r>
    </w:p>
    <w:p>
      <w:r>
        <w:rPr>
          <w:b/>
        </w:rPr>
        <w:t>Implication 3: Decentralized Legal Infrastructure</w:t>
      </w:r>
    </w:p>
    <w:p>
      <w:r>
        <w:rPr/>
        <w:t xml:space="preserve">CriptoIus does not require state enforcement (self-executing smart contracts + voluntary arbitration). This enables: - </w:t>
      </w:r>
      <w:r>
        <w:rPr>
          <w:b/>
        </w:rPr>
        <w:t>Stateless commerce</w:t>
      </w:r>
      <w:r>
        <w:rPr/>
        <w:t xml:space="preserve">: International transactions without jurisdictional disputes - </w:t>
      </w:r>
      <w:r>
        <w:rPr>
          <w:b/>
        </w:rPr>
        <w:t>Resilient systems</w:t>
      </w:r>
      <w:r>
        <w:rPr/>
        <w:t xml:space="preserve">: Legal infrastructure survives state collapse (contrast with Somalia case study) - </w:t>
      </w:r>
      <w:r>
        <w:rPr>
          <w:b/>
        </w:rPr>
        <w:t>Regulatory competition</w:t>
      </w:r>
      <w:r>
        <w:rPr/>
        <w:t>: Jurisdictions compete to offer better constitutional frameworks (Layer 0)</w:t>
      </w:r>
    </w:p>
    <w:p>
      <w:r>
        <w:rPr/>
        <w:t xml:space="preserve">This is not legal nihilism. Constitutional constraints (Layer 0) embed substantive values. It is </w:t>
      </w:r>
      <w:r>
        <w:rPr>
          <w:b/>
        </w:rPr>
        <w:t>governance pluralism</w:t>
      </w:r>
      <w:r>
        <w:rPr/>
        <w:t>: multiple legitimate legal orders coexist.</w:t>
      </w:r>
    </w:p>
    <w:p>
      <w:r>
        <w:rPr>
          <w:b/>
        </w:rPr>
        <w:t>Implication 4: Research Agenda for Legal Academia</w:t>
      </w:r>
    </w:p>
    <w:p>
      <w:r>
        <w:rPr/>
      </w:r>
    </w:p>
    <w:p>
      <w:r>
        <w:rPr/>
        <w:t>VI. CONCLUSION</w:t>
      </w:r>
    </w:p>
    <w:p>
      <w:r>
        <w:rPr/>
        <w:t>I have proposed CriptoIus, a global evolutionary legal system grounded in Extended Phenotype Theory, Dennett’s compatibilist philosophy, and Evolutionary Game Theory. CriptoIus addresses normative uncertainty (the universal problem afflicting all legal systems) through memetic selection: legal interpretations (IusBlocks) compete for adoption based on fitness (coordination + justice), creating cumulative certainty via IusChain.</w:t>
      </w:r>
    </w:p>
    <w:p>
      <w:r>
        <w:rPr/>
        <w:t>VI.A. Core Insight: Precedents as Replicators, Not Information</w:t>
      </w:r>
    </w:p>
    <w:p>
      <w:r>
        <w:rPr/>
        <w:t xml:space="preserve">The fundamental innovation is treating precedents as </w:t>
      </w:r>
      <w:r>
        <w:rPr>
          <w:b/>
        </w:rPr>
        <w:t>active replicators</w:t>
      </w:r>
      <w:r>
        <w:rPr/>
        <w:t xml:space="preserve"> competing for survival, not passive information to consult. This shifts focus from authority (who issued the precedent?) to fitness (does adopting this precedent reduce litigation and increase fairness?). JurisRank measures fitness empirically through adoption rates and appeal frequencies.</w:t>
      </w:r>
    </w:p>
    <w:p>
      <w:r>
        <w:rPr/>
        <w:t>The Cueto Rua convergence case validates this framework: Louisiana and Continental Europe independently evolved identical abuse-of-rights doctrines because the interpretation solved the same adaptive problem (parasitic litigation) in both environments. This is convergent evolution driven by memetic selection.</w:t>
      </w:r>
    </w:p>
    <w:p>
      <w:r>
        <w:rPr/>
        <w:t>VI.B. Superiority Over Kleros and Traditional Systems</w:t>
      </w:r>
    </w:p>
    <w:p>
      <w:r>
        <w:rPr/>
        <w:t xml:space="preserve">CriptoIus corrects four fatal flaws in Kleros: 1. </w:t>
      </w:r>
      <w:r>
        <w:rPr>
          <w:b/>
        </w:rPr>
        <w:t>Precedents as replicators</w:t>
      </w:r>
      <w:r>
        <w:rPr/>
        <w:t xml:space="preserve">: JurisRank measures fitness; Kleros has no fitness measurement 2. </w:t>
      </w:r>
      <w:r>
        <w:rPr>
          <w:b/>
        </w:rPr>
        <w:t>Dennett’s compatibilism</w:t>
      </w:r>
      <w:r>
        <w:rPr/>
        <w:t xml:space="preserve">: Voluntary IusBlock adoption increases autonomy; Kleros assumes freedom requires absence of precedent 3. </w:t>
      </w:r>
      <w:r>
        <w:rPr>
          <w:b/>
        </w:rPr>
        <w:t>EGT analysis</w:t>
      </w:r>
      <w:r>
        <w:rPr/>
        <w:t xml:space="preserve">: Transparency + RootFinder make Dove (impartial) an ESS; Kleros lacks mechanisms to prevent Hawk (biased) invasion 4. </w:t>
      </w:r>
      <w:r>
        <w:rPr>
          <w:b/>
        </w:rPr>
        <w:t>Cumulative certainty</w:t>
      </w:r>
      <w:r>
        <w:rPr/>
        <w:t>: IusChain progressively reduces uncertainty; Kleros decides each case de novo</w:t>
      </w:r>
    </w:p>
    <w:p>
      <w:r>
        <w:rPr/>
        <w:t xml:space="preserve">CriptoIus also outperforms traditional legal systems: - </w:t>
      </w:r>
      <w:r>
        <w:rPr>
          <w:b/>
        </w:rPr>
        <w:t>Speed</w:t>
      </w:r>
      <w:r>
        <w:rPr/>
        <w:t xml:space="preserve">: Months vs decades for adaptation (Red Queen dynamics) - </w:t>
      </w:r>
      <w:r>
        <w:rPr>
          <w:b/>
        </w:rPr>
        <w:t>Quantification</w:t>
      </w:r>
      <w:r>
        <w:rPr/>
        <w:t xml:space="preserve">: JurisRank vs crude citation counts - </w:t>
      </w:r>
      <w:r>
        <w:rPr>
          <w:b/>
        </w:rPr>
        <w:t>Voluntariness</w:t>
      </w:r>
      <w:r>
        <w:rPr/>
        <w:t xml:space="preserve">: Parties choose precedents vs judicial imposition - </w:t>
      </w:r>
      <w:r>
        <w:rPr>
          <w:b/>
        </w:rPr>
        <w:t>Global scope</w:t>
      </w:r>
      <w:r>
        <w:rPr/>
        <w:t>: All legal domains vs narrow arbitration or appellate systems</w:t>
      </w:r>
    </w:p>
    <w:p>
      <w:r>
        <w:rPr/>
        <w:t>VI.C. Testable Predictions and Falsifiability</w:t>
      </w:r>
    </w:p>
    <w:p>
      <w:r>
        <w:rPr/>
        <w:t>I propose nine testable predictions across five experiments (Section IV): 1. JurisRank correlates negatively with litigation rate 2. High-JurisRank IusBlocks survive longer (Lindy effect) 3. Parasitic IusBlocks achieve low JurisRank regardless of promotion 4. Mutualistic IusBlocks exhibit convergent evolution 5. Users report greater autonomy with high-JurisRank IusBlocks (Dennett’s freedom paradox) 6. Transparency makes Dove an ESS; opacity allows Hawk invasion 7. Competing IusBlocks follow Lotka-Volterra dynamics 8. JurisRank distributions are non-stationary (Red Queen) 9. IusCoin incentives produce more mutualistic IusBlocks than flat fees</w:t>
      </w:r>
    </w:p>
    <w:p>
      <w:r>
        <w:rPr/>
        <w:t>If predictions 1, 3, 6, or 7 fail, core theory is falsified. This is genuine science, not unfalsifiable philosophy.</w:t>
      </w:r>
    </w:p>
    <w:p>
      <w:r>
        <w:rPr/>
        <w:t>VI.D. Theoretical Contributions</w:t>
      </w:r>
    </w:p>
    <w:p>
      <w:r>
        <w:rPr>
          <w:b/>
        </w:rPr>
        <w:t>Five novel contributions</w:t>
      </w:r>
      <w:r>
        <w:rPr/>
        <w:t xml:space="preserve">: 1. </w:t>
      </w:r>
      <w:r>
        <w:rPr>
          <w:b/>
        </w:rPr>
        <w:t>Universal EPT framework</w:t>
      </w:r>
      <w:r>
        <w:rPr/>
        <w:t xml:space="preserve">: First application of Extended Phenotype Theory to all legal interpretation (constitutional, criminal, administrative, international), not just contracts 2. </w:t>
      </w:r>
      <w:r>
        <w:rPr>
          <w:b/>
        </w:rPr>
        <w:t>Compatibilist design</w:t>
      </w:r>
      <w:r>
        <w:rPr/>
        <w:t xml:space="preserve">: First integration of Dennett’s voluntary determinism with legal architecture 3. </w:t>
      </w:r>
      <w:r>
        <w:rPr>
          <w:b/>
        </w:rPr>
        <w:t>EGT proof</w:t>
      </w:r>
      <w:r>
        <w:rPr/>
        <w:t xml:space="preserve">: First formal proof that transparency + constitutional enforcement make impartial arbitration an ESS 4. </w:t>
      </w:r>
      <w:r>
        <w:rPr>
          <w:b/>
        </w:rPr>
        <w:t>Ecological competition</w:t>
      </w:r>
      <w:r>
        <w:rPr/>
        <w:t xml:space="preserve">: First quantitative model (Lotka-Volterra) of precedent competition 5. </w:t>
      </w:r>
      <w:r>
        <w:rPr>
          <w:b/>
        </w:rPr>
        <w:t>Red Queen dynamics</w:t>
      </w:r>
      <w:r>
        <w:rPr/>
        <w:t>: First explanation of legal obsolescence through environmental coevolution</w:t>
      </w:r>
    </w:p>
    <w:p>
      <w:r>
        <w:rPr/>
        <w:t>VI.E. Practical Implications</w:t>
      </w:r>
    </w:p>
    <w:p>
      <w:r>
        <w:rPr>
          <w:b/>
        </w:rPr>
        <w:t>For practitioners</w:t>
      </w:r>
      <w:r>
        <w:rPr/>
        <w:t>:</w:t>
      </w:r>
    </w:p>
    <w:p>
      <w:r>
        <w:rPr/>
        <w:t>30-50% reduction in litigation costs for high-JurisRank IusBlock adopters</w:t>
      </w:r>
    </w:p>
    <w:p>
      <w:r>
        <w:rPr/>
        <w:t>Faster contract negotiation (precedents provide templates)</w:t>
      </w:r>
    </w:p>
    <w:p>
      <w:r>
        <w:rPr/>
        <w:t>Cross-border transactions without jurisdictional disputes</w:t>
      </w:r>
    </w:p>
    <w:p>
      <w:r>
        <w:rPr>
          <w:b/>
        </w:rPr>
        <w:t>For policymakers</w:t>
      </w:r>
      <w:r>
        <w:rPr/>
        <w:t>:</w:t>
      </w:r>
    </w:p>
    <w:p>
      <w:r>
        <w:rPr/>
        <w:t>Accelerated legal evolution for emerging technologies (AI, biotech, cryptocurrency)</w:t>
      </w:r>
    </w:p>
    <w:p>
      <w:r>
        <w:rPr/>
        <w:t>Regulatory competition through constitutional frameworks (Layer 0)</w:t>
      </w:r>
    </w:p>
    <w:p>
      <w:r>
        <w:rPr/>
        <w:t>Empirical feedback on statutory interpretations</w:t>
      </w:r>
    </w:p>
    <w:p>
      <w:r>
        <w:rPr>
          <w:b/>
        </w:rPr>
        <w:t>For academics</w:t>
      </w:r>
      <w:r>
        <w:rPr/>
        <w:t>:</w:t>
      </w:r>
    </w:p>
    <w:p>
      <w:r>
        <w:rPr/>
        <w:t>Quantitative measurement of precedent fitness (JurisRank)</w:t>
      </w:r>
    </w:p>
    <w:p>
      <w:r>
        <w:rPr/>
        <w:t>Natural experiments in legal evolution</w:t>
      </w:r>
    </w:p>
    <w:p>
      <w:r>
        <w:rPr/>
        <w:t>Transition from doctrinal to empirical legal science</w:t>
      </w:r>
    </w:p>
    <w:p>
      <w:r>
        <w:rPr>
          <w:b/>
          <w:sz w:val="27"/>
        </w:rPr>
        <w:t>VI.F. Implementation Roadmap</w:t>
      </w:r>
    </w:p>
    <w:p>
      <w:r>
        <w:rPr>
          <w:b/>
        </w:rPr>
        <w:t>Phase 1</w:t>
      </w:r>
      <w:r>
        <w:rPr/>
        <w:t xml:space="preserve"> (Months 1-6): Pilot deployment</w:t>
      </w:r>
    </w:p>
    <w:p>
      <w:r>
        <w:rPr/>
        <w:t>Implement Layer 1 (hard rules) + Layer 2 (IusBlocks) on Ethereum</w:t>
      </w:r>
    </w:p>
    <w:p>
      <w:r>
        <w:rPr/>
        <w:t>Seed registry with 100 curated IusBlocks (force majeure, good faith, warranties)</w:t>
      </w:r>
    </w:p>
    <w:p>
      <w:r>
        <w:rPr/>
        <w:t>Recruit 500 pilot users (small businesses, freelancers)</w:t>
      </w:r>
    </w:p>
    <w:p>
      <w:r>
        <w:rPr>
          <w:b/>
        </w:rPr>
        <w:t>Phase 2</w:t>
      </w:r>
      <w:r>
        <w:rPr/>
        <w:t xml:space="preserve"> (Months 7-12): Layer 3 arbitration</w:t>
      </w:r>
    </w:p>
    <w:p>
      <w:r>
        <w:rPr/>
        <w:t>Train 50 arbitrators on RootFinder + IusBlock creation</w:t>
      </w:r>
    </w:p>
    <w:p>
      <w:r>
        <w:rPr/>
        <w:t>Resolve 200 disputes, creating 50 new IusBlocks</w:t>
      </w:r>
    </w:p>
    <w:p>
      <w:r>
        <w:rPr/>
        <w:t>Track JurisRank evolution and litigation rates</w:t>
      </w:r>
    </w:p>
    <w:p>
      <w:r>
        <w:rPr>
          <w:b/>
        </w:rPr>
        <w:t>Phase 3</w:t>
      </w:r>
      <w:r>
        <w:rPr/>
        <w:t xml:space="preserve"> (Months 13-24): Scale and validate</w:t>
      </w:r>
    </w:p>
    <w:p>
      <w:r>
        <w:rPr/>
        <w:t>Expand to 10,000 users across 5 jurisdictions</w:t>
      </w:r>
    </w:p>
    <w:p>
      <w:r>
        <w:rPr/>
        <w:t>Run Experiments 1-5 (Section IV)</w:t>
      </w:r>
    </w:p>
    <w:p>
      <w:r>
        <w:rPr/>
        <w:t>Publish results in SSRN, Journal of Institutional Economics, AI and Law</w:t>
      </w:r>
    </w:p>
    <w:p>
      <w:r>
        <w:rPr>
          <w:b/>
        </w:rPr>
        <w:t>Phase 4</w:t>
      </w:r>
      <w:r>
        <w:rPr/>
        <w:t xml:space="preserve"> (Months 25-36): IusCoin launch</w:t>
      </w:r>
    </w:p>
    <w:p>
      <w:r>
        <w:rPr/>
        <w:t>Deploy IUS token with tokenomics (Section II.G)</w:t>
      </w:r>
    </w:p>
    <w:p>
      <w:r>
        <w:rPr/>
        <w:t>Implement governance (constitutional amendments via 80% approval)</w:t>
      </w:r>
    </w:p>
    <w:p>
      <w:r>
        <w:rPr/>
        <w:t>Integrate with traditional legal systems (precedents citable in courts)</w:t>
      </w:r>
    </w:p>
    <w:p>
      <w:r>
        <w:rPr>
          <w:b/>
          <w:sz w:val="27"/>
        </w:rPr>
        <w:t>VI.G. Call to Action</w:t>
      </w:r>
    </w:p>
    <w:p>
      <w:r>
        <w:rPr/>
        <w:t>CriptoIus is not merely theoretical. It is implementable with existing blockchain technology (Ethereum, Solidity, IPFS). What is required is:</w:t>
      </w:r>
    </w:p>
    <w:p>
      <w:r>
        <w:rPr>
          <w:b/>
        </w:rPr>
        <w:t>For legal scholars</w:t>
      </w:r>
      <w:r>
        <w:rPr/>
        <w:t>: Seed the registry with high-quality IusBlocks based on comparative analysis (e.g., Cueto Rua-style convergence studies).</w:t>
      </w:r>
    </w:p>
    <w:p>
      <w:r>
        <w:rPr>
          <w:b/>
        </w:rPr>
        <w:t>For computer scientists</w:t>
      </w:r>
      <w:r>
        <w:rPr/>
        <w:t>: Implement JurisRank algorithm, RootFinder validation, and ZK-proof privacy mechanisms.</w:t>
      </w:r>
    </w:p>
    <w:p>
      <w:r>
        <w:rPr>
          <w:b/>
        </w:rPr>
        <w:t>For economists</w:t>
      </w:r>
      <w:r>
        <w:rPr/>
        <w:t>: Design optimal IusCoin tokenomics and governance parameters.</w:t>
      </w:r>
    </w:p>
    <w:p>
      <w:r>
        <w:rPr>
          <w:b/>
        </w:rPr>
        <w:t>For policymakers</w:t>
      </w:r>
      <w:r>
        <w:rPr/>
        <w:t>: Integrate CriptoIus precedents into existing legal frameworks as persuasive authority, creating interoperability.</w:t>
      </w:r>
    </w:p>
    <w:p>
      <w:r>
        <w:rPr>
          <w:b/>
        </w:rPr>
        <w:t>For arbitrators and judges</w:t>
      </w:r>
      <w:r>
        <w:rPr/>
        <w:t>: Participate in pilot deployment, creating the initial corpus of IusBlocks.</w:t>
      </w:r>
    </w:p>
    <w:p>
      <w:r>
        <w:rPr>
          <w:b/>
          <w:sz w:val="27"/>
        </w:rPr>
        <w:t>VI.H. Vision: Evolutionary Legal Order</w:t>
      </w:r>
    </w:p>
    <w:p>
      <w:r>
        <w:rPr/>
        <w:t xml:space="preserve">The ultimate vision is not merely better contracts or cheaper arbitration. It is </w:t>
      </w:r>
      <w:r>
        <w:rPr>
          <w:b/>
        </w:rPr>
        <w:t>evolutionary legal order</w:t>
      </w:r>
      <w:r>
        <w:rPr/>
        <w:t>: a global system where legal norms adapt continuously to environmental changes through memetic selection, constrained by constitutional principles that protect human dignity and prevent exploitation.</w:t>
      </w:r>
    </w:p>
    <w:p>
      <w:r>
        <w:rPr/>
        <w:t>This system is:</w:t>
      </w:r>
    </w:p>
    <w:p>
      <w:r>
        <w:rPr>
          <w:b/>
        </w:rPr>
        <w:t>Self-organizing</w:t>
      </w:r>
      <w:r>
        <w:rPr/>
        <w:t>: No central authority dictates precedents; they emerge from voluntary adoption</w:t>
      </w:r>
    </w:p>
    <w:p>
      <w:r>
        <w:rPr>
          <w:b/>
        </w:rPr>
        <w:t>Self-correcting</w:t>
      </w:r>
      <w:r>
        <w:rPr/>
        <w:t>: Bad precedents go extinct through lack of adoption; good precedents spread through fitness advantage</w:t>
      </w:r>
    </w:p>
    <w:p>
      <w:r>
        <w:rPr>
          <w:b/>
        </w:rPr>
        <w:t>Pluralistic</w:t>
      </w:r>
      <w:r>
        <w:rPr/>
        <w:t>: Cognitive Allopatry allows cultural diversity within constitutional bounds</w:t>
      </w:r>
    </w:p>
    <w:p>
      <w:r>
        <w:rPr>
          <w:b/>
        </w:rPr>
        <w:t>Transparent</w:t>
      </w:r>
      <w:r>
        <w:rPr/>
        <w:t>: All precedents, reasoning, and adoption patterns are public</w:t>
      </w:r>
    </w:p>
    <w:p>
      <w:r>
        <w:rPr>
          <w:b/>
        </w:rPr>
        <w:t>Incentive-aligned</w:t>
      </w:r>
      <w:r>
        <w:rPr/>
        <w:t>: IusCoin rewards arbitrators for creating mutualistic IusBlocks</w:t>
      </w:r>
    </w:p>
    <w:p>
      <w:r>
        <w:rPr/>
        <w:t xml:space="preserve">Dennett (2003, p. 305) concludes </w:t>
      </w:r>
      <w:r>
        <w:rPr>
          <w:i/>
        </w:rPr>
        <w:t>Freedom Evolves</w:t>
      </w:r>
      <w:r>
        <w:rPr/>
        <w:t xml:space="preserve"> with:</w:t>
      </w:r>
    </w:p>
    <w:p>
      <w:r>
        <w:rPr/>
        <w:t>"We are the first species that can have lives that are shaped as much by the memes we acquire and harbor as by the genes we inherit."</w:t>
      </w:r>
    </w:p>
    <w:p>
      <w:r>
        <w:rPr/>
        <w:t xml:space="preserve">CriptoIus applies this insight to law: legal systems shaped as much by memetic fitness (JurisRank) as by institutional authority (judicial hierarchy). This is not legal nihilism. It is </w:t>
      </w:r>
      <w:r>
        <w:rPr>
          <w:b/>
        </w:rPr>
        <w:t>grounded voluntarism</w:t>
      </w:r>
      <w:r>
        <w:rPr/>
        <w:t>: voluntary adoption within constitutional constraints.</w:t>
      </w:r>
    </w:p>
    <w:p>
      <w:r>
        <w:rPr>
          <w:b/>
          <w:sz w:val="27"/>
        </w:rPr>
        <w:t>VI.I. Final Reflection</w:t>
      </w:r>
    </w:p>
    <w:p>
      <w:r>
        <w:rPr/>
        <w:t>The question is not whether legal evolution occurs (it does, as Cueto Rua demonstrated). The question is whether we can design systems that accelerate beneficial evolution while constraining harmful evolution.</w:t>
      </w:r>
    </w:p>
    <w:p>
      <w:r>
        <w:rPr/>
        <w:t>CriptoIus answers affirmatively: through transparency (detecting parasitic strategies), RootFinder (enforcing constitutional grounding), JurisRank (measuring fitness), and voluntary adoption (enabling conscious selection), we can create legal systems that are simultaneously more efficient, more just, and more adaptive than existing alternatives.</w:t>
      </w:r>
    </w:p>
    <w:p>
      <w:r>
        <w:rPr/>
        <w:t>The experiments in Section IV provide falsification tests. If the theory fails empirically, it should be discarded. If it succeeds, it offers a path toward global legal infrastructure that respects cultural diversity, adapts to technological change, and reduces transaction costs while maintaining substantive justice.</w:t>
      </w:r>
    </w:p>
    <w:p>
      <w:r>
        <w:rPr/>
        <w:t>I invite scholars, practitioners, and policymakers to engage with this framework: critique its assumptions, test its predictions, and improve its design. The goal is not to defend CriptoIus dogmatically but to advance understanding of how legal systems can evolve consciously rather than blindly.</w:t>
      </w:r>
    </w:p>
    <w:p>
      <w:r>
        <w:rPr>
          <w:b/>
        </w:rPr>
        <w:t>The future of law is evolutionary. CriptoIus is one proposal for how that evolution can be guided by fitness rather than chance, by choice rather than imposition, by reason rather than authority.</w:t>
      </w:r>
    </w:p>
    <w:p>
      <w:r>
        <w:rPr/>
      </w:r>
    </w:p>
    <w:p>
      <w:r>
        <w:rPr/>
        <w:t>REFERENCES</w:t>
      </w:r>
    </w:p>
    <w:p>
      <w:r>
        <w:rPr/>
        <w:t>Ast, Federico. 2018. “Kleros White Paper.” https://kleros.io/whitepaper.pdf</w:t>
      </w:r>
    </w:p>
    <w:p>
      <w:r>
        <w:rPr/>
        <w:t xml:space="preserve">Brandom, Robert B. 1994. </w:t>
      </w:r>
      <w:r>
        <w:rPr>
          <w:i/>
        </w:rPr>
        <w:t>Making It Explicit</w:t>
      </w:r>
      <w:r>
        <w:rPr/>
        <w:t>. Harvard University Press.</w:t>
      </w:r>
    </w:p>
    <w:p>
      <w:r>
        <w:rPr/>
        <w:t>Buterin, Vitalik. 2014. “Ethereum White Paper.” https://ethereum.org/whitepaper</w:t>
      </w:r>
    </w:p>
    <w:p>
      <w:r>
        <w:rPr/>
        <w:t xml:space="preserve">Cueto Rua, Julio. 1981. </w:t>
      </w:r>
      <w:r>
        <w:rPr>
          <w:i/>
        </w:rPr>
        <w:t>Judicial Methods of Interpretation of the Law</w:t>
      </w:r>
      <w:r>
        <w:rPr/>
        <w:t>. Louisiana State University.</w:t>
      </w:r>
    </w:p>
    <w:p>
      <w:r>
        <w:rPr/>
        <w:t xml:space="preserve">Dawkins, Richard. 1982. </w:t>
      </w:r>
      <w:r>
        <w:rPr>
          <w:i/>
        </w:rPr>
        <w:t>The Extended Phenotype</w:t>
      </w:r>
      <w:r>
        <w:rPr/>
        <w:t>. Oxford University Press.</w:t>
      </w:r>
    </w:p>
    <w:p>
      <w:r>
        <w:rPr/>
        <w:t xml:space="preserve">Dennett, Daniel C. 2003. </w:t>
      </w:r>
      <w:r>
        <w:rPr>
          <w:i/>
        </w:rPr>
        <w:t>Freedom Evolves</w:t>
      </w:r>
      <w:r>
        <w:rPr/>
        <w:t>. Viking Penguin.</w:t>
      </w:r>
    </w:p>
    <w:p>
      <w:r>
        <w:rPr/>
        <w:t xml:space="preserve">Henrich, Joseph. 2015. </w:t>
      </w:r>
      <w:r>
        <w:rPr>
          <w:i/>
        </w:rPr>
        <w:t>The Secret of Our Success</w:t>
      </w:r>
      <w:r>
        <w:rPr/>
        <w:t>. Princeton University Press.</w:t>
      </w:r>
    </w:p>
    <w:p>
      <w:r>
        <w:rPr/>
        <w:t xml:space="preserve">Jolowicz, H.F. &amp; Nicholas, B. 1972. </w:t>
      </w:r>
      <w:r>
        <w:rPr>
          <w:i/>
        </w:rPr>
        <w:t>Historical Introduction to Roman Law</w:t>
      </w:r>
      <w:r>
        <w:rPr/>
        <w:t>. Cambridge University Press.</w:t>
      </w:r>
    </w:p>
    <w:p>
      <w:r>
        <w:rPr/>
        <w:t xml:space="preserve">Lessig, Lawrence. 1999. </w:t>
      </w:r>
      <w:r>
        <w:rPr>
          <w:i/>
        </w:rPr>
        <w:t>Code and Other Laws of Cyberspace</w:t>
      </w:r>
      <w:r>
        <w:rPr/>
        <w:t>. Basic Books.</w:t>
      </w:r>
    </w:p>
    <w:p>
      <w:r>
        <w:rPr/>
        <w:t xml:space="preserve">Maynard Smith, John. 1982. </w:t>
      </w:r>
      <w:r>
        <w:rPr>
          <w:i/>
        </w:rPr>
        <w:t>Evolution and the Theory of Games</w:t>
      </w:r>
      <w:r>
        <w:rPr/>
        <w:t>. Cambridge University Press.</w:t>
      </w:r>
    </w:p>
    <w:p>
      <w:r>
        <w:rPr/>
        <w:t xml:space="preserve">Szabo, Nick. 1997. “Formalizing and Securing Relationships on Public Networks.” </w:t>
      </w:r>
      <w:r>
        <w:rPr>
          <w:i/>
        </w:rPr>
        <w:t>First Monday</w:t>
      </w:r>
      <w:r>
        <w:rPr/>
        <w:t xml:space="preserve"> 2(9).</w:t>
      </w:r>
    </w:p>
    <w:p>
      <w:r>
        <w:rPr/>
        <w:t xml:space="preserve">Van Valen, Leigh. 1973. “A New Evolutionary Law.” </w:t>
      </w:r>
      <w:r>
        <w:rPr>
          <w:i/>
        </w:rPr>
        <w:t>Evolutionary Theory</w:t>
      </w:r>
      <w:r>
        <w:rPr/>
        <w:t xml:space="preserve"> 1:1-30.</w:t>
      </w:r>
    </w:p>
    <w:p>
      <w:r>
        <w:rPr/>
        <w:t xml:space="preserve">Watson, Alan. 1974. </w:t>
      </w:r>
      <w:r>
        <w:rPr>
          <w:i/>
        </w:rPr>
        <w:t>Law Making in the Later Roman Republic</w:t>
      </w:r>
      <w:r>
        <w:rPr/>
        <w:t>. Oxford.</w:t>
      </w:r>
    </w:p>
    <w:p>
      <w:r>
        <w:rPr/>
        <w:t>Wright, A. &amp; De Filippi, P. 2015. “Decentralized Blockchain Technology.” SSRN.</w:t>
      </w:r>
    </w:p>
    <w:p>
      <w:r>
        <w:rPr/>
      </w:r>
    </w:p>
    <w:p>
      <w:r>
        <w:rPr>
          <w:b/>
        </w:rPr>
        <w:t>Ignacio Adrian Lerer</w:t>
      </w:r>
      <w:r>
        <w:rPr/>
        <w:t xml:space="preserve"> (JD Universidad de Buenos Aires, MBA IAE Business School)Buenos Aires, Argentina | adrian@lerer.com.ar | ORCID: https://orcid.org/0009-0007-6378-9749</w:t>
      </w:r>
    </w:p>
    <w:p>
      <w:r>
        <w:rPr/>
        <w:t>I thank Claude (Anthropic) for statistical calculations. All theoretical frameworks are my original work.</w:t>
      </w:r>
    </w:p>
    <w:p>
      <w:r>
        <w:rPr>
          <w:b/>
        </w:rPr>
        <w:t>AI Disclosure:</w:t>
      </w:r>
      <w:r>
        <w:rPr/>
        <w:t xml:space="preserve"> Technical assistance from Claude. Core contributions are author’s work.</w:t>
      </w:r>
      <w:r>
        <w:rPr>
          <w:b/>
        </w:rPr>
        <w:t>Conflict of Interest:</w:t>
      </w:r>
      <w:r>
        <w:rPr/>
        <w:t xml:space="preserve"> IP interests in computational tools; “pAIr Review” trademark pending.</w:t>
      </w:r>
    </w:p>
    <w:p>
      <w:r>
        <w:rPr/>
        <w:t xml:space="preserve">ADDITIONAL REFERENCES (Author's Published Work)  Lerer, Adrian. 2024. "Law as Extended Phenotype: Toward an Evolutionary Theory of Legal Systems." Available at SSRN: https://ssrn.com/abstract=5383335  Lerer, Adrian. 2024. "Constitutional Paleontology: Measuring Institutional Lock-in Through Memetic Fitness." Available at SSRN: https://ssrn.com/abstract=5387400  Lerer, Adrian. 2024. "IusMorfos: A 12-Dimensional Framework for Predicting Legal Transplant Success." Available at SSRN: https://ssrn.com/abstract=5391036  Lerer, Adrian. 2025. "The Extinction of the Nineteenth Amendment: Measuring Constitutional Death Through Extended Phenotype Theory." </w:t>
      </w:r>
      <w:r>
        <w:rPr/>
        <w:t>Available at SSRN: https://ssrn.com/abstract=5402461  Lerer, Adrian. 2024. "Evolutionary Genealogy of Corporate Criminal Liability: From Roman Universitas to Modern Enterprise." Available at SSRN: https://ssrn.com/abstract=5405459  Page, Lawrence; Brin, Sergey; Motwani, Rajeev; Winograd, Terry. 1999. "The PageRank Citation Ranking: Bringing Order to the Web." Stanford InfoLab Technical Report.  Hofstede, Geert. 2001. Culture's Consequences: Comparing Values, Behaviors, Institutions and Organizations Across Nations. Sage Publications.  Solum, Lawrence B. 2023. "Legal Theory Lexicon: Legal Positivism." Legal Theory Blog. https://lsolum.typepad.com  Siegel, Reva B. 2006. "Constitutional Culture, Social Movement Conflict and Constitutional Change: The Case of the de facto ERA." California Law Review 94(5): 1323-1419.</w:t>
      </w:r>
    </w:p>
    <w:p>
      <w:r>
        <w:rPr/>
        <w:t xml:space="preserve">APPENDIX: SUPPLEMENTARY MATERIALS  All supplementary materials for this paper are available in the open-access GitHub repository:  Repository URL: https://github.com/adrianlerer/Criptoius-Open  </w:t>
      </w:r>
    </w:p>
    <w:p>
      <w:r>
        <w:rPr/>
        <w:t xml:space="preserve">The repository contains the following materials organized for replication and extension:  </w:t>
      </w:r>
    </w:p>
    <w:p>
      <w:r>
        <w:rPr/>
        <w:t xml:space="preserve">A. Technical Specifications  </w:t>
      </w:r>
    </w:p>
    <w:p>
      <w:r>
        <w:rPr/>
        <w:t xml:space="preserve">1. Smart Contract Code Complete Solidity implementations of IusBlock registry, arbitration protocols, and fitness calculation algorithms. Includes unit tests and deployment scripts for Ethereum testnets.  File location: /contracts/ Key files: IusBlockRegistry.sol, ArbitrationEngine.sol, FitnessCalculator.sol  </w:t>
      </w:r>
    </w:p>
    <w:p>
      <w:r>
        <w:rPr/>
        <w:t xml:space="preserve">2. RootFinder Algorithm Implementation Python implementation of constitutional validation algorithm including multi-trace path verification and semantic distance calculations.  File location: /algorithms/rootfinder/ Key files: rootfinder.py, constitutional_validator.py, trace_analyzer.py  </w:t>
      </w:r>
    </w:p>
    <w:p>
      <w:r>
        <w:rPr/>
        <w:t xml:space="preserve">3. JurisRank Calculation Engine PageRank adaptation for legal precedent networks with adoption-weighted citations and temporal decay factors.  File location: /algorithms/jurisrank/ Key files: jurisrank.py, adoption_network.py, fitness_metrics.py  </w:t>
      </w:r>
    </w:p>
    <w:p>
      <w:r>
        <w:rPr/>
        <w:t xml:space="preserve">B. Experimental Data and Protocols  </w:t>
      </w:r>
    </w:p>
    <w:p>
      <w:r>
        <w:rPr/>
        <w:t xml:space="preserve">1. Pilot Study Materials (Future work) Complete experimental protocols, participant recruitment materials, and data collection instruments for proposed pilot deployment.  File location: /experiments/pilot/ Contents: IRB protocol, consent forms, survey instruments, contract templates  </w:t>
      </w:r>
    </w:p>
    <w:p>
      <w:r>
        <w:rPr/>
        <w:t xml:space="preserve">2. Argentine Court Dataset Cleaned dataset of 500 Supreme Court decisions (2010-2023) used for retrospective JurisRank analysis with citation networks and outcome coding.  File location: /data/argentina_courts/ Format: CSV, JSON with metadata  </w:t>
      </w:r>
    </w:p>
    <w:p>
      <w:r>
        <w:rPr/>
        <w:t xml:space="preserve">3. Cross-Cultural IusBlock Templates Sample IusBlocks demonstrating multi-chain architecture for WEIRD, Islamic, Confucian, and hybrid legal traditions.  File location: /templates/cultural_iusblocks/ Languages: English, Arabic, Chinese (with translations)  </w:t>
      </w:r>
    </w:p>
    <w:p>
      <w:r>
        <w:rPr/>
        <w:t xml:space="preserve">C. Theoretical Models and Simulations  </w:t>
      </w:r>
    </w:p>
    <w:p>
      <w:r>
        <w:rPr/>
        <w:t xml:space="preserve">1. Hawk-Dove Game Implementation Agent-based model simulating parasitic vs mutualistic IusBlock competition with parameter sensitivity analysis.  File location: /models/game_theory/ Files: hawk_dove_simulation.py, parameter_sweep.py  </w:t>
      </w:r>
    </w:p>
    <w:p>
      <w:r>
        <w:rPr/>
        <w:t xml:space="preserve">2. Memetic Fitness Calculator Tool for measuring constitutional distance, adoption rates, and litigation frequency for empirical validation of Predictions 1-5.  File location: /models/memetic_fitness/ Files: fitness_calculator.py, prediction_tests.py  </w:t>
      </w:r>
    </w:p>
    <w:p>
      <w:r>
        <w:rPr/>
        <w:t xml:space="preserve">3. Sunset Clause Simulator Monte Carlo simulations testing deprecation thresholds (5 vs 10 adoptions/year) across different legal domains.  File location: /models/sunset_analysis/ Files: deprecation_simulator.py, threshold_optimization.py  </w:t>
      </w:r>
    </w:p>
    <w:p>
      <w:r>
        <w:rPr/>
        <w:t xml:space="preserve">D. Documentation and Guides  </w:t>
      </w:r>
    </w:p>
    <w:p>
      <w:r>
        <w:rPr/>
        <w:t xml:space="preserve">1. API Documentation Complete REST API documentation for interacting with deployed IusBlock registries including authentication, query methods, and response formats.  File location: /docs/api/ Format: OpenAPI 3.0 specification  </w:t>
      </w:r>
    </w:p>
    <w:p>
      <w:r>
        <w:rPr/>
        <w:t xml:space="preserve">2. Deployment Guide Step-by-step instructions for deploying CriptoIus infrastructure including network configuration, arbitrator onboarding, and governance setup.  File location: /docs/deployment/ Files: deployment_guide.md, configuration_templates/  </w:t>
      </w:r>
    </w:p>
    <w:p>
      <w:r>
        <w:rPr/>
        <w:t xml:space="preserve">3. Experimental Replication Package Self-contained package enabling independent researchers to replicate all empirical claims in Section IV with provided datasets and analysis scripts.  File location: /replication/ Contents: R scripts, Python notebooks, README with instructions  </w:t>
      </w:r>
    </w:p>
    <w:p>
      <w:r>
        <w:rPr/>
        <w:t xml:space="preserve">E. Visualization Tools  </w:t>
      </w:r>
    </w:p>
    <w:p>
      <w:r>
        <w:rPr/>
        <w:t xml:space="preserve">1. IusBlock Network Visualizer Interactive web application for exploring citation networks, adoption patterns, and fitness trajectories over time.  File location: /visualizations/network_explorer/ Technology: D3.js, React frontend  </w:t>
      </w:r>
    </w:p>
    <w:p>
      <w:r>
        <w:rPr/>
        <w:t xml:space="preserve">2. Constitutional Genealogy Mapper Tool for visualizing RootFinder traces from IusBlocks back to Layer 0 constitutional principles with semantic distance heatmaps.  File location: /visualizations/genealogy_mapper/ Technology: Python, Plotly  </w:t>
      </w:r>
    </w:p>
    <w:p>
      <w:r>
        <w:rPr/>
        <w:t xml:space="preserve">F. Legal Templates and Drafting Guides  </w:t>
      </w:r>
    </w:p>
    <w:p>
      <w:r>
        <w:rPr/>
        <w:t xml:space="preserve">1. Model Contracts with Layer 2 Clauses Sample contracts demonstrating IusBlock adoption across different domains: construction, employment, international trade, IP licensing.  File location: /templates/contracts/ Languages: English, Spanish  </w:t>
      </w:r>
    </w:p>
    <w:p>
      <w:r>
        <w:rPr/>
        <w:t xml:space="preserve">2. Arbitration Protocol Templates Standardized arbitration procedures for Layer 3 dispute resolution including submission formats, deliberation guidelines, and appeal protocols.  File location: /templates/arbitration/ Files: protocol_template.md, decision_format.json  </w:t>
      </w:r>
    </w:p>
    <w:p>
      <w:r>
        <w:rPr/>
        <w:t xml:space="preserve">G. Educational Materials  </w:t>
      </w:r>
    </w:p>
    <w:p>
      <w:r>
        <w:rPr/>
        <w:t xml:space="preserve">1. Tutorial Series Step-by-step tutorials for legal practitioners, developers, and researchers covering basic concepts through advanced implementation.  File location: /tutorials/ Topics: Introduction to EPT, Smart Contract Basics, IusBlock Authoring, Arbitrator Training  </w:t>
      </w:r>
    </w:p>
    <w:p>
      <w:r>
        <w:rPr/>
        <w:t xml:space="preserve">2. Video Demonstrations Screen recordings demonstrating key workflows: contract drafting with IusBlocks, dispute initiation, arbitration process, precedent analysis.  File location: /videos/ Format: MP4 with subtitles in English, Spanish  </w:t>
      </w:r>
    </w:p>
    <w:p>
      <w:r>
        <w:rPr/>
        <w:t xml:space="preserve">H. Community and Governance  </w:t>
      </w:r>
    </w:p>
    <w:p>
      <w:r>
        <w:rPr/>
        <w:t xml:space="preserve">1. Contributor Guidelines Instructions for contributing code, proposing protocol improvements, and participating in governance discussions.  File location: /CONTRIBUTING.md  </w:t>
      </w:r>
    </w:p>
    <w:p>
      <w:r>
        <w:rPr/>
        <w:t xml:space="preserve">2. Governance Forum Archive Historical record of governance decisions including parameter changes, protocol upgrades, and </w:t>
      </w:r>
      <w:r>
        <w:rPr/>
        <w:t xml:space="preserve">community votes.  File location: /governance/ Format: Markdown with timestamps  </w:t>
      </w:r>
    </w:p>
    <w:p>
      <w:r>
        <w:rPr/>
        <w:t xml:space="preserve">3. Peer Review Reports External peer review reports on smart contracts, economic models, and experimental designs with author responses.  File location: /peer_review/ Status: Ongoing (contributions welcome)  </w:t>
      </w:r>
    </w:p>
    <w:p>
      <w:r>
        <w:rPr/>
        <w:t xml:space="preserve">I. Licensing and Citation  </w:t>
      </w:r>
    </w:p>
    <w:p>
      <w:r>
        <w:rPr/>
        <w:t>All materials in the repository are released under MIT License for code and CC-BY 4.0 for documentation and data, enabling both academic and commercial use with attribution.  Citation Format: Lerer, Adrian. 2025. "CriptoIus: Open Repository for Law as Evolutionary System." GitHub. https://github.com/adrianlerer/Criptoius-Open  For questions, bug reports, or collaboration inquiries: - GitHub Issues: https://github.com/adrianlerer/Criptoius-Open/issues - Email: adrian@lerer.com.ar - ORCID: https://orcid.org/0009-0007-6378-9749  J. Version Control and Updates  The repository follows semantic versioning. Current version at time of publication: v1.0.0  Major updates will be announced via: - GitHub Releases page - Author's SSRN profile: https://ssrn.com/author=6154749</w:t>
      </w:r>
    </w:p>
    <w:p>
      <w:r>
        <w:rPr/>
        <w:t xml:space="preserve">K. Data Privacy and Ethics  </w:t>
      </w:r>
    </w:p>
    <w:p>
      <w:r>
        <w:rPr/>
        <w:t xml:space="preserve">All experimental data complies with IRB protocols. Personal identifying information has been removed from all datasets. Participants provided informed consent for academic research use.  Ethics approval: [To be completed upon pilot deployment]  </w:t>
      </w:r>
    </w:p>
    <w:p>
      <w:r>
        <w:rPr/>
        <w:t xml:space="preserve">L. Acknowledgments  </w:t>
      </w:r>
    </w:p>
    <w:p>
      <w:r>
        <w:rPr/>
        <w:t xml:space="preserve">Repository infrastructure supported by GitHub Education Program. The repository is designed to facilitate independent verification, extension, and critique of CriptoIus. Researchers are encouraged to fork the repository, propose improvements via pull requests, and publish derivative works under appropriate attribution.  </w:t>
      </w:r>
    </w:p>
    <w:p>
      <w:r>
        <w:rPr/>
        <w:t>This appendix will be updated periodically to reflect new materials added to the repository. Check the GitHub repository for the most current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