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77CF6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1. Suppliers can add a list of ‘trusted referrals’ to their profile and to specific project bids</w:t>
      </w:r>
    </w:p>
    <w:p w14:paraId="49F1AA41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Who are the ‘trusted referrals’? </w:t>
      </w:r>
    </w:p>
    <w:p w14:paraId="571D64FD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Cs/>
          <w:color w:val="3E003F"/>
          <w:sz w:val="20"/>
          <w:szCs w:val="20"/>
        </w:rPr>
        <w:t>Trusted referrals are people that have worked with a supplier before (i.e previous customers and clients) and have agreed to be listed as a trusted referral.</w:t>
      </w:r>
    </w:p>
    <w:p w14:paraId="1DB834E6" w14:textId="77777777" w:rsidR="00871A59" w:rsidRP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Cs/>
          <w:color w:val="3E003F"/>
          <w:sz w:val="20"/>
          <w:szCs w:val="20"/>
        </w:rPr>
        <w:t>A potential customer can then view and contact (through Pundit) the trusted referral to get feedback on the quality of the supplier.</w:t>
      </w:r>
    </w:p>
    <w:p w14:paraId="3ED2201D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Is this the same as the preferred provider functionality that we currently have now?</w:t>
      </w:r>
    </w:p>
    <w:p w14:paraId="1E26DA18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No – a preferred provider is a supplier that sits on a tendering panel for a customer – it does not follow that the client will also be a trusted referral for the supplier</w:t>
      </w:r>
    </w:p>
    <w:p w14:paraId="5389913A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2. Customers can view details and easily contact trusted referrals</w:t>
      </w:r>
    </w:p>
    <w:p w14:paraId="5F9534FC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These trusted referrals will have their own profile page?</w:t>
      </w:r>
    </w:p>
    <w:p w14:paraId="7A1E9C5B" w14:textId="77777777" w:rsidR="00871A59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No - more of a direct messaging function.</w:t>
      </w:r>
    </w:p>
    <w:p w14:paraId="03615615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Initially it could be as simple as a hover over with company name, contact name, contact email and contact phone number</w:t>
      </w:r>
    </w:p>
    <w:p w14:paraId="48302365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 xml:space="preserve">Down the track we could include other engagement tools – rating, thumbs up or down etc </w:t>
      </w:r>
    </w:p>
    <w:p w14:paraId="79CAA345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3. Allow a supplier to invite another supplier to join a consortium</w:t>
      </w:r>
    </w:p>
    <w:p w14:paraId="6DE67624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What is a consortium?</w:t>
      </w:r>
    </w:p>
    <w:p w14:paraId="3D4F2875" w14:textId="77777777" w:rsidR="0077059D" w:rsidRP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Cs/>
          <w:color w:val="3E003F"/>
          <w:sz w:val="20"/>
          <w:szCs w:val="20"/>
        </w:rPr>
        <w:t xml:space="preserve">It is when more than 1 supplier are listed on the one project bid </w:t>
      </w:r>
    </w:p>
    <w:p w14:paraId="20CFE134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How and where can they create a consortium? </w:t>
      </w:r>
    </w:p>
    <w:p w14:paraId="61FF536B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Cs/>
          <w:color w:val="3E003F"/>
          <w:sz w:val="20"/>
          <w:szCs w:val="20"/>
        </w:rPr>
        <w:t>They can:</w:t>
      </w:r>
    </w:p>
    <w:p w14:paraId="1B300D4F" w14:textId="77777777" w:rsidR="0077059D" w:rsidRPr="0077059D" w:rsidRDefault="0077059D" w:rsidP="007705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Palatino Linotype" w:hAnsi="Palatino Linotype" w:cs="Palatino Linotype"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Cs/>
          <w:color w:val="3E003F"/>
          <w:sz w:val="20"/>
          <w:szCs w:val="20"/>
        </w:rPr>
        <w:t xml:space="preserve">Initially they can </w:t>
      </w:r>
      <w:r w:rsidRPr="0077059D">
        <w:rPr>
          <w:rFonts w:ascii="Palatino Linotype" w:hAnsi="Palatino Linotype" w:cs="Palatino Linotype"/>
          <w:iCs/>
          <w:color w:val="3E003F"/>
          <w:sz w:val="20"/>
          <w:szCs w:val="20"/>
        </w:rPr>
        <w:t>search advisers (in the same way a customer can) and invite them to be a consortium partner for a particular project</w:t>
      </w:r>
    </w:p>
    <w:p w14:paraId="1D7B5695" w14:textId="77777777" w:rsidR="0077059D" w:rsidRPr="0077059D" w:rsidRDefault="0077059D" w:rsidP="0077059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Down the track we would want them to be able to post a consortium offer to the supplier marketplace (don’t need this in current scope though)</w:t>
      </w:r>
    </w:p>
    <w:p w14:paraId="1FB56587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What are the features of a consortium?</w:t>
      </w:r>
    </w:p>
    <w:p w14:paraId="0D04A5E4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Cs/>
          <w:color w:val="3E003F"/>
          <w:sz w:val="20"/>
          <w:szCs w:val="20"/>
        </w:rPr>
        <w:t>It is simply creating a project team from other suppliers in the marketplace</w:t>
      </w:r>
      <w:r>
        <w:rPr>
          <w:rFonts w:ascii="Palatino Linotype" w:hAnsi="Palatino Linotype" w:cs="Palatino Linotype"/>
          <w:color w:val="3E003F"/>
          <w:sz w:val="20"/>
          <w:szCs w:val="20"/>
        </w:rPr>
        <w:t>.</w:t>
      </w:r>
    </w:p>
    <w:p w14:paraId="065CD800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So when a customer reviews the bid, they see all the suppliers that will be responsible for delivering the project.</w:t>
      </w:r>
    </w:p>
    <w:p w14:paraId="32D72602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Does this have an admin?</w:t>
      </w:r>
    </w:p>
    <w:p w14:paraId="02D9E270" w14:textId="77777777" w:rsidR="00871A59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No.</w:t>
      </w:r>
    </w:p>
    <w:p w14:paraId="7BD08FA4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4. Allow a supplier to bid on a project as part of a consortium.</w:t>
      </w:r>
    </w:p>
    <w:p w14:paraId="0B238630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lastRenderedPageBreak/>
        <w:t>Q: Can a project be posted exclusively in a consortium?</w:t>
      </w:r>
    </w:p>
    <w:p w14:paraId="6CDF905D" w14:textId="77777777" w:rsidR="00871A59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No.</w:t>
      </w:r>
    </w:p>
    <w:p w14:paraId="57B23113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5. Allow a supplier to add ‘stand offers’ to their profile from which a customer can view and communicate with a provider on</w:t>
      </w:r>
    </w:p>
    <w:p w14:paraId="6A119851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What is ‘Stand</w:t>
      </w:r>
      <w:r w:rsidR="0077059D"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ing</w:t>
      </w: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 xml:space="preserve"> offers’? </w:t>
      </w:r>
    </w:p>
    <w:p w14:paraId="400D4347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iCs/>
          <w:color w:val="3E003F"/>
          <w:sz w:val="20"/>
          <w:szCs w:val="20"/>
        </w:rPr>
      </w:pPr>
      <w:r>
        <w:rPr>
          <w:rFonts w:ascii="Palatino Linotype" w:hAnsi="Palatino Linotype" w:cs="Palatino Linotype"/>
          <w:iCs/>
          <w:color w:val="3E003F"/>
          <w:sz w:val="20"/>
          <w:szCs w:val="20"/>
        </w:rPr>
        <w:t>It should be ‘standing offers’.</w:t>
      </w:r>
    </w:p>
    <w:p w14:paraId="57DACB31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If a supplier offers a particular service with a fixed fee and scope (e.g. a Marketing Plan) then they have the ability to attached a description and budget for this service to their profile.</w:t>
      </w:r>
    </w:p>
    <w:p w14:paraId="7FB1ECD1" w14:textId="77777777" w:rsid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Customers can then search and review these offers.</w:t>
      </w:r>
    </w:p>
    <w:p w14:paraId="67D6FBD8" w14:textId="77777777" w:rsidR="0077059D" w:rsidRPr="0077059D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Customers can then ask a supplier to submit a standing offer as a formal project bid direct to the customer.</w:t>
      </w:r>
    </w:p>
    <w:p w14:paraId="3D88794B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i/>
          <w:iCs/>
          <w:color w:val="3E003F"/>
          <w:sz w:val="20"/>
          <w:szCs w:val="20"/>
        </w:rPr>
        <w:t>Q: Is this only applicable to the suppliers?</w:t>
      </w:r>
    </w:p>
    <w:p w14:paraId="37A1F455" w14:textId="77777777" w:rsidR="00871A59" w:rsidRDefault="0077059D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Yes</w:t>
      </w:r>
    </w:p>
    <w:p w14:paraId="5B2742A9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</w:p>
    <w:p w14:paraId="0C3528CF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1A1A1A"/>
          <w:sz w:val="26"/>
          <w:szCs w:val="26"/>
        </w:rPr>
        <w:t>Please find below my understanding on our chat earlier. Let me know if there are some things that needs to be corrected.</w:t>
      </w:r>
    </w:p>
    <w:p w14:paraId="6E6B57C0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User</w:t>
      </w:r>
      <w:r>
        <w:rPr>
          <w:rFonts w:ascii="Palatino Linotype" w:hAnsi="Palatino Linotype" w:cs="Palatino Linotype"/>
          <w:color w:val="3E003F"/>
          <w:sz w:val="20"/>
          <w:szCs w:val="20"/>
        </w:rPr>
        <w:t> </w:t>
      </w:r>
    </w:p>
    <w:p w14:paraId="271256B0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—&gt; Is this the Member Connect partner (GROW)?</w:t>
      </w:r>
    </w:p>
    <w:p w14:paraId="0594742F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No – this is any individual – they are gong to register in the marketplace as either a supplier or customer.</w:t>
      </w:r>
    </w:p>
    <w:p w14:paraId="2B39E52D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 xml:space="preserve">GROW is an example of a partner. </w:t>
      </w:r>
    </w:p>
    <w:p w14:paraId="6719A85E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Customer</w:t>
      </w:r>
    </w:p>
    <w:p w14:paraId="5E5D00C1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 —&gt; Posting/Managing the projects</w:t>
      </w:r>
    </w:p>
    <w:p w14:paraId="30F2C774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Customer Profile</w:t>
      </w:r>
      <w:r>
        <w:rPr>
          <w:rFonts w:ascii="Palatino Linotype" w:hAnsi="Palatino Linotype" w:cs="Palatino Linotype"/>
          <w:color w:val="3E003F"/>
          <w:sz w:val="20"/>
          <w:szCs w:val="20"/>
        </w:rPr>
        <w:t> </w:t>
      </w:r>
    </w:p>
    <w:p w14:paraId="6CDA70B9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—&gt; Is this the existing customer profile that we currently have now?</w:t>
      </w:r>
    </w:p>
    <w:p w14:paraId="13236345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Basically, but it will require some minor enhancements</w:t>
      </w:r>
    </w:p>
    <w:p w14:paraId="4FA3FD7F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Supplier </w:t>
      </w:r>
    </w:p>
    <w:p w14:paraId="6140CA26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—&gt; who is the supplier?</w:t>
      </w:r>
    </w:p>
    <w:p w14:paraId="0D980BEB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People offering services to other businesses</w:t>
      </w:r>
    </w:p>
    <w:p w14:paraId="1D0DF05E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Category 1 </w:t>
      </w:r>
      <w:r w:rsidR="0084726C"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- 7</w:t>
      </w:r>
    </w:p>
    <w:p w14:paraId="3ACB1041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—&gt; These are the Consulting Services (Consultants, Advisers or Preferred Providers)</w:t>
      </w:r>
    </w:p>
    <w:p w14:paraId="1B3B59BE" w14:textId="77777777" w:rsidR="0084726C" w:rsidRPr="009C6314" w:rsidRDefault="0084726C" w:rsidP="0084726C">
      <w:pPr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AU"/>
        </w:rPr>
      </w:pPr>
      <w:r w:rsidRPr="009C6314">
        <w:rPr>
          <w:lang w:val="en-AU"/>
        </w:rPr>
        <w:t>Construction and facilities maintenance</w:t>
      </w:r>
      <w:r>
        <w:rPr>
          <w:lang w:val="en-AU"/>
        </w:rPr>
        <w:t xml:space="preserve"> </w:t>
      </w:r>
    </w:p>
    <w:p w14:paraId="4EEE967A" w14:textId="77777777" w:rsidR="0084726C" w:rsidRPr="009C6314" w:rsidRDefault="0084726C" w:rsidP="0084726C">
      <w:pPr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AU"/>
        </w:rPr>
      </w:pPr>
      <w:r w:rsidRPr="009C6314">
        <w:rPr>
          <w:lang w:val="en-AU"/>
        </w:rPr>
        <w:t>Professional and ICT Services</w:t>
      </w:r>
      <w:r>
        <w:rPr>
          <w:lang w:val="en-AU"/>
        </w:rPr>
        <w:t xml:space="preserve"> </w:t>
      </w:r>
    </w:p>
    <w:p w14:paraId="320FB8F6" w14:textId="77777777" w:rsidR="0084726C" w:rsidRPr="009C6314" w:rsidRDefault="0084726C" w:rsidP="0084726C">
      <w:pPr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AU"/>
        </w:rPr>
      </w:pPr>
      <w:r w:rsidRPr="009C6314">
        <w:rPr>
          <w:lang w:val="en-AU"/>
        </w:rPr>
        <w:t>Social Enterprises</w:t>
      </w:r>
      <w:r>
        <w:rPr>
          <w:lang w:val="en-AU"/>
        </w:rPr>
        <w:t xml:space="preserve"> </w:t>
      </w:r>
    </w:p>
    <w:p w14:paraId="20378BC3" w14:textId="77777777" w:rsidR="0084726C" w:rsidRPr="009C6314" w:rsidRDefault="0084726C" w:rsidP="0084726C">
      <w:pPr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AU"/>
        </w:rPr>
      </w:pPr>
      <w:r w:rsidRPr="009C6314">
        <w:rPr>
          <w:lang w:val="en-AU"/>
        </w:rPr>
        <w:t>Manufacturing</w:t>
      </w:r>
      <w:r>
        <w:rPr>
          <w:lang w:val="en-AU"/>
        </w:rPr>
        <w:t xml:space="preserve"> </w:t>
      </w:r>
    </w:p>
    <w:p w14:paraId="0DF97BE1" w14:textId="77777777" w:rsidR="0084726C" w:rsidRPr="009C6314" w:rsidRDefault="0084726C" w:rsidP="0084726C">
      <w:pPr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AU"/>
        </w:rPr>
      </w:pPr>
      <w:r w:rsidRPr="009C6314">
        <w:rPr>
          <w:lang w:val="en-AU"/>
        </w:rPr>
        <w:t>Administration &amp; Support</w:t>
      </w:r>
      <w:r>
        <w:rPr>
          <w:lang w:val="en-AU"/>
        </w:rPr>
        <w:t xml:space="preserve"> </w:t>
      </w:r>
    </w:p>
    <w:p w14:paraId="37121784" w14:textId="77777777" w:rsidR="0084726C" w:rsidRDefault="0084726C" w:rsidP="0084726C">
      <w:pPr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AU"/>
        </w:rPr>
      </w:pPr>
      <w:r w:rsidRPr="009C6314">
        <w:rPr>
          <w:lang w:val="en-AU"/>
        </w:rPr>
        <w:t>Health Care &amp; Social Assistance</w:t>
      </w:r>
      <w:r>
        <w:rPr>
          <w:lang w:val="en-AU"/>
        </w:rPr>
        <w:t xml:space="preserve"> </w:t>
      </w:r>
    </w:p>
    <w:p w14:paraId="4C1D064F" w14:textId="77777777" w:rsidR="0084726C" w:rsidRPr="0084726C" w:rsidRDefault="0084726C" w:rsidP="0084726C">
      <w:pPr>
        <w:numPr>
          <w:ilvl w:val="0"/>
          <w:numId w:val="2"/>
        </w:num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lang w:val="en-AU"/>
        </w:rPr>
      </w:pPr>
      <w:r w:rsidRPr="0084726C">
        <w:rPr>
          <w:lang w:val="en-AU"/>
        </w:rPr>
        <w:t>Waste collection, treatment &amp; disposal</w:t>
      </w:r>
    </w:p>
    <w:p w14:paraId="1087D8FF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b/>
          <w:bCs/>
          <w:color w:val="3E003F"/>
          <w:sz w:val="20"/>
          <w:szCs w:val="20"/>
        </w:rPr>
      </w:pPr>
    </w:p>
    <w:p w14:paraId="469C6F60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Sub Categories</w:t>
      </w:r>
    </w:p>
    <w:p w14:paraId="7A698D50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—&gt; Professional services (Pundit categories that we currently have now and we’ll add more categories later on)</w:t>
      </w:r>
    </w:p>
    <w:p w14:paraId="3E5F354B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That is right – there may be a requirement for subcategories under each of the other 6 categories identified above.</w:t>
      </w:r>
    </w:p>
    <w:p w14:paraId="658C4234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Professional and ICT Services will by far have the most subcategories though</w:t>
      </w:r>
    </w:p>
    <w:p w14:paraId="50D4BB6D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b/>
          <w:bCs/>
          <w:color w:val="3E003F"/>
          <w:sz w:val="20"/>
          <w:szCs w:val="20"/>
        </w:rPr>
        <w:t>SC Profile</w:t>
      </w:r>
    </w:p>
    <w:p w14:paraId="0C272C14" w14:textId="77777777" w:rsidR="00871A59" w:rsidRDefault="00871A59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—&gt; We’ll need to add profile for each sub-categories?</w:t>
      </w:r>
    </w:p>
    <w:p w14:paraId="55D2A8D2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>No – there will need to be different templates for different user profiles under different categories.</w:t>
      </w:r>
    </w:p>
    <w:p w14:paraId="0DA36AEA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  <w:r>
        <w:rPr>
          <w:rFonts w:ascii="Palatino Linotype" w:hAnsi="Palatino Linotype" w:cs="Palatino Linotype"/>
          <w:color w:val="3E003F"/>
          <w:sz w:val="20"/>
          <w:szCs w:val="20"/>
        </w:rPr>
        <w:t xml:space="preserve">There will be overlap though, so I don’t expect it to be 7 different supplier profile </w:t>
      </w:r>
      <w:r w:rsidR="00865DF3">
        <w:rPr>
          <w:rFonts w:ascii="Palatino Linotype" w:hAnsi="Palatino Linotype" w:cs="Palatino Linotype"/>
          <w:color w:val="3E003F"/>
          <w:sz w:val="20"/>
          <w:szCs w:val="20"/>
        </w:rPr>
        <w:t>categories – perhaps 3.</w:t>
      </w:r>
      <w:bookmarkStart w:id="0" w:name="_GoBack"/>
      <w:bookmarkEnd w:id="0"/>
    </w:p>
    <w:p w14:paraId="514958B1" w14:textId="77777777" w:rsidR="0084726C" w:rsidRDefault="0084726C" w:rsidP="00871A59">
      <w:pPr>
        <w:widowControl w:val="0"/>
        <w:autoSpaceDE w:val="0"/>
        <w:autoSpaceDN w:val="0"/>
        <w:adjustRightInd w:val="0"/>
        <w:spacing w:after="200"/>
        <w:rPr>
          <w:rFonts w:ascii="Palatino Linotype" w:hAnsi="Palatino Linotype" w:cs="Palatino Linotype"/>
          <w:color w:val="3E003F"/>
          <w:sz w:val="20"/>
          <w:szCs w:val="20"/>
        </w:rPr>
      </w:pPr>
    </w:p>
    <w:p w14:paraId="05DC554C" w14:textId="77777777" w:rsidR="00B07C38" w:rsidRDefault="00B07C38"/>
    <w:sectPr w:rsidR="00B07C38" w:rsidSect="00871A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4EE4"/>
    <w:multiLevelType w:val="hybridMultilevel"/>
    <w:tmpl w:val="F36C17CC"/>
    <w:lvl w:ilvl="0" w:tplc="B52CDA08">
      <w:start w:val="3"/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EF1D4F"/>
    <w:multiLevelType w:val="multilevel"/>
    <w:tmpl w:val="19F6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A59"/>
    <w:rsid w:val="005319D7"/>
    <w:rsid w:val="0077059D"/>
    <w:rsid w:val="0084726C"/>
    <w:rsid w:val="00865DF3"/>
    <w:rsid w:val="00871A59"/>
    <w:rsid w:val="00B0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509D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600</Words>
  <Characters>3426</Characters>
  <Application>Microsoft Macintosh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Baird</dc:creator>
  <cp:keywords/>
  <dc:description/>
  <cp:lastModifiedBy>James Baird</cp:lastModifiedBy>
  <cp:revision>2</cp:revision>
  <dcterms:created xsi:type="dcterms:W3CDTF">2016-04-08T11:25:00Z</dcterms:created>
  <dcterms:modified xsi:type="dcterms:W3CDTF">2016-04-08T11:58:00Z</dcterms:modified>
</cp:coreProperties>
</file>