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RETRO SQUAD 23</w:t>
      </w:r>
    </w:p>
    <w:p>
      <w:r>
        <w:t>Drop: Retro Squad 23</w:t>
      </w:r>
    </w:p>
    <w:p>
      <w:pPr>
        <w:pStyle w:val="Heading1"/>
      </w:pPr>
      <w:r>
        <w:t>Frase</w:t>
      </w:r>
    </w:p>
    <w:p>
      <w:r>
        <w:t>“Built for the streets. Worn like a legacy.”</w:t>
      </w:r>
    </w:p>
    <w:p>
      <w:pPr>
        <w:pStyle w:val="Heading1"/>
      </w:pPr>
      <w:r>
        <w:t>Concepto</w:t>
      </w:r>
    </w:p>
    <w:p>
      <w:r>
        <w:t>Retro Squad 23 fusiona la estética deportiva clásica con la esencia del streetwear moderno. Inspirado en los jerseys icónicos y la cultura de equipo, este diseño representa identidad, pertenencia y actitud. El número 23 simboliza legado, liderazgo y presencia, mientras que el estilo limpio en negro refuerza una vibra elegante y dominante en la calle. No es solo ropa, es uniforme de quienes juegan en su propia liga.</w:t>
      </w:r>
    </w:p>
    <w:p>
      <w:pPr>
        <w:pStyle w:val="Heading1"/>
      </w:pPr>
      <w:r>
        <w:t>Diseño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2527AF-E9EF-4132-B0AA-FB7094885D7F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