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fmnkxg1rwar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Rodrigo Covarrubias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303"/>
        <w:gridCol w:w="937"/>
        <w:gridCol w:w="916"/>
        <w:gridCol w:w="1043"/>
        <w:gridCol w:w="1173"/>
        <w:gridCol w:w="1193"/>
        <w:gridCol w:w="2358"/>
        <w:tblGridChange w:id="0">
          <w:tblGrid>
            <w:gridCol w:w="2303"/>
            <w:gridCol w:w="937"/>
            <w:gridCol w:w="916"/>
            <w:gridCol w:w="1043"/>
            <w:gridCol w:w="1173"/>
            <w:gridCol w:w="1193"/>
            <w:gridCol w:w="235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entornos en GCP y microservicios en Walmart (Cloud Run, Pub/Sub, BigQuery). Experiencia sólida en despliegues y continuidad.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proyectos de mejora de procesos Capacidad de proponer soluciones, aunque siempre se puede mejorar en análisis de negocio profundo.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Amplia experiencia en microservicios, integración de APIs y metodologías de desarrollo. Buen manejo de patrones y mantenibilidad.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Modelos de datos para soportar los requerimientos de la organización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Fuerte manejo en SQL, BigQuery, ETL/ELT, Data Warehouse (bronze/silver/gold). Aún con espacio para escalar hacia arquitecturas más complejas.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Programar consultas o rutinas para manipular información de una base de datos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avanzado de queries complejas, joins, optimizaciones y generación de objetos de consulta en proyectos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 en Java, Python, Node. Experiencia en APIs, batch y tiempo real. Aplicación de buenas prácticas.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pruebas unitarias y validaciones, pero menos experiencia en certificación formal, QA automatizado o estándares de industria.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Buen dominio en arquitectura cloud (GCP, Kafka, DevSecOps). Se puede reforzar con prácticas más formales de modelado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Implementar soluciones sistémicas integrales para automatizar u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sólida en automatización de procesos (ETLs, APIs de logística).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Resolver las vulnerabilidades sistémicas para asegurar que el software construido cumple las normas de seguridad exigidas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Conocimiento básico de DevSecOps y uso de herramientas (SonarQube, SCA). Aún falta experiencia en seguridad avanzada y auditorías.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14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145"/>
              <w:tblGridChange w:id="0">
                <w:tblGrid>
                  <w:gridCol w:w="2145"/>
                </w:tblGrid>
              </w:tblGridChange>
            </w:tblGrid>
            <w:tr>
              <w:trPr>
                <w:cantSplit w:val="0"/>
                <w:trHeight w:val="1498.35937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spacing w:after="0" w:line="240" w:lineRule="auto"/>
                    <w:jc w:val="left"/>
                    <w:rPr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b w:val="1"/>
                      <w:sz w:val="18"/>
                      <w:szCs w:val="18"/>
                      <w:rtl w:val="0"/>
                    </w:rPr>
                    <w:t xml:space="preserve">He liderado decisiones técnicas en proyectos académicos y laborales, aunque la gestión formal de proyectos aún está en desarrollo.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Experiencia en pipelines de datos, limpieza, ETL, análisis en BigQuery y visualización en dashboards. Excelente base para analítica y BI.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SaLei++4jc0031x4qzQAWLaAPw==">CgMxLjAyDmguZm1ua3hnMXJ3YXIzOAByITEwU3hDM0RhTWJBdGFEekpBeURtcVhBMFlBRWZuZ0pXTQ==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