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Guide</w:t>
      </w:r>
    </w:p>
    <w:p>
      <w:pPr>
        <w:jc w:val="center"/>
      </w:pPr>
      <w:r>
        <w:rPr>
          <w:b/>
        </w:rPr>
        <w:t>Parking Mkononi Smart Parking System</w:t>
      </w:r>
    </w:p>
    <w:p/>
    <w:p>
      <w:pPr>
        <w:pStyle w:val="Heading1"/>
      </w:pPr>
      <w:r>
        <w:t>1. Starting the System</w:t>
      </w:r>
    </w:p>
    <w:p>
      <w:r>
        <w:t>Open the Parking Mkononi project in Code::Blocks and build/run the project. The console application starts the parking system and also starts the local web server on port 8080.</w:t>
      </w:r>
    </w:p>
    <w:p>
      <w:pPr>
        <w:pStyle w:val="Heading1"/>
      </w:pPr>
      <w:r>
        <w:t>2. Main Menu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Option</w:t>
            </w:r>
          </w:p>
        </w:tc>
        <w:tc>
          <w:tcPr>
            <w:tcW w:type="dxa" w:w="3264"/>
          </w:tcPr>
          <w:p>
            <w:r>
              <w:t>Action</w:t>
            </w:r>
          </w:p>
        </w:tc>
        <w:tc>
          <w:tcPr>
            <w:tcW w:type="dxa" w:w="3264"/>
          </w:tcPr>
          <w:p>
            <w:r>
              <w:t>Description</w:t>
            </w:r>
          </w:p>
        </w:tc>
      </w:tr>
      <w:tr>
        <w:tc>
          <w:tcPr>
            <w:tcW w:type="dxa" w:w="3264"/>
          </w:tcPr>
          <w:p>
            <w:r>
              <w:t>1</w:t>
            </w:r>
          </w:p>
        </w:tc>
        <w:tc>
          <w:tcPr>
            <w:tcW w:type="dxa" w:w="3264"/>
          </w:tcPr>
          <w:p>
            <w:r>
              <w:t>Display parking slots</w:t>
            </w:r>
          </w:p>
        </w:tc>
        <w:tc>
          <w:tcPr>
            <w:tcW w:type="dxa" w:w="3264"/>
          </w:tcPr>
          <w:p>
            <w:r>
              <w:t>Shows which spaces are available or occupied.</w:t>
            </w:r>
          </w:p>
        </w:tc>
      </w:tr>
      <w:tr>
        <w:tc>
          <w:tcPr>
            <w:tcW w:type="dxa" w:w="3264"/>
          </w:tcPr>
          <w:p>
            <w:r>
              <w:t>2</w:t>
            </w:r>
          </w:p>
        </w:tc>
        <w:tc>
          <w:tcPr>
            <w:tcW w:type="dxa" w:w="3264"/>
          </w:tcPr>
          <w:p>
            <w:r>
              <w:t>Display parking tariff</w:t>
            </w:r>
          </w:p>
        </w:tc>
        <w:tc>
          <w:tcPr>
            <w:tcW w:type="dxa" w:w="3264"/>
          </w:tcPr>
          <w:p>
            <w:r>
              <w:t>Shows the current parking charges.</w:t>
            </w:r>
          </w:p>
        </w:tc>
      </w:tr>
      <w:tr>
        <w:tc>
          <w:tcPr>
            <w:tcW w:type="dxa" w:w="3264"/>
          </w:tcPr>
          <w:p>
            <w:r>
              <w:t>3</w:t>
            </w:r>
          </w:p>
        </w:tc>
        <w:tc>
          <w:tcPr>
            <w:tcW w:type="dxa" w:w="3264"/>
          </w:tcPr>
          <w:p>
            <w:r>
              <w:t>Register vehicle</w:t>
            </w:r>
          </w:p>
        </w:tc>
        <w:tc>
          <w:tcPr>
            <w:tcW w:type="dxa" w:w="3264"/>
          </w:tcPr>
          <w:p>
            <w:r>
              <w:t>Adds a vehicle and validates its information.</w:t>
            </w:r>
          </w:p>
        </w:tc>
      </w:tr>
      <w:tr>
        <w:tc>
          <w:tcPr>
            <w:tcW w:type="dxa" w:w="3264"/>
          </w:tcPr>
          <w:p>
            <w:r>
              <w:t>4</w:t>
            </w:r>
          </w:p>
        </w:tc>
        <w:tc>
          <w:tcPr>
            <w:tcW w:type="dxa" w:w="3264"/>
          </w:tcPr>
          <w:p>
            <w:r>
              <w:t>Park vehicle</w:t>
            </w:r>
          </w:p>
        </w:tc>
        <w:tc>
          <w:tcPr>
            <w:tcW w:type="dxa" w:w="3264"/>
          </w:tcPr>
          <w:p>
            <w:r>
              <w:t>Assigns an available slot and starts a parking session.</w:t>
            </w:r>
          </w:p>
        </w:tc>
      </w:tr>
      <w:tr>
        <w:tc>
          <w:tcPr>
            <w:tcW w:type="dxa" w:w="3264"/>
          </w:tcPr>
          <w:p>
            <w:r>
              <w:t>5</w:t>
            </w:r>
          </w:p>
        </w:tc>
        <w:tc>
          <w:tcPr>
            <w:tcW w:type="dxa" w:w="3264"/>
          </w:tcPr>
          <w:p>
            <w:r>
              <w:t>Exit vehicle</w:t>
            </w:r>
          </w:p>
        </w:tc>
        <w:tc>
          <w:tcPr>
            <w:tcW w:type="dxa" w:w="3264"/>
          </w:tcPr>
          <w:p>
            <w:r>
              <w:t>Calculates duration and payment, then authorizes exit after successful payment.</w:t>
            </w:r>
          </w:p>
        </w:tc>
      </w:tr>
      <w:tr>
        <w:tc>
          <w:tcPr>
            <w:tcW w:type="dxa" w:w="3264"/>
          </w:tcPr>
          <w:p>
            <w:r>
              <w:t>6</w:t>
            </w:r>
          </w:p>
        </w:tc>
        <w:tc>
          <w:tcPr>
            <w:tcW w:type="dxa" w:w="3264"/>
          </w:tcPr>
          <w:p>
            <w:r>
              <w:t>Display vehicles</w:t>
            </w:r>
          </w:p>
        </w:tc>
        <w:tc>
          <w:tcPr>
            <w:tcW w:type="dxa" w:w="3264"/>
          </w:tcPr>
          <w:p>
            <w:r>
              <w:t>Shows registered vehicles.</w:t>
            </w:r>
          </w:p>
        </w:tc>
      </w:tr>
      <w:tr>
        <w:tc>
          <w:tcPr>
            <w:tcW w:type="dxa" w:w="3264"/>
          </w:tcPr>
          <w:p>
            <w:r>
              <w:t>7</w:t>
            </w:r>
          </w:p>
        </w:tc>
        <w:tc>
          <w:tcPr>
            <w:tcW w:type="dxa" w:w="3264"/>
          </w:tcPr>
          <w:p>
            <w:r>
              <w:t>Display active sessions</w:t>
            </w:r>
          </w:p>
        </w:tc>
        <w:tc>
          <w:tcPr>
            <w:tcW w:type="dxa" w:w="3264"/>
          </w:tcPr>
          <w:p>
            <w:r>
              <w:t>Shows vehicles currently parked.</w:t>
            </w:r>
          </w:p>
        </w:tc>
      </w:tr>
      <w:tr>
        <w:tc>
          <w:tcPr>
            <w:tcW w:type="dxa" w:w="3264"/>
          </w:tcPr>
          <w:p>
            <w:r>
              <w:t>0</w:t>
            </w:r>
          </w:p>
        </w:tc>
        <w:tc>
          <w:tcPr>
            <w:tcW w:type="dxa" w:w="3264"/>
          </w:tcPr>
          <w:p>
            <w:r>
              <w:t>Save and exit</w:t>
            </w:r>
          </w:p>
        </w:tc>
        <w:tc>
          <w:tcPr>
            <w:tcW w:type="dxa" w:w="3264"/>
          </w:tcPr>
          <w:p>
            <w:r>
              <w:t>Saves the current records and closes the application.</w:t>
            </w:r>
          </w:p>
        </w:tc>
      </w:tr>
    </w:tbl>
    <w:p>
      <w:pPr>
        <w:pStyle w:val="Heading1"/>
      </w:pPr>
      <w:r>
        <w:t>3. Using the Web Interface</w:t>
      </w:r>
    </w:p>
    <w:p>
      <w:pPr>
        <w:pStyle w:val="ListNumber"/>
      </w:pPr>
      <w:r>
        <w:t>Start the C++ application.</w:t>
      </w:r>
    </w:p>
    <w:p>
      <w:pPr>
        <w:pStyle w:val="ListNumber"/>
      </w:pPr>
      <w:r>
        <w:t>Open a browser.</w:t>
      </w:r>
    </w:p>
    <w:p>
      <w:pPr>
        <w:pStyle w:val="ListNumber"/>
      </w:pPr>
      <w:r>
        <w:t>Enter http://localhost:8080.</w:t>
      </w:r>
    </w:p>
    <w:p>
      <w:pPr>
        <w:pStyle w:val="ListNumber"/>
      </w:pPr>
      <w:r>
        <w:t>View the parking-slot display and parking summary.</w:t>
      </w:r>
    </w:p>
    <w:p>
      <w:pPr>
        <w:pStyle w:val="ListNumber"/>
      </w:pPr>
      <w:r>
        <w:t>The page refreshes automatically so the displayed status can change while the system is running.</w:t>
      </w:r>
    </w:p>
    <w:p>
      <w:pPr>
        <w:pStyle w:val="Heading1"/>
      </w:pPr>
      <w:r>
        <w:t>4. Important Behaviour</w:t>
      </w:r>
    </w:p>
    <w:p>
      <w:pPr>
        <w:pStyle w:val="ListBullet"/>
      </w:pPr>
      <w:r>
        <w:t>A vehicle already parked cannot start another active session.</w:t>
      </w:r>
    </w:p>
    <w:p>
      <w:pPr>
        <w:pStyle w:val="ListBullet"/>
      </w:pPr>
      <w:r>
        <w:t>A vehicle cannot be assigned an occupied slot.</w:t>
      </w:r>
    </w:p>
    <w:p>
      <w:pPr>
        <w:pStyle w:val="ListBullet"/>
      </w:pPr>
      <w:r>
        <w:t>The parking lot reports when all slots are occupied.</w:t>
      </w:r>
    </w:p>
    <w:p>
      <w:pPr>
        <w:pStyle w:val="ListBullet"/>
      </w:pPr>
      <w:r>
        <w:t>Invalid registration, owner name, phone number, time and menu/payment inputs are rejected.</w:t>
      </w:r>
    </w:p>
    <w:p>
      <w:pPr>
        <w:pStyle w:val="ListBullet"/>
      </w:pPr>
      <w:r>
        <w:t>Cancelling payment does not release the parking slot.</w:t>
      </w:r>
    </w:p>
    <w:p>
      <w:pPr>
        <w:pStyle w:val="ListBullet"/>
      </w:pPr>
      <w:r>
        <w:t>Successful payment closes the session, releases the slot and opens the exit barrier in the system simulation.</w:t>
      </w:r>
    </w:p>
    <w:p>
      <w:pPr>
        <w:pStyle w:val="Heading1"/>
      </w:pPr>
      <w:r>
        <w:t>5. GitHub Project</w:t>
      </w:r>
    </w:p>
    <w:p>
      <w:r>
        <w:t>The complete source project is hosted on GitHub under the repository named Parking-Mkononi-Smart-Parking-System. The repository contains the C++ source files, Code::Blocks project, web interface and Git configuration files.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Parking Mkononi Smart Parking 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