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Distributors.java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private List&lt;Distributor&gt; createDistributors()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Various tests for faulty data (eg. missing name, ID, price)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public double getRestockCost(String body)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correct price is returned when multiple distributors have item in stock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price is duplicated when multiple distributors have item in stock at the same price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error is returned when distributor has item but no cost (faulty data)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error is returned when no distributor has item available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Distributor.java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void addItem(Item item)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items are being added properly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double getCheapestCost(String itemName)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correct cost is returned with multiple different options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if correct cost is returned with multiple duplicate options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Test if error is returned when there are no options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Inventory.java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private List&lt;Item&gt; createInventory()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Various tests for faulty data (eg. missing name, ID, quantity, capacity)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 List&lt;Item&gt; getItemsUnderPercentCapacity(double percent)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item returned if at exactly 25% capacity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item returned if just under 25% capacity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item returned if just over 25% capacity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Item.java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public String getName()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if name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int getStock()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if stock null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int getCapacity()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if capacity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public double getCost()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Test if cost null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Main.java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if the button is retrieving data on first click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if the button is refreshing data on subsequent clicks after order amounts are changed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Test if the button is resetting total cost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if the button is showing data on click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Test if the button is recalculating/updating data on subsequent click (after order amounts are changed)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