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9A4" w:rsidRPr="008A49A4" w:rsidRDefault="008A49A4" w:rsidP="008A49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8A49A4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Les paso algunos ejercicios para que vayan practicando: </w:t>
      </w:r>
      <w:r w:rsidRPr="008A49A4">
        <w:rPr>
          <w:rFonts w:ascii="Arial" w:eastAsia="Times New Roman" w:hAnsi="Arial" w:cs="Arial"/>
          <w:color w:val="222222"/>
          <w:sz w:val="19"/>
          <w:szCs w:val="19"/>
          <w:lang w:eastAsia="es-AR"/>
        </w:rPr>
        <w:br/>
      </w:r>
      <w:r w:rsidRPr="008A49A4">
        <w:rPr>
          <w:rFonts w:ascii="Arial" w:eastAsia="Times New Roman" w:hAnsi="Arial" w:cs="Arial"/>
          <w:color w:val="222222"/>
          <w:sz w:val="19"/>
          <w:szCs w:val="19"/>
          <w:lang w:eastAsia="es-AR"/>
        </w:rPr>
        <w:br/>
        <w:t>1) La partición /</w:t>
      </w:r>
      <w:proofErr w:type="spellStart"/>
      <w:r w:rsidRPr="008A49A4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dev</w:t>
      </w:r>
      <w:proofErr w:type="spellEnd"/>
      <w:r w:rsidRPr="008A49A4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/sda5 está montada en /</w:t>
      </w:r>
      <w:proofErr w:type="spellStart"/>
      <w:r w:rsidRPr="008A49A4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mnt</w:t>
      </w:r>
      <w:proofErr w:type="spellEnd"/>
      <w:r w:rsidRPr="008A49A4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/disco como solo lectura, como la paso a lectura/escritura sin desmontarla y sin reiniciar</w:t>
      </w:r>
      <w:proofErr w:type="gramStart"/>
      <w:r w:rsidRPr="008A49A4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?</w:t>
      </w:r>
      <w:proofErr w:type="gramEnd"/>
      <w:r w:rsidRPr="008A49A4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 </w:t>
      </w:r>
      <w:r w:rsidRPr="008A49A4">
        <w:rPr>
          <w:rFonts w:ascii="Arial" w:eastAsia="Times New Roman" w:hAnsi="Arial" w:cs="Arial"/>
          <w:color w:val="222222"/>
          <w:sz w:val="19"/>
          <w:szCs w:val="19"/>
          <w:lang w:eastAsia="es-AR"/>
        </w:rPr>
        <w:br/>
        <w:t>2) Como activo la </w:t>
      </w:r>
      <w:proofErr w:type="spellStart"/>
      <w:r w:rsidRPr="008A49A4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quota</w:t>
      </w:r>
      <w:proofErr w:type="spellEnd"/>
      <w:r w:rsidRPr="008A49A4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 en la partición /</w:t>
      </w:r>
      <w:proofErr w:type="spellStart"/>
      <w:r w:rsidRPr="008A49A4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dev</w:t>
      </w:r>
      <w:proofErr w:type="spellEnd"/>
      <w:r w:rsidRPr="008A49A4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/sda5, indicar todos los pasos</w:t>
      </w:r>
      <w:proofErr w:type="gramStart"/>
      <w:r w:rsidRPr="008A49A4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!!</w:t>
      </w:r>
      <w:proofErr w:type="gramEnd"/>
      <w:r w:rsidRPr="008A49A4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 </w:t>
      </w:r>
      <w:r w:rsidRPr="008A49A4">
        <w:rPr>
          <w:rFonts w:ascii="Arial" w:eastAsia="Times New Roman" w:hAnsi="Arial" w:cs="Arial"/>
          <w:color w:val="222222"/>
          <w:sz w:val="19"/>
          <w:szCs w:val="19"/>
          <w:lang w:eastAsia="es-AR"/>
        </w:rPr>
        <w:br/>
        <w:t xml:space="preserve">3) Crear el usuario cacho y el grupo usuarios. Definirle como grupo principal usuarios y como grupo secundario </w:t>
      </w:r>
      <w:proofErr w:type="spellStart"/>
      <w:r w:rsidRPr="008A49A4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cdrom</w:t>
      </w:r>
      <w:proofErr w:type="spellEnd"/>
      <w:r w:rsidRPr="008A49A4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 </w:t>
      </w:r>
      <w:r w:rsidRPr="008A49A4">
        <w:rPr>
          <w:rFonts w:ascii="Arial" w:eastAsia="Times New Roman" w:hAnsi="Arial" w:cs="Arial"/>
          <w:color w:val="222222"/>
          <w:sz w:val="19"/>
          <w:szCs w:val="19"/>
          <w:lang w:eastAsia="es-AR"/>
        </w:rPr>
        <w:br/>
        <w:t>4) Crear el usuario pedro y hacer que la clave expire el 31-12-2017</w:t>
      </w:r>
      <w:r w:rsidRPr="008A49A4">
        <w:rPr>
          <w:rFonts w:ascii="Arial" w:eastAsia="Times New Roman" w:hAnsi="Arial" w:cs="Arial"/>
          <w:color w:val="222222"/>
          <w:sz w:val="19"/>
          <w:szCs w:val="19"/>
          <w:lang w:eastAsia="es-AR"/>
        </w:rPr>
        <w:br/>
        <w:t>5) Asignar al usuario pedro un límite de 5000 archivos y 500mb de espacio </w:t>
      </w:r>
      <w:r w:rsidRPr="008A49A4">
        <w:rPr>
          <w:rFonts w:ascii="Arial" w:eastAsia="Times New Roman" w:hAnsi="Arial" w:cs="Arial"/>
          <w:color w:val="222222"/>
          <w:sz w:val="19"/>
          <w:szCs w:val="19"/>
          <w:lang w:eastAsia="es-AR"/>
        </w:rPr>
        <w:br/>
        <w:t xml:space="preserve">6) Habilitar al usuario cacho para que pueda </w:t>
      </w:r>
      <w:proofErr w:type="spellStart"/>
      <w:r w:rsidRPr="008A49A4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ejectuar</w:t>
      </w:r>
      <w:proofErr w:type="spellEnd"/>
      <w:r w:rsidRPr="008A49A4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como </w:t>
      </w:r>
      <w:proofErr w:type="spellStart"/>
      <w:r w:rsidRPr="008A49A4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root</w:t>
      </w:r>
      <w:proofErr w:type="spellEnd"/>
      <w:r w:rsidRPr="008A49A4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el comando </w:t>
      </w:r>
      <w:proofErr w:type="spellStart"/>
      <w:r w:rsidRPr="008A49A4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chown</w:t>
      </w:r>
      <w:proofErr w:type="spellEnd"/>
      <w:r w:rsidRPr="008A49A4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y </w:t>
      </w:r>
      <w:proofErr w:type="spellStart"/>
      <w:r w:rsidRPr="008A49A4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chmod</w:t>
      </w:r>
      <w:proofErr w:type="spellEnd"/>
      <w:r w:rsidRPr="008A49A4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.</w:t>
      </w:r>
    </w:p>
    <w:p w:rsidR="008A49A4" w:rsidRPr="008A49A4" w:rsidRDefault="008A49A4" w:rsidP="008A49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8A49A4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7) Cual es el nombre del servicio encargado de que el sistema no se sature de espacio por los </w:t>
      </w:r>
      <w:proofErr w:type="spellStart"/>
      <w:r w:rsidRPr="008A49A4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logs</w:t>
      </w:r>
      <w:proofErr w:type="spellEnd"/>
      <w:r w:rsidRPr="008A49A4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?</w:t>
      </w:r>
    </w:p>
    <w:p w:rsidR="008A49A4" w:rsidRPr="008A49A4" w:rsidRDefault="008A49A4" w:rsidP="008A49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8A49A4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8) Cual es la diferencia entre los sistemas de archivos Ext2 y Ext3</w:t>
      </w:r>
      <w:proofErr w:type="gramStart"/>
      <w:r w:rsidRPr="008A49A4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?</w:t>
      </w:r>
      <w:proofErr w:type="gramEnd"/>
    </w:p>
    <w:p w:rsidR="008A49A4" w:rsidRPr="008A49A4" w:rsidRDefault="008A49A4" w:rsidP="008A49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8A49A4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9) Como hago para configurar la IP 192.168.0.22 con máscara 255.255.255.0 en la eth0 de manera temporal (hasta el próximo reinicio)</w:t>
      </w:r>
      <w:proofErr w:type="gramStart"/>
      <w:r w:rsidRPr="008A49A4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?</w:t>
      </w:r>
      <w:proofErr w:type="gramEnd"/>
    </w:p>
    <w:p w:rsidR="00F046F2" w:rsidRDefault="008A49A4" w:rsidP="008A49A4">
      <w:r w:rsidRPr="008A49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AR"/>
        </w:rPr>
        <w:t xml:space="preserve">10) En esta tabla de ruteo, que </w:t>
      </w:r>
      <w:proofErr w:type="spellStart"/>
      <w:r w:rsidRPr="008A49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AR"/>
        </w:rPr>
        <w:t>gateway</w:t>
      </w:r>
      <w:proofErr w:type="spellEnd"/>
      <w:r w:rsidRPr="008A49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AR"/>
        </w:rPr>
        <w:t xml:space="preserve"> va a utilizar para llegar a la </w:t>
      </w:r>
      <w:proofErr w:type="spellStart"/>
      <w:r w:rsidRPr="008A49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AR"/>
        </w:rPr>
        <w:t>ip</w:t>
      </w:r>
      <w:proofErr w:type="spellEnd"/>
      <w:r w:rsidRPr="008A49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AR"/>
        </w:rPr>
        <w:t xml:space="preserve"> 10.22.11.37</w:t>
      </w:r>
      <w:r w:rsidRPr="008A49A4">
        <w:rPr>
          <w:rFonts w:ascii="Arial" w:eastAsia="Times New Roman" w:hAnsi="Arial" w:cs="Arial"/>
          <w:color w:val="222222"/>
          <w:sz w:val="19"/>
          <w:szCs w:val="19"/>
          <w:lang w:eastAsia="es-AR"/>
        </w:rPr>
        <w:br/>
      </w:r>
    </w:p>
    <w:p w:rsidR="008A49A4" w:rsidRDefault="008A49A4" w:rsidP="008A49A4">
      <w:r>
        <w:rPr>
          <w:noProof/>
          <w:lang w:eastAsia="es-AR"/>
        </w:rPr>
        <w:drawing>
          <wp:inline distT="0" distB="0" distL="0" distR="0">
            <wp:extent cx="5612130" cy="15201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49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2E0"/>
    <w:rsid w:val="008A49A4"/>
    <w:rsid w:val="00BF62E0"/>
    <w:rsid w:val="00F0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4F8C08F-4148-4C48-9CE3-7BBE4007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-3985322879838161470gmail-il">
    <w:name w:val="m_-3985322879838161470gmail-il"/>
    <w:basedOn w:val="Fuentedeprrafopredeter"/>
    <w:rsid w:val="008A4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1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2</cp:revision>
  <dcterms:created xsi:type="dcterms:W3CDTF">2017-11-21T17:10:00Z</dcterms:created>
  <dcterms:modified xsi:type="dcterms:W3CDTF">2017-11-21T17:12:00Z</dcterms:modified>
</cp:coreProperties>
</file>