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Sistema eventos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Plano de teste de navegabilidade do sistema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Versão 1.0</w:t>
      </w:r>
    </w:p>
    <w:tbl>
      <w:tblPr/>
      <w:tblGrid>
        <w:gridCol w:w="1413"/>
        <w:gridCol w:w="992"/>
        <w:gridCol w:w="4909"/>
        <w:gridCol w:w="3142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Versão</w:t>
            </w:r>
          </w:p>
        </w:tc>
        <w:tc>
          <w:tcPr>
            <w:tcW w:w="4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3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Autor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17/12/2021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4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Release Inicial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Prot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ótipo do plano de testes</w:t>
            </w:r>
          </w:p>
        </w:tc>
        <w:tc>
          <w:tcPr>
            <w:tcW w:w="3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Adriano dos Santos Bueno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0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Objetivos</w:t>
      </w:r>
    </w:p>
    <w:p>
      <w:pPr>
        <w:keepNext w:val="true"/>
        <w:keepLines w:val="true"/>
        <w:numPr>
          <w:ilvl w:val="0"/>
          <w:numId w:val="10"/>
        </w:numPr>
        <w:spacing w:before="40" w:after="0" w:line="259"/>
        <w:ind w:right="0" w:left="0" w:firstLine="72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6"/>
          <w:shd w:fill="auto" w:val="clear"/>
        </w:rPr>
        <w:t xml:space="preserve">Objetivo</w:t>
      </w: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Esse documento descreve o plano para testar a navegabilidade do sistema web eventos. Este documento de plano de testes suporta os seguintes objetivos:</w:t>
      </w:r>
    </w:p>
    <w:p>
      <w:pPr>
        <w:numPr>
          <w:ilvl w:val="0"/>
          <w:numId w:val="13"/>
        </w:numPr>
        <w:spacing w:before="0" w:after="160" w:line="259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Identificar informações existentes do projeto e o software que deve ser testado.</w:t>
      </w:r>
    </w:p>
    <w:p>
      <w:pPr>
        <w:numPr>
          <w:ilvl w:val="0"/>
          <w:numId w:val="13"/>
        </w:numPr>
        <w:spacing w:before="0" w:after="160" w:line="259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Listar os requisitos de teste recomendados (nível alto).</w:t>
      </w:r>
    </w:p>
    <w:p>
      <w:pPr>
        <w:numPr>
          <w:ilvl w:val="0"/>
          <w:numId w:val="13"/>
        </w:numPr>
        <w:spacing w:before="0" w:after="160" w:line="259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Recomendar e descrever as estratégias de teste a serem empregadas.</w:t>
      </w:r>
    </w:p>
    <w:p>
      <w:pPr>
        <w:numPr>
          <w:ilvl w:val="0"/>
          <w:numId w:val="13"/>
        </w:numPr>
        <w:spacing w:before="0" w:after="160" w:line="259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Identificar os recursos requeridos e fornecer uma estimativa dos esforços de teste.</w:t>
      </w:r>
    </w:p>
    <w:p>
      <w:pPr>
        <w:numPr>
          <w:ilvl w:val="0"/>
          <w:numId w:val="13"/>
        </w:numPr>
        <w:spacing w:before="0" w:after="160" w:line="259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Listar os elementos de produto de trabalho das tarefas de teste.</w:t>
      </w:r>
    </w:p>
    <w:p>
      <w:pPr>
        <w:keepNext w:val="true"/>
        <w:keepLines w:val="true"/>
        <w:numPr>
          <w:ilvl w:val="0"/>
          <w:numId w:val="13"/>
        </w:numPr>
        <w:spacing w:before="40" w:after="0" w:line="259"/>
        <w:ind w:right="0" w:left="0" w:firstLine="72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6"/>
          <w:shd w:fill="auto" w:val="clear"/>
        </w:rPr>
        <w:t xml:space="preserve">Escopo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Esse plano de testes descreve os testes de navegabilidade do sistema web eventos e serão testadas as seguintes interfaces:</w:t>
      </w:r>
    </w:p>
    <w:p>
      <w:pPr>
        <w:numPr>
          <w:ilvl w:val="0"/>
          <w:numId w:val="16"/>
        </w:numPr>
        <w:spacing w:before="0" w:after="160" w:line="259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Página inicial do sistema;</w:t>
      </w:r>
    </w:p>
    <w:p>
      <w:pPr>
        <w:numPr>
          <w:ilvl w:val="0"/>
          <w:numId w:val="16"/>
        </w:numPr>
        <w:spacing w:before="0" w:after="160" w:line="259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Botão minha página;</w:t>
      </w:r>
    </w:p>
    <w:p>
      <w:pPr>
        <w:numPr>
          <w:ilvl w:val="0"/>
          <w:numId w:val="16"/>
        </w:numPr>
        <w:spacing w:before="0" w:after="160" w:line="259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Cadastre-se;</w:t>
      </w:r>
    </w:p>
    <w:p>
      <w:pPr>
        <w:numPr>
          <w:ilvl w:val="0"/>
          <w:numId w:val="16"/>
        </w:numPr>
        <w:spacing w:before="0" w:after="160" w:line="259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Preenchimento do formulário;</w:t>
      </w:r>
    </w:p>
    <w:p>
      <w:pPr>
        <w:numPr>
          <w:ilvl w:val="0"/>
          <w:numId w:val="16"/>
        </w:numPr>
        <w:spacing w:before="0" w:after="160" w:line="259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Gravação do cadastro;</w:t>
      </w:r>
    </w:p>
    <w:p>
      <w:pPr>
        <w:numPr>
          <w:ilvl w:val="0"/>
          <w:numId w:val="16"/>
        </w:numPr>
        <w:spacing w:before="0" w:after="160" w:line="259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Consulta todos os cadastros;</w:t>
      </w:r>
    </w:p>
    <w:p>
      <w:pPr>
        <w:keepNext w:val="true"/>
        <w:keepLines w:val="true"/>
        <w:numPr>
          <w:ilvl w:val="0"/>
          <w:numId w:val="16"/>
        </w:numPr>
        <w:spacing w:before="40" w:after="0" w:line="259"/>
        <w:ind w:right="0" w:left="0" w:firstLine="72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6"/>
          <w:shd w:fill="auto" w:val="clear"/>
        </w:rPr>
        <w:t xml:space="preserve">Referências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referências aplicáveis são:</w:t>
      </w:r>
    </w:p>
    <w:p>
      <w:pPr>
        <w:numPr>
          <w:ilvl w:val="0"/>
          <w:numId w:val="19"/>
        </w:numPr>
        <w:spacing w:before="0" w:after="160" w:line="259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Página inicial do site de eventos;</w:t>
      </w:r>
    </w:p>
    <w:p>
      <w:pPr>
        <w:numPr>
          <w:ilvl w:val="0"/>
          <w:numId w:val="19"/>
        </w:numPr>
        <w:spacing w:before="0" w:after="160" w:line="259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Botão minha página;</w:t>
      </w:r>
    </w:p>
    <w:p>
      <w:pPr>
        <w:numPr>
          <w:ilvl w:val="0"/>
          <w:numId w:val="19"/>
        </w:numPr>
        <w:spacing w:before="0" w:after="160" w:line="259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 Cadastre-se;</w:t>
      </w:r>
    </w:p>
    <w:p>
      <w:pPr>
        <w:numPr>
          <w:ilvl w:val="0"/>
          <w:numId w:val="19"/>
        </w:numPr>
        <w:spacing w:before="0" w:after="160" w:line="259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Preenchimento do formulário;</w:t>
      </w:r>
    </w:p>
    <w:p>
      <w:pPr>
        <w:numPr>
          <w:ilvl w:val="0"/>
          <w:numId w:val="19"/>
        </w:numPr>
        <w:spacing w:before="0" w:after="160" w:line="259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Gravação dos dados;</w:t>
      </w:r>
    </w:p>
    <w:p>
      <w:pPr>
        <w:numPr>
          <w:ilvl w:val="0"/>
          <w:numId w:val="19"/>
        </w:numPr>
        <w:spacing w:before="0" w:after="160" w:line="259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Consulta de todos os cadastros;</w:t>
      </w:r>
    </w:p>
    <w:p>
      <w:pPr>
        <w:keepNext w:val="true"/>
        <w:keepLines w:val="true"/>
        <w:numPr>
          <w:ilvl w:val="0"/>
          <w:numId w:val="19"/>
        </w:numPr>
        <w:spacing w:before="240" w:after="0" w:line="259"/>
        <w:ind w:right="0" w:left="390" w:hanging="39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Requisitos para o teste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lista a seguir identifica os itens (casos de uso, requisitos funcionais, requisitos não funcionais) que foram identificados como alvos do teste. Essa lista representa o que será testado.</w:t>
      </w:r>
    </w:p>
    <w:p>
      <w:pPr>
        <w:keepNext w:val="true"/>
        <w:keepLines w:val="true"/>
        <w:numPr>
          <w:ilvl w:val="0"/>
          <w:numId w:val="22"/>
        </w:numPr>
        <w:spacing w:before="40" w:after="0" w:line="259"/>
        <w:ind w:right="0" w:left="0" w:firstLine="72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6"/>
          <w:shd w:fill="auto" w:val="clear"/>
        </w:rPr>
        <w:t xml:space="preserve">Teste de função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Verificar o acesso ao site eventos;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Verificar o acesso ao item minha página;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Preencher os dados do formulário de cadastro;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Clicar no botão cadastrar;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Verificar em todos os cadastros se o cadastro foi efetivado;</w:t>
      </w:r>
    </w:p>
    <w:p>
      <w:pPr>
        <w:keepNext w:val="true"/>
        <w:keepLines w:val="true"/>
        <w:numPr>
          <w:ilvl w:val="0"/>
          <w:numId w:val="24"/>
        </w:numPr>
        <w:spacing w:before="240" w:after="0" w:line="259"/>
        <w:ind w:right="0" w:left="390" w:hanging="39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Estratégia do teste</w:t>
      </w:r>
    </w:p>
    <w:p>
      <w:pPr>
        <w:spacing w:before="0" w:after="160" w:line="259"/>
        <w:ind w:right="0" w:left="39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Nessa seção descreveremos o tipo de teste que iremos aplicar nos casos de testes</w:t>
      </w:r>
    </w:p>
    <w:p>
      <w:pPr>
        <w:keepNext w:val="true"/>
        <w:keepLines w:val="true"/>
        <w:numPr>
          <w:ilvl w:val="0"/>
          <w:numId w:val="26"/>
        </w:numPr>
        <w:spacing w:before="40" w:after="0" w:line="259"/>
        <w:ind w:right="0" w:left="0" w:firstLine="72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6"/>
          <w:shd w:fill="auto" w:val="clear"/>
        </w:rPr>
        <w:t xml:space="preserve">Tipos de testes</w:t>
      </w:r>
    </w:p>
    <w:p>
      <w:pPr>
        <w:keepNext w:val="true"/>
        <w:keepLines w:val="true"/>
        <w:numPr>
          <w:ilvl w:val="0"/>
          <w:numId w:val="26"/>
        </w:numPr>
        <w:spacing w:before="40" w:after="0" w:line="259"/>
        <w:ind w:right="0" w:left="1560" w:hanging="72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Teste de função</w:t>
      </w:r>
    </w:p>
    <w:p>
      <w:pPr>
        <w:spacing w:before="0" w:after="160" w:line="259"/>
        <w:ind w:right="0" w:left="70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testes do aplicativo devem ter foco em quaisquer requisitos de destino que possam ser rastreados diretamente para casos de uso (ou funções de negócios) e regras de negócios. A meta desse teste é verificar a adequada aceitação, o processamento e a recuperação dos dados, e a implementação apropriada das regras de negócios. Esse tipo de teste baseia-se em técnicas de caixa preta, ou seja, verificar o aplicativo (e seus processos internos) interagindo com o aplicativo por meio da GUI e analisar a saída (resultados). A seguir é identificado um esboço do teste recomendado para cada aplicativo:</w:t>
      </w:r>
    </w:p>
    <w:p>
      <w:pPr>
        <w:spacing w:before="0" w:after="160" w:line="259"/>
        <w:ind w:right="0" w:left="70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Objetivo do teste: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Assegurar a navegação correta do aplicativo, além da entrada, processamento e recuperação de dados.</w:t>
      </w:r>
    </w:p>
    <w:p>
      <w:pPr>
        <w:spacing w:before="0" w:after="160" w:line="259"/>
        <w:ind w:right="0" w:left="70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Técnica: </w:t>
      </w:r>
    </w:p>
    <w:p>
      <w:pPr>
        <w:numPr>
          <w:ilvl w:val="0"/>
          <w:numId w:val="29"/>
        </w:numPr>
        <w:spacing w:before="0" w:after="160" w:line="259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Executar cada caso de uso, fluxo de caso de uso ou função, utilizando dados válidos e inválidos, para verificar o seguinte:</w:t>
      </w:r>
    </w:p>
    <w:p>
      <w:pPr>
        <w:numPr>
          <w:ilvl w:val="0"/>
          <w:numId w:val="29"/>
        </w:numPr>
        <w:spacing w:before="0" w:after="160" w:line="259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resultados esperados ocorrerão quando forem usados dados válidos.</w:t>
      </w:r>
    </w:p>
    <w:p>
      <w:pPr>
        <w:numPr>
          <w:ilvl w:val="0"/>
          <w:numId w:val="29"/>
        </w:numPr>
        <w:spacing w:before="0" w:after="160" w:line="259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mensagens de erro / aviso apropriadas sejam exibidas quando dados inválidos forem utilizados.</w:t>
      </w:r>
    </w:p>
    <w:p>
      <w:pPr>
        <w:numPr>
          <w:ilvl w:val="0"/>
          <w:numId w:val="29"/>
        </w:numPr>
        <w:spacing w:before="0" w:after="160" w:line="259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 regra de negócio será adequadamente aplicada.</w:t>
      </w:r>
    </w:p>
    <w:p>
      <w:pPr>
        <w:spacing w:before="0" w:after="160" w:line="259"/>
        <w:ind w:right="0" w:left="708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Critérios de Conclusão:</w:t>
      </w:r>
    </w:p>
    <w:p>
      <w:pPr>
        <w:numPr>
          <w:ilvl w:val="0"/>
          <w:numId w:val="31"/>
        </w:numPr>
        <w:spacing w:before="0" w:after="160" w:line="259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Todos os testes planejados foram executados.</w:t>
      </w:r>
    </w:p>
    <w:p>
      <w:pPr>
        <w:numPr>
          <w:ilvl w:val="0"/>
          <w:numId w:val="31"/>
        </w:numPr>
        <w:spacing w:before="0" w:after="160" w:line="259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Todos os defeitos identificados foram tratados.</w:t>
      </w:r>
    </w:p>
    <w:p>
      <w:pPr>
        <w:spacing w:before="0" w:after="160" w:line="259"/>
        <w:ind w:right="0" w:left="0" w:firstLine="708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Considerações Especiais:</w:t>
      </w:r>
    </w:p>
    <w:p>
      <w:pPr>
        <w:numPr>
          <w:ilvl w:val="0"/>
          <w:numId w:val="33"/>
        </w:numPr>
        <w:spacing w:before="0" w:after="160" w:line="259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acesso ao sistema online.sp.senai.br é requerido através do navegador para a execução dos testes.</w:t>
      </w:r>
    </w:p>
    <w:p>
      <w:pPr>
        <w:keepNext w:val="true"/>
        <w:keepLines w:val="true"/>
        <w:numPr>
          <w:ilvl w:val="0"/>
          <w:numId w:val="33"/>
        </w:numPr>
        <w:spacing w:before="40" w:after="0" w:line="259"/>
        <w:ind w:right="0" w:left="0" w:firstLine="72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6"/>
          <w:shd w:fill="auto" w:val="clear"/>
        </w:rPr>
        <w:t xml:space="preserve">Ferramentas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seguintes ferramentas serão empregadas para o teste:</w:t>
      </w:r>
    </w:p>
    <w:tbl>
      <w:tblPr/>
      <w:tblGrid>
        <w:gridCol w:w="3485"/>
        <w:gridCol w:w="3485"/>
        <w:gridCol w:w="3486"/>
      </w:tblGrid>
      <w:tr>
        <w:trPr>
          <w:trHeight w:val="1" w:hRule="atLeast"/>
          <w:jc w:val="left"/>
        </w:trPr>
        <w:tc>
          <w:tcPr>
            <w:tcW w:w="3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Ferramenta</w:t>
            </w:r>
          </w:p>
        </w:tc>
        <w:tc>
          <w:tcPr>
            <w:tcW w:w="3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Versão</w:t>
            </w:r>
          </w:p>
        </w:tc>
      </w:tr>
      <w:tr>
        <w:trPr>
          <w:trHeight w:val="1" w:hRule="atLeast"/>
          <w:jc w:val="left"/>
        </w:trPr>
        <w:tc>
          <w:tcPr>
            <w:tcW w:w="3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Teste funcional</w:t>
            </w:r>
          </w:p>
        </w:tc>
        <w:tc>
          <w:tcPr>
            <w:tcW w:w="3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Eclipse IDE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Java 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Maven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Selenium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WebDriver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GoogleChrome</w:t>
            </w:r>
          </w:p>
        </w:tc>
        <w:tc>
          <w:tcPr>
            <w:tcW w:w="3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2021-12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JDK 17.0.1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3.8.4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3.141.59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96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3"/>
        </w:numPr>
        <w:spacing w:before="240" w:after="0" w:line="259"/>
        <w:ind w:right="0" w:left="390" w:hanging="39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Recursos</w:t>
      </w:r>
    </w:p>
    <w:p>
      <w:pPr>
        <w:keepNext w:val="true"/>
        <w:keepLines w:val="true"/>
        <w:numPr>
          <w:ilvl w:val="0"/>
          <w:numId w:val="43"/>
        </w:numPr>
        <w:spacing w:before="40" w:after="0" w:line="259"/>
        <w:ind w:right="0" w:left="0" w:firstLine="72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6"/>
          <w:shd w:fill="auto" w:val="clear"/>
        </w:rPr>
        <w:t xml:space="preserve">Funções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Recursos Humanos</w:t>
      </w:r>
    </w:p>
    <w:tbl>
      <w:tblPr/>
      <w:tblGrid>
        <w:gridCol w:w="2122"/>
        <w:gridCol w:w="3827"/>
        <w:gridCol w:w="4507"/>
      </w:tblGrid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Função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Recursos Mínimos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(Número de trabalhadores alocados em período integral)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Responsabilidades específicas/Comentários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de testes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Adriano dos Santos Bueno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Fornece supervisão de gerenciamento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Responsabilidades:</w:t>
            </w:r>
          </w:p>
          <w:p>
            <w:pPr>
              <w:numPr>
                <w:ilvl w:val="0"/>
                <w:numId w:val="51"/>
              </w:numPr>
              <w:spacing w:before="0" w:after="0" w:line="240"/>
              <w:ind w:right="0" w:left="1428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Fornece direção técnica</w:t>
            </w:r>
          </w:p>
          <w:p>
            <w:pPr>
              <w:numPr>
                <w:ilvl w:val="0"/>
                <w:numId w:val="51"/>
              </w:numPr>
              <w:spacing w:before="0" w:after="0" w:line="240"/>
              <w:ind w:right="0" w:left="1428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Adquirir recursos apropriados</w:t>
            </w:r>
          </w:p>
          <w:p>
            <w:pPr>
              <w:numPr>
                <w:ilvl w:val="0"/>
                <w:numId w:val="51"/>
              </w:numPr>
              <w:spacing w:before="0" w:after="0" w:line="240"/>
              <w:ind w:right="0" w:left="1428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Relatório de gerenciamento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Designer de testes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Adriano dos Santos Bueno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Identifica, prioriza e implementa casos de teste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Responsabilidades: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5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Gerar plano de teste</w:t>
            </w:r>
          </w:p>
          <w:p>
            <w:pPr>
              <w:numPr>
                <w:ilvl w:val="0"/>
                <w:numId w:val="5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Gerar Conjunto de Teste</w:t>
            </w:r>
          </w:p>
          <w:p>
            <w:pPr>
              <w:numPr>
                <w:ilvl w:val="0"/>
                <w:numId w:val="5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Avaliar eficácia do esforço de teste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Testador do sistema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Adriano dos Santos Bueno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Executa os testes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Responsabilidades: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5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Executar testes</w:t>
            </w:r>
          </w:p>
          <w:p>
            <w:pPr>
              <w:numPr>
                <w:ilvl w:val="0"/>
                <w:numId w:val="5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Registrar resultados</w:t>
            </w:r>
          </w:p>
          <w:p>
            <w:pPr>
              <w:numPr>
                <w:ilvl w:val="0"/>
                <w:numId w:val="5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Recuperar-se de erros</w:t>
            </w:r>
          </w:p>
          <w:p>
            <w:pPr>
              <w:numPr>
                <w:ilvl w:val="0"/>
                <w:numId w:val="5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Documentar defeitos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Designer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Adriano dos Santos Bueno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 e define as operações, atributos e associações das classes de teste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Responsabilidades: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6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 e define a(s)classes de teste</w:t>
            </w:r>
          </w:p>
          <w:p>
            <w:pPr>
              <w:numPr>
                <w:ilvl w:val="0"/>
                <w:numId w:val="6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 e define os pacotes de teste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Implementador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Adriano dos Santos Bueno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Implementa e faz o teste de unidade das classes de teste e pacotes de teste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Responsabilidades: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6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Cria os pacotes e classes de teste implementados no Conjunto de Teste.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6"/>
        </w:numPr>
        <w:spacing w:before="40" w:after="0" w:line="259"/>
        <w:ind w:right="0" w:left="720" w:hanging="72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6"/>
          <w:shd w:fill="auto" w:val="clear"/>
        </w:rPr>
        <w:t xml:space="preserve">Sistema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tabela a seguir descreve os recursos do sistema para testes da navegabilidade do sistema online.senai.sp.br.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Recursos do sistema</w:t>
      </w:r>
    </w:p>
    <w:tbl>
      <w:tblPr/>
      <w:tblGrid>
        <w:gridCol w:w="5228"/>
        <w:gridCol w:w="5228"/>
      </w:tblGrid>
      <w:tr>
        <w:trPr>
          <w:trHeight w:val="1" w:hRule="atLeast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Recurso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Nome/Tipo/Número de série</w:t>
            </w:r>
          </w:p>
        </w:tc>
      </w:tr>
      <w:tr>
        <w:trPr>
          <w:trHeight w:val="1" w:hRule="atLeast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PC Dell Vostro - Intel(R) Core(TM)2 Quad CPU    Q8400  @ 2.66GHz   2.66 GHz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 de série: XXXXX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6"/>
        </w:numPr>
        <w:spacing w:before="240" w:after="0" w:line="259"/>
        <w:ind w:right="0" w:left="390" w:hanging="39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Marcos do projeto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Abaixo especificaremos os marcos do projeto de testes do sistema online.senai.sp.br.</w:t>
      </w:r>
    </w:p>
    <w:tbl>
      <w:tblPr/>
      <w:tblGrid>
        <w:gridCol w:w="3114"/>
        <w:gridCol w:w="2114"/>
        <w:gridCol w:w="2614"/>
        <w:gridCol w:w="2614"/>
      </w:tblGrid>
      <w:tr>
        <w:trPr>
          <w:trHeight w:val="1" w:hRule="atLeast"/>
          <w:jc w:val="left"/>
        </w:trPr>
        <w:tc>
          <w:tcPr>
            <w:tcW w:w="3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Tarefa de marco</w:t>
            </w:r>
          </w:p>
        </w:tc>
        <w:tc>
          <w:tcPr>
            <w:tcW w:w="2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Esforço (pd)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 de início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 de término</w:t>
            </w:r>
          </w:p>
        </w:tc>
      </w:tr>
      <w:tr>
        <w:trPr>
          <w:trHeight w:val="1" w:hRule="atLeast"/>
          <w:jc w:val="left"/>
        </w:trPr>
        <w:tc>
          <w:tcPr>
            <w:tcW w:w="3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Planejamento de testes</w:t>
            </w:r>
          </w:p>
        </w:tc>
        <w:tc>
          <w:tcPr>
            <w:tcW w:w="2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10/12/2021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15/12/2021</w:t>
            </w:r>
          </w:p>
        </w:tc>
      </w:tr>
      <w:tr>
        <w:trPr>
          <w:trHeight w:val="1" w:hRule="atLeast"/>
          <w:jc w:val="left"/>
        </w:trPr>
        <w:tc>
          <w:tcPr>
            <w:tcW w:w="3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 de testes</w:t>
            </w:r>
          </w:p>
        </w:tc>
        <w:tc>
          <w:tcPr>
            <w:tcW w:w="2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11/12/2021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12/12/2021</w:t>
            </w:r>
          </w:p>
        </w:tc>
      </w:tr>
      <w:tr>
        <w:trPr>
          <w:trHeight w:val="1" w:hRule="atLeast"/>
          <w:jc w:val="left"/>
        </w:trPr>
        <w:tc>
          <w:tcPr>
            <w:tcW w:w="3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Desenvolvimento de testes</w:t>
            </w:r>
          </w:p>
        </w:tc>
        <w:tc>
          <w:tcPr>
            <w:tcW w:w="2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11/12/2021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13/12/2021</w:t>
            </w:r>
          </w:p>
        </w:tc>
      </w:tr>
      <w:tr>
        <w:trPr>
          <w:trHeight w:val="1" w:hRule="atLeast"/>
          <w:jc w:val="left"/>
        </w:trPr>
        <w:tc>
          <w:tcPr>
            <w:tcW w:w="3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Execução dos testes</w:t>
            </w:r>
          </w:p>
        </w:tc>
        <w:tc>
          <w:tcPr>
            <w:tcW w:w="2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12/12/2021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14/12/2021</w:t>
            </w:r>
          </w:p>
        </w:tc>
      </w:tr>
      <w:tr>
        <w:trPr>
          <w:trHeight w:val="1" w:hRule="atLeast"/>
          <w:jc w:val="left"/>
        </w:trPr>
        <w:tc>
          <w:tcPr>
            <w:tcW w:w="3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Avaliação dos testes</w:t>
            </w:r>
          </w:p>
        </w:tc>
        <w:tc>
          <w:tcPr>
            <w:tcW w:w="2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15/12/2021</w:t>
            </w:r>
          </w:p>
        </w:tc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16/12/2021</w:t>
            </w:r>
          </w:p>
        </w:tc>
      </w:tr>
    </w:tbl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Referências: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Esse documento foi desenvolvido baseado no modelo disponível em &lt;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https://www.cin.ufpe.br/~gta/rup-vc/extend.formal_resources/guidances/examples/resources/test_plan_v1.htm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acessado em 13/12/2021.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num w:numId="10">
    <w:abstractNumId w:val="102"/>
  </w:num>
  <w:num w:numId="13">
    <w:abstractNumId w:val="96"/>
  </w:num>
  <w:num w:numId="16">
    <w:abstractNumId w:val="90"/>
  </w:num>
  <w:num w:numId="19">
    <w:abstractNumId w:val="84"/>
  </w:num>
  <w:num w:numId="22">
    <w:abstractNumId w:val="78"/>
  </w:num>
  <w:num w:numId="24">
    <w:abstractNumId w:val="72"/>
  </w:num>
  <w:num w:numId="26">
    <w:abstractNumId w:val="66"/>
  </w:num>
  <w:num w:numId="29">
    <w:abstractNumId w:val="60"/>
  </w:num>
  <w:num w:numId="31">
    <w:abstractNumId w:val="54"/>
  </w:num>
  <w:num w:numId="33">
    <w:abstractNumId w:val="48"/>
  </w:num>
  <w:num w:numId="43">
    <w:abstractNumId w:val="42"/>
  </w:num>
  <w:num w:numId="51">
    <w:abstractNumId w:val="36"/>
  </w:num>
  <w:num w:numId="54">
    <w:abstractNumId w:val="30"/>
  </w:num>
  <w:num w:numId="57">
    <w:abstractNumId w:val="24"/>
  </w:num>
  <w:num w:numId="60">
    <w:abstractNumId w:val="18"/>
  </w:num>
  <w:num w:numId="63">
    <w:abstractNumId w:val="12"/>
  </w:num>
  <w:num w:numId="66">
    <w:abstractNumId w:val="6"/>
  </w:num>
  <w:num w:numId="7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cin.ufpe.br/~gta/rup-vc/extend.formal_resources/guidances/examples/resources/test_plan_v1.ht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