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4F72"/>
          <w:sz w:val="52"/>
          <w:szCs w:val="52"/>
        </w:rPr>
        <w:t xml:space="preserve">ESCOPO TÉCNICO</w:t>
      </w:r>
    </w:p>
    <w:p>
      <w:pPr>
        <w:pBdr>
          <w:bottom w:val="single" w:color="2E86C1" w:sz="4" w:space="8"/>
        </w:pBdr>
        <w:spacing w:after="60"/>
        <w:jc w:val="center"/>
      </w:pPr>
      <w:r>
        <w:rPr>
          <w:rFonts w:ascii="Arial" w:cs="Arial" w:eastAsia="Arial" w:hAnsi="Arial"/>
          <w:color w:val="2E86C1"/>
          <w:sz w:val="28"/>
          <w:szCs w:val="28"/>
        </w:rPr>
        <w:t xml:space="preserve">Implementação de Sistema de Multiatendimento via WhatsApp</w:t>
      </w:r>
    </w:p>
    <w:p>
      <w:pPr>
        <w:spacing w:after="80"/>
      </w:pPr>
    </w:p>
    <w:p>
      <w:pPr>
        <w:spacing w:after="40"/>
        <w:jc w:val="center"/>
      </w:pPr>
      <w:r>
        <w:rPr>
          <w:rFonts w:ascii="Arial" w:cs="Arial" w:eastAsia="Arial" w:hAnsi="Arial"/>
          <w:color w:val="1C2833"/>
          <w:sz w:val="24"/>
          <w:szCs w:val="24"/>
        </w:rPr>
        <w:t xml:space="preserve">Chatwoot Self-Hosted + API WhatsApp</w:t>
      </w:r>
    </w:p>
    <w:p>
      <w:pPr>
        <w:spacing w:after="40"/>
        <w:jc w:val="center"/>
      </w:pPr>
      <w:r>
        <w:rPr>
          <w:rFonts w:ascii="Arial" w:cs="Arial" w:eastAsia="Arial" w:hAnsi="Arial"/>
          <w:i/>
          <w:iCs/>
          <w:color w:val="1C2833"/>
          <w:sz w:val="22"/>
          <w:szCs w:val="22"/>
        </w:rPr>
        <w:t xml:space="preserve">Solução Multi-Departamento com Painel Gerencial</w:t>
      </w:r>
    </w:p>
    <w:p>
      <w:pPr>
        <w:spacing w:after="80"/>
      </w:pPr>
    </w:p>
    <w:p>
      <w:pPr>
        <w:spacing w:after="80"/>
      </w:pPr>
    </w:p>
    <w:p>
      <w:pPr>
        <w:spacing w:after="80"/>
      </w:pPr>
    </w:p>
    <w:p>
      <w:pPr>
        <w:spacing w:after="80"/>
      </w:pPr>
    </w:p>
    <w:p>
      <w:pPr>
        <w:spacing w:after="80"/>
      </w:pPr>
    </w:p>
    <w:p>
      <w:pPr>
        <w:spacing w:after="80"/>
      </w:pPr>
    </w:p>
    <w:p>
      <w:pPr>
        <w:spacing w:after="8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4F72"/>
                <w:sz w:val="20"/>
                <w:szCs w:val="20"/>
              </w:rPr>
              <w:t xml:space="preserve">Data:</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0"/>
                <w:szCs w:val="20"/>
              </w:rPr>
              <w:t xml:space="preserve">Fevereiro/2026</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4F72"/>
                <w:sz w:val="20"/>
                <w:szCs w:val="20"/>
              </w:rPr>
              <w:t xml:space="preserve">Versão:</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0"/>
                <w:szCs w:val="20"/>
              </w:rPr>
              <w:t xml:space="preserve">1.0</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4F72"/>
                <w:sz w:val="20"/>
                <w:szCs w:val="20"/>
              </w:rPr>
              <w:t xml:space="preserve">Classificação:</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0"/>
                <w:szCs w:val="20"/>
              </w:rPr>
              <w:t xml:space="preserve">Confidencial</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Objetivo do Projeto</w:t>
      </w:r>
    </w:p>
    <w:p>
      <w:pPr>
        <w:spacing w:after="120" w:line="276"/>
        <w:jc w:val="both"/>
      </w:pPr>
      <w:r>
        <w:rPr>
          <w:rFonts w:ascii="Arial" w:cs="Arial" w:eastAsia="Arial" w:hAnsi="Arial"/>
          <w:color w:val="1C2833"/>
          <w:sz w:val="21"/>
          <w:szCs w:val="21"/>
        </w:rPr>
        <w:t xml:space="preserve">Implementar uma solução centralizada de multiatendimento via WhatsApp para todos os departamentos da empresa, permitindo que múltiplos atendentes operem simultaneamente pelo mesmo número (ou números distintos por setor), com visibilidade gerencial para líderes e gestores.</w:t>
      </w:r>
    </w:p>
    <w:p>
      <w:pPr>
        <w:spacing w:after="120" w:line="276"/>
        <w:jc w:val="both"/>
      </w:pPr>
      <w:r>
        <w:rPr>
          <w:rFonts w:ascii="Arial" w:cs="Arial" w:eastAsia="Arial" w:hAnsi="Arial"/>
          <w:color w:val="1C2833"/>
          <w:sz w:val="21"/>
          <w:szCs w:val="21"/>
        </w:rPr>
        <w:t xml:space="preserve">A solução será baseada no Chatwoot (plataforma open-source) hospedado em servidor próprio (VPS), integrado ao WhatsApp por meio de API de conexão, garantindo escalabilidade sem custo adicional por usuário.</w:t>
      </w:r>
    </w:p>
    <w:p>
      <w:pPr>
        <w:pBdr>
          <w:bottom w:val="single" w:color="D4E6F1" w:sz="2" w:space="1"/>
        </w:pBdr>
        <w:spacing w:before="200" w:after="200"/>
      </w:pPr>
    </w:p>
    <w:p>
      <w:pPr>
        <w:pStyle w:val="Heading1"/>
        <w:spacing w:before="360" w:after="200"/>
      </w:pPr>
      <w:r>
        <w:rPr>
          <w:rFonts w:ascii="Arial" w:cs="Arial" w:eastAsia="Arial" w:hAnsi="Arial"/>
          <w:b/>
          <w:bCs/>
          <w:color w:val="1B4F72"/>
          <w:sz w:val="32"/>
          <w:szCs w:val="32"/>
        </w:rPr>
        <w:t xml:space="preserve">2. Arquitetura da Solução</w:t>
      </w:r>
    </w:p>
    <w:p>
      <w:pPr>
        <w:pStyle w:val="Heading2"/>
        <w:spacing w:before="280" w:after="160"/>
      </w:pPr>
      <w:r>
        <w:rPr>
          <w:rFonts w:ascii="Arial" w:cs="Arial" w:eastAsia="Arial" w:hAnsi="Arial"/>
          <w:b/>
          <w:bCs/>
          <w:color w:val="2E86C1"/>
          <w:sz w:val="26"/>
          <w:szCs w:val="26"/>
        </w:rPr>
        <w:t xml:space="preserve">2.1 Visão Geral da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VPS (Servidor)</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Hostinger ou equivalente — 2-4 vCPU, 8-16GB RAM, 100GB SSD, Ubuntu 24.04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Chatwoot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Plataforma de atendimento open-source — multiatendimento, filas, tags, relatórios, times e permissões por departamento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API WhatsApp</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MegaAPI (plano pago) ou Evolution API (open-source gratuita) — ponte entre o WhatsApp e o Chatwoot via webhooks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Traefik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Proxy reverso com SSL automático (Let's Encrypt) — gerencia domínios e certificados HTTPS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Portainer</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Painel visual para gerenciamento dos containers Docker no servidor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PostgreSQL + Redis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Banco de dados relacional (armazenamento de conversas, contatos e configurações) e cache em memória para performance</w:t>
            </w:r>
          </w:p>
        </w:tc>
      </w:tr>
    </w:tbl>
    <w:p>
      <w:pPr>
        <w:spacing w:after="80"/>
      </w:pPr>
    </w:p>
    <w:p>
      <w:pPr>
        <w:pStyle w:val="Heading2"/>
        <w:spacing w:before="280" w:after="160"/>
      </w:pPr>
      <w:r>
        <w:rPr>
          <w:rFonts w:ascii="Arial" w:cs="Arial" w:eastAsia="Arial" w:hAnsi="Arial"/>
          <w:b/>
          <w:bCs/>
          <w:color w:val="2E86C1"/>
          <w:sz w:val="26"/>
          <w:szCs w:val="26"/>
        </w:rPr>
        <w:t xml:space="preserve">2.2 Fluxo de Funcionamento</w:t>
      </w:r>
    </w:p>
    <w:p>
      <w:pPr>
        <w:spacing w:after="120" w:line="276"/>
        <w:jc w:val="both"/>
      </w:pPr>
      <w:r>
        <w:rPr>
          <w:rFonts w:ascii="Arial" w:cs="Arial" w:eastAsia="Arial" w:hAnsi="Arial"/>
          <w:color w:val="1C2833"/>
          <w:sz w:val="21"/>
          <w:szCs w:val="21"/>
        </w:rPr>
        <w:t xml:space="preserve">O fluxo operacional da solução segue a seguinte lógica:</w:t>
      </w:r>
    </w:p>
    <w:p>
      <w:pPr>
        <w:pStyle w:val="ListParagraph"/>
        <w:numPr>
          <w:ilvl w:val="0"/>
          <w:numId w:val="2"/>
        </w:numPr>
        <w:spacing w:after="80" w:line="276"/>
      </w:pPr>
      <w:r>
        <w:rPr>
          <w:rFonts w:ascii="Arial" w:cs="Arial" w:eastAsia="Arial" w:hAnsi="Arial"/>
          <w:sz w:val="21"/>
          <w:szCs w:val="21"/>
        </w:rPr>
        <w:t xml:space="preserve">Cliente envia mensagem via WhatsApp </w:t>
      </w:r>
      <w:r>
        <w:rPr>
          <w:rFonts w:ascii="Arial" w:cs="Arial" w:eastAsia="Arial" w:hAnsi="Arial"/>
          <w:sz w:val="21"/>
          <w:szCs w:val="21"/>
        </w:rPr>
        <w:t xml:space="preserve">para o número do departamento desejado.</w:t>
      </w:r>
    </w:p>
    <w:p>
      <w:pPr>
        <w:pStyle w:val="ListParagraph"/>
        <w:numPr>
          <w:ilvl w:val="0"/>
          <w:numId w:val="2"/>
        </w:numPr>
        <w:spacing w:after="80" w:line="276"/>
      </w:pPr>
      <w:r>
        <w:rPr>
          <w:rFonts w:ascii="Arial" w:cs="Arial" w:eastAsia="Arial" w:hAnsi="Arial"/>
          <w:sz w:val="21"/>
          <w:szCs w:val="21"/>
        </w:rPr>
        <w:t xml:space="preserve">A API WhatsApp (MegaAPI ou Evolution) recebe a mensagem e envia via webhook para o Chatwoot.</w:t>
      </w:r>
    </w:p>
    <w:p>
      <w:pPr>
        <w:pStyle w:val="ListParagraph"/>
        <w:numPr>
          <w:ilvl w:val="0"/>
          <w:numId w:val="2"/>
        </w:numPr>
        <w:spacing w:after="80" w:line="276"/>
      </w:pPr>
      <w:r>
        <w:rPr>
          <w:rFonts w:ascii="Arial" w:cs="Arial" w:eastAsia="Arial" w:hAnsi="Arial"/>
          <w:sz w:val="21"/>
          <w:szCs w:val="21"/>
        </w:rPr>
        <w:t xml:space="preserve">O Chatwoot direciona a conversa para a Caixa de Entrada (Inbox) correspondente ao departamento.</w:t>
      </w:r>
    </w:p>
    <w:p>
      <w:pPr>
        <w:pStyle w:val="ListParagraph"/>
        <w:numPr>
          <w:ilvl w:val="0"/>
          <w:numId w:val="2"/>
        </w:numPr>
        <w:spacing w:after="80" w:line="276"/>
      </w:pPr>
      <w:r>
        <w:rPr>
          <w:rFonts w:ascii="Arial" w:cs="Arial" w:eastAsia="Arial" w:hAnsi="Arial"/>
          <w:sz w:val="21"/>
          <w:szCs w:val="21"/>
        </w:rPr>
        <w:t xml:space="preserve">A conversa entra na fila do time responsável e é atribuída a um atendente (manual ou automaticamente).</w:t>
      </w:r>
    </w:p>
    <w:p>
      <w:pPr>
        <w:pStyle w:val="ListParagraph"/>
        <w:numPr>
          <w:ilvl w:val="0"/>
          <w:numId w:val="2"/>
        </w:numPr>
        <w:spacing w:after="80" w:line="276"/>
      </w:pPr>
      <w:r>
        <w:rPr>
          <w:rFonts w:ascii="Arial" w:cs="Arial" w:eastAsia="Arial" w:hAnsi="Arial"/>
          <w:sz w:val="21"/>
          <w:szCs w:val="21"/>
        </w:rPr>
        <w:t xml:space="preserve">O atendente responde pelo painel web do Chatwoot — a resposta é enviada ao cliente via WhatsApp.</w:t>
      </w:r>
    </w:p>
    <w:p>
      <w:pPr>
        <w:pStyle w:val="ListParagraph"/>
        <w:numPr>
          <w:ilvl w:val="0"/>
          <w:numId w:val="2"/>
        </w:numPr>
        <w:spacing w:after="80" w:line="276"/>
      </w:pPr>
      <w:r>
        <w:rPr>
          <w:rFonts w:ascii="Arial" w:cs="Arial" w:eastAsia="Arial" w:hAnsi="Arial"/>
          <w:sz w:val="21"/>
          <w:szCs w:val="21"/>
        </w:rPr>
        <w:t xml:space="preserve">Líderes e gestores acompanham todas as conversas, métricas e desempenho em tempo real pelo dashboard.</w:t>
      </w:r>
    </w:p>
    <w:p>
      <w:pPr>
        <w:pBdr>
          <w:bottom w:val="single" w:color="D4E6F1" w:sz="2" w:space="1"/>
        </w:pBdr>
        <w:spacing w:before="200" w:after="200"/>
      </w:pPr>
    </w:p>
    <w:p>
      <w:pPr>
        <w:pStyle w:val="Heading1"/>
        <w:spacing w:before="360" w:after="200"/>
      </w:pPr>
      <w:r>
        <w:rPr>
          <w:rFonts w:ascii="Arial" w:cs="Arial" w:eastAsia="Arial" w:hAnsi="Arial"/>
          <w:b/>
          <w:bCs/>
          <w:color w:val="1B4F72"/>
          <w:sz w:val="32"/>
          <w:szCs w:val="32"/>
        </w:rPr>
        <w:t xml:space="preserve">3. Estrutura de Departamentos</w:t>
      </w:r>
    </w:p>
    <w:p>
      <w:pPr>
        <w:spacing w:after="120" w:line="276"/>
        <w:jc w:val="both"/>
      </w:pPr>
      <w:r>
        <w:rPr>
          <w:rFonts w:ascii="Arial" w:cs="Arial" w:eastAsia="Arial" w:hAnsi="Arial"/>
          <w:color w:val="1C2833"/>
          <w:sz w:val="21"/>
          <w:szCs w:val="21"/>
        </w:rPr>
        <w:t xml:space="preserve">Cada departamento terá sua própria configuração dentro do Chatwoot, com número de WhatsApp dedicado (ou compartilhado, conforme necessidade). A estrutura abaixo é um modelo de referência que será ajustado conforme a realidade da empresa: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400"/>
        <w:gridCol w:w="1600"/>
        <w:gridCol w:w="16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Departamento</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Inbox (Caixa)</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Número WA</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Atendentes</w:t>
            </w:r>
          </w:p>
        </w:tc>
        <w:tc>
          <w:tcPr>
            <w:tcW w:type="dxa" w:w="1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Líder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Comercial</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WA — Comercial</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Dedicado</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A definir</w:t>
            </w:r>
          </w:p>
        </w:tc>
        <w:tc>
          <w:tcPr>
            <w:tcW w:type="dxa" w:w="1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A definir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Suporte / SAC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WA — Suporte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Dedicado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A definir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A definir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Financeiro</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WA — Financeiro</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Dedicado</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A definir</w:t>
            </w:r>
          </w:p>
        </w:tc>
        <w:tc>
          <w:tcPr>
            <w:tcW w:type="dxa" w:w="1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A definir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RH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WA — RH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Compartilhado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A definir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A definir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Logística</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WA — Logística</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Compartilhado</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A definir</w:t>
            </w:r>
          </w:p>
        </w:tc>
        <w:tc>
          <w:tcPr>
            <w:tcW w:type="dxa" w:w="1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A definir</w:t>
            </w:r>
          </w:p>
        </w:tc>
      </w:tr>
    </w:tbl>
    <w:p>
      <w:pPr>
        <w:spacing w:after="80"/>
      </w:pPr>
    </w:p>
    <w:p>
      <w:pPr>
        <w:spacing w:after="120" w:line="276"/>
        <w:jc w:val="both"/>
      </w:pPr>
      <w:r>
        <w:rPr>
          <w:rFonts w:ascii="Arial" w:cs="Arial" w:eastAsia="Arial" w:hAnsi="Arial"/>
          <w:color w:val="1C2833"/>
          <w:sz w:val="21"/>
          <w:szCs w:val="21"/>
        </w:rPr>
        <w:t xml:space="preserve">Nota: A quantidade de departamentos, números e atendentes será definida no levantamento inicial junto ao cliente. A tabela acima serve como modelo ilustrativo.</w:t>
      </w:r>
    </w:p>
    <w:p>
      <w:pPr>
        <w:pBdr>
          <w:bottom w:val="single" w:color="D4E6F1" w:sz="2" w:space="1"/>
        </w:pBdr>
        <w:spacing w:before="200" w:after="200"/>
      </w:pPr>
    </w:p>
    <w:p>
      <w:pPr>
        <w:pStyle w:val="Heading1"/>
        <w:spacing w:before="360" w:after="200"/>
      </w:pPr>
      <w:r>
        <w:rPr>
          <w:rFonts w:ascii="Arial" w:cs="Arial" w:eastAsia="Arial" w:hAnsi="Arial"/>
          <w:b/>
          <w:bCs/>
          <w:color w:val="1B4F72"/>
          <w:sz w:val="32"/>
          <w:szCs w:val="32"/>
        </w:rPr>
        <w:t xml:space="preserve">4. Modelo de Permissões e Acessos</w:t>
      </w:r>
    </w:p>
    <w:p>
      <w:pPr>
        <w:spacing w:after="120" w:line="276"/>
        <w:jc w:val="both"/>
      </w:pPr>
      <w:r>
        <w:rPr>
          <w:rFonts w:ascii="Arial" w:cs="Arial" w:eastAsia="Arial" w:hAnsi="Arial"/>
          <w:color w:val="1C2833"/>
          <w:sz w:val="21"/>
          <w:szCs w:val="21"/>
        </w:rPr>
        <w:t xml:space="preserve">O Chatwoot oferece um sistema de permissões nativo que será configurado conforme a hierarquia da empresa: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Perfil</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Quem utiliza</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 que pode fazer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Super Admin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Gestor geral / Direção</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Acesso total: todos os departamentos, relatórios consolidados, configurações do sistema, gestão de usuários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Administrator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Líderes de departamento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Visualiza e gerencia todas as conversas do(s) departamento(s) sob sua responsabilidade, acessa relatórios, gerencia atendentes do time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Agent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Atendentes operacionais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Atende conversas atribuídas, usa tags e notas internas, transfere conversas entre colegas, visualiza apenas suas próprias conversas e as do time</w:t>
            </w:r>
          </w:p>
        </w:tc>
      </w:tr>
    </w:tbl>
    <w:p>
      <w:pPr>
        <w:pBdr>
          <w:bottom w:val="single" w:color="D4E6F1" w:sz="2" w:space="1"/>
        </w:pBdr>
        <w:spacing w:before="200" w:after="200"/>
      </w:pPr>
    </w:p>
    <w:p>
      <w:pPr>
        <w:pStyle w:val="Heading1"/>
        <w:spacing w:before="360" w:after="200"/>
      </w:pPr>
      <w:r>
        <w:rPr>
          <w:rFonts w:ascii="Arial" w:cs="Arial" w:eastAsia="Arial" w:hAnsi="Arial"/>
          <w:b/>
          <w:bCs/>
          <w:color w:val="1B4F72"/>
          <w:sz w:val="32"/>
          <w:szCs w:val="32"/>
        </w:rPr>
        <w:t xml:space="preserve">5. Funcionalidades Entregues</w:t>
      </w:r>
    </w:p>
    <w:p>
      <w:pPr>
        <w:pStyle w:val="Heading2"/>
        <w:spacing w:before="280" w:after="160"/>
      </w:pPr>
      <w:r>
        <w:rPr>
          <w:rFonts w:ascii="Arial" w:cs="Arial" w:eastAsia="Arial" w:hAnsi="Arial"/>
          <w:b/>
          <w:bCs/>
          <w:color w:val="2E86C1"/>
          <w:sz w:val="26"/>
          <w:szCs w:val="26"/>
        </w:rPr>
        <w:t xml:space="preserve">5.1 Multiatendimento</w:t>
      </w:r>
    </w:p>
    <w:p>
      <w:pPr>
        <w:pStyle w:val="ListParagraph"/>
        <w:numPr>
          <w:ilvl w:val="0"/>
          <w:numId w:val="3"/>
        </w:numPr>
        <w:spacing w:after="80" w:line="276"/>
      </w:pPr>
      <w:r>
        <w:rPr>
          <w:rFonts w:ascii="Arial" w:cs="Arial" w:eastAsia="Arial" w:hAnsi="Arial"/>
          <w:sz w:val="21"/>
          <w:szCs w:val="21"/>
        </w:rPr>
        <w:t xml:space="preserve">Múltiplos atendentes operando simultaneamente no mesmo número de WhatsApp</w:t>
      </w:r>
    </w:p>
    <w:p>
      <w:pPr>
        <w:pStyle w:val="ListParagraph"/>
        <w:numPr>
          <w:ilvl w:val="0"/>
          <w:numId w:val="3"/>
        </w:numPr>
        <w:spacing w:after="80" w:line="276"/>
      </w:pPr>
      <w:r>
        <w:rPr>
          <w:rFonts w:ascii="Arial" w:cs="Arial" w:eastAsia="Arial" w:hAnsi="Arial"/>
          <w:sz w:val="21"/>
          <w:szCs w:val="21"/>
        </w:rPr>
        <w:t xml:space="preserve">Distribuição de conversas por fila (round-robin automático ou atribuição manual)</w:t>
      </w:r>
    </w:p>
    <w:p>
      <w:pPr>
        <w:pStyle w:val="ListParagraph"/>
        <w:numPr>
          <w:ilvl w:val="0"/>
          <w:numId w:val="3"/>
        </w:numPr>
        <w:spacing w:after="80" w:line="276"/>
      </w:pPr>
      <w:r>
        <w:rPr>
          <w:rFonts w:ascii="Arial" w:cs="Arial" w:eastAsia="Arial" w:hAnsi="Arial"/>
          <w:sz w:val="21"/>
          <w:szCs w:val="21"/>
        </w:rPr>
        <w:t xml:space="preserve">Transferência de conversas entre atendentes e entre departamentos</w:t>
      </w:r>
    </w:p>
    <w:p>
      <w:pPr>
        <w:pStyle w:val="ListParagraph"/>
        <w:numPr>
          <w:ilvl w:val="0"/>
          <w:numId w:val="3"/>
        </w:numPr>
        <w:spacing w:after="80" w:line="276"/>
      </w:pPr>
      <w:r>
        <w:rPr>
          <w:rFonts w:ascii="Arial" w:cs="Arial" w:eastAsia="Arial" w:hAnsi="Arial"/>
          <w:sz w:val="21"/>
          <w:szCs w:val="21"/>
        </w:rPr>
        <w:t xml:space="preserve">Notas internas (visíveis apenas para a equipe, não para o cliente)</w:t>
      </w:r>
    </w:p>
    <w:p>
      <w:pPr>
        <w:pStyle w:val="Heading2"/>
        <w:spacing w:before="280" w:after="160"/>
      </w:pPr>
      <w:r>
        <w:rPr>
          <w:rFonts w:ascii="Arial" w:cs="Arial" w:eastAsia="Arial" w:hAnsi="Arial"/>
          <w:b/>
          <w:bCs/>
          <w:color w:val="2E86C1"/>
          <w:sz w:val="26"/>
          <w:szCs w:val="26"/>
        </w:rPr>
        <w:t xml:space="preserve">5.2 Organização e Categorização</w:t>
      </w:r>
    </w:p>
    <w:p>
      <w:pPr>
        <w:pStyle w:val="ListParagraph"/>
        <w:numPr>
          <w:ilvl w:val="0"/>
          <w:numId w:val="3"/>
        </w:numPr>
        <w:spacing w:after="80" w:line="276"/>
      </w:pPr>
      <w:r>
        <w:rPr>
          <w:rFonts w:ascii="Arial" w:cs="Arial" w:eastAsia="Arial" w:hAnsi="Arial"/>
          <w:sz w:val="21"/>
          <w:szCs w:val="21"/>
        </w:rPr>
        <w:t xml:space="preserve">Labels/Tags personalizadas por departamento (ex.: Urgente, Aguardando retorno, Orçamento, Reclamação)</w:t>
      </w:r>
    </w:p>
    <w:p>
      <w:pPr>
        <w:pStyle w:val="ListParagraph"/>
        <w:numPr>
          <w:ilvl w:val="0"/>
          <w:numId w:val="3"/>
        </w:numPr>
        <w:spacing w:after="80" w:line="276"/>
      </w:pPr>
      <w:r>
        <w:rPr>
          <w:rFonts w:ascii="Arial" w:cs="Arial" w:eastAsia="Arial" w:hAnsi="Arial"/>
          <w:sz w:val="21"/>
          <w:szCs w:val="21"/>
        </w:rPr>
        <w:t xml:space="preserve">Status de conversas: Aberta, Pendente, Resolvida, Adiada</w:t>
      </w:r>
    </w:p>
    <w:p>
      <w:pPr>
        <w:pStyle w:val="ListParagraph"/>
        <w:numPr>
          <w:ilvl w:val="0"/>
          <w:numId w:val="3"/>
        </w:numPr>
        <w:spacing w:after="80" w:line="276"/>
      </w:pPr>
      <w:r>
        <w:rPr>
          <w:rFonts w:ascii="Arial" w:cs="Arial" w:eastAsia="Arial" w:hAnsi="Arial"/>
          <w:sz w:val="21"/>
          <w:szCs w:val="21"/>
        </w:rPr>
        <w:t xml:space="preserve">Histórico completo de todas as conversas com busca por contato, tag ou conteúdo</w:t>
      </w:r>
    </w:p>
    <w:p>
      <w:pPr>
        <w:pStyle w:val="Heading2"/>
        <w:spacing w:before="280" w:after="160"/>
      </w:pPr>
      <w:r>
        <w:rPr>
          <w:rFonts w:ascii="Arial" w:cs="Arial" w:eastAsia="Arial" w:hAnsi="Arial"/>
          <w:b/>
          <w:bCs/>
          <w:color w:val="2E86C1"/>
          <w:sz w:val="26"/>
          <w:szCs w:val="26"/>
        </w:rPr>
        <w:t xml:space="preserve">5.3 Painel Gerencial (Líderes)</w:t>
      </w:r>
    </w:p>
    <w:p>
      <w:pPr>
        <w:pStyle w:val="ListParagraph"/>
        <w:numPr>
          <w:ilvl w:val="0"/>
          <w:numId w:val="3"/>
        </w:numPr>
        <w:spacing w:after="80" w:line="276"/>
      </w:pPr>
      <w:r>
        <w:rPr>
          <w:rFonts w:ascii="Arial" w:cs="Arial" w:eastAsia="Arial" w:hAnsi="Arial"/>
          <w:sz w:val="21"/>
          <w:szCs w:val="21"/>
        </w:rPr>
        <w:t xml:space="preserve">Dashboard com métricas em tempo real: conversas abertas, tempo médio de resposta, volume por atendente</w:t>
      </w:r>
    </w:p>
    <w:p>
      <w:pPr>
        <w:pStyle w:val="ListParagraph"/>
        <w:numPr>
          <w:ilvl w:val="0"/>
          <w:numId w:val="3"/>
        </w:numPr>
        <w:spacing w:after="80" w:line="276"/>
      </w:pPr>
      <w:r>
        <w:rPr>
          <w:rFonts w:ascii="Arial" w:cs="Arial" w:eastAsia="Arial" w:hAnsi="Arial"/>
          <w:sz w:val="21"/>
          <w:szCs w:val="21"/>
        </w:rPr>
        <w:t xml:space="preserve">Relatórios por período com filtros por departamento, atendente, tag e status</w:t>
      </w:r>
    </w:p>
    <w:p>
      <w:pPr>
        <w:pStyle w:val="ListParagraph"/>
        <w:numPr>
          <w:ilvl w:val="0"/>
          <w:numId w:val="3"/>
        </w:numPr>
        <w:spacing w:after="80" w:line="276"/>
      </w:pPr>
      <w:r>
        <w:rPr>
          <w:rFonts w:ascii="Arial" w:cs="Arial" w:eastAsia="Arial" w:hAnsi="Arial"/>
          <w:sz w:val="21"/>
          <w:szCs w:val="21"/>
        </w:rPr>
        <w:t xml:space="preserve">Visibilidade total das conversas do departamento (líderes podem ler e intervir em qualquer atendimento)</w:t>
      </w:r>
    </w:p>
    <w:p>
      <w:pPr>
        <w:pStyle w:val="ListParagraph"/>
        <w:numPr>
          <w:ilvl w:val="0"/>
          <w:numId w:val="3"/>
        </w:numPr>
        <w:spacing w:after="80" w:line="276"/>
      </w:pPr>
      <w:r>
        <w:rPr>
          <w:rFonts w:ascii="Arial" w:cs="Arial" w:eastAsia="Arial" w:hAnsi="Arial"/>
          <w:sz w:val="21"/>
          <w:szCs w:val="21"/>
        </w:rPr>
        <w:t xml:space="preserve">Indicadores de SLA e produtividade da equipe</w:t>
      </w:r>
    </w:p>
    <w:p>
      <w:pPr>
        <w:pStyle w:val="Heading2"/>
        <w:spacing w:before="280" w:after="160"/>
      </w:pPr>
      <w:r>
        <w:rPr>
          <w:rFonts w:ascii="Arial" w:cs="Arial" w:eastAsia="Arial" w:hAnsi="Arial"/>
          <w:b/>
          <w:bCs/>
          <w:color w:val="2E86C1"/>
          <w:sz w:val="26"/>
          <w:szCs w:val="26"/>
        </w:rPr>
        <w:t xml:space="preserve">5.4 Automações Básicas</w:t>
      </w:r>
    </w:p>
    <w:p>
      <w:pPr>
        <w:pStyle w:val="ListParagraph"/>
        <w:numPr>
          <w:ilvl w:val="0"/>
          <w:numId w:val="3"/>
        </w:numPr>
        <w:spacing w:after="80" w:line="276"/>
      </w:pPr>
      <w:r>
        <w:rPr>
          <w:rFonts w:ascii="Arial" w:cs="Arial" w:eastAsia="Arial" w:hAnsi="Arial"/>
          <w:sz w:val="21"/>
          <w:szCs w:val="21"/>
        </w:rPr>
        <w:t xml:space="preserve">Mensagem de boas-vindas automática ao primeiro contato</w:t>
      </w:r>
    </w:p>
    <w:p>
      <w:pPr>
        <w:pStyle w:val="ListParagraph"/>
        <w:numPr>
          <w:ilvl w:val="0"/>
          <w:numId w:val="3"/>
        </w:numPr>
        <w:spacing w:after="80" w:line="276"/>
      </w:pPr>
      <w:r>
        <w:rPr>
          <w:rFonts w:ascii="Arial" w:cs="Arial" w:eastAsia="Arial" w:hAnsi="Arial"/>
          <w:sz w:val="21"/>
          <w:szCs w:val="21"/>
        </w:rPr>
        <w:t xml:space="preserve">Mensagem de ausência fora do horário comercial</w:t>
      </w:r>
    </w:p>
    <w:p>
      <w:pPr>
        <w:pStyle w:val="ListParagraph"/>
        <w:numPr>
          <w:ilvl w:val="0"/>
          <w:numId w:val="3"/>
        </w:numPr>
        <w:spacing w:after="80" w:line="276"/>
      </w:pPr>
      <w:r>
        <w:rPr>
          <w:rFonts w:ascii="Arial" w:cs="Arial" w:eastAsia="Arial" w:hAnsi="Arial"/>
          <w:sz w:val="21"/>
          <w:szCs w:val="21"/>
        </w:rPr>
        <w:t xml:space="preserve">Regras de atribuição automática (ex.: conversa com palavra-chave X vai para o time Y)</w:t>
      </w:r>
    </w:p>
    <w:p>
      <w:pPr>
        <w:pStyle w:val="ListParagraph"/>
        <w:numPr>
          <w:ilvl w:val="0"/>
          <w:numId w:val="3"/>
        </w:numPr>
        <w:spacing w:after="80" w:line="276"/>
      </w:pPr>
      <w:r>
        <w:rPr>
          <w:rFonts w:ascii="Arial" w:cs="Arial" w:eastAsia="Arial" w:hAnsi="Arial"/>
          <w:sz w:val="21"/>
          <w:szCs w:val="21"/>
        </w:rPr>
        <w:t xml:space="preserve">Respostas rápidas (templates pré-definidos para agilizar o atendimento)</w:t>
      </w:r>
    </w:p>
    <w:p>
      <w:pPr>
        <w:pBdr>
          <w:bottom w:val="single" w:color="D4E6F1" w:sz="2" w:space="1"/>
        </w:pBdr>
        <w:spacing w:before="200" w:after="200"/>
      </w:pPr>
    </w:p>
    <w:p>
      <w:pPr>
        <w:pStyle w:val="Heading1"/>
        <w:spacing w:before="360" w:after="200"/>
      </w:pPr>
      <w:r>
        <w:rPr>
          <w:rFonts w:ascii="Arial" w:cs="Arial" w:eastAsia="Arial" w:hAnsi="Arial"/>
          <w:b/>
          <w:bCs/>
          <w:color w:val="1B4F72"/>
          <w:sz w:val="32"/>
          <w:szCs w:val="32"/>
        </w:rPr>
        <w:t xml:space="preserve">6. Requisitos de Infraestrutura</w:t>
      </w:r>
    </w:p>
    <w:p>
      <w:pPr>
        <w:pStyle w:val="Heading2"/>
        <w:spacing w:before="280" w:after="160"/>
      </w:pPr>
      <w:r>
        <w:rPr>
          <w:rFonts w:ascii="Arial" w:cs="Arial" w:eastAsia="Arial" w:hAnsi="Arial"/>
          <w:b/>
          <w:bCs/>
          <w:color w:val="2E86C1"/>
          <w:sz w:val="26"/>
          <w:szCs w:val="26"/>
        </w:rPr>
        <w:t xml:space="preserve">6.1 Servidor (VPS)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Recurso</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Mínimo</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Recomendado</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CPU</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2 vCPU</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4 vCPU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Memória RAM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8 GB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16 GB</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Armazenamento</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80 GB SSD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100-200 GB SSD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Sistema Operacional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Ubuntu 20.04 LTS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Ubuntu 22.04/24.04 LTS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Banda</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1 Gbps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1 Gbps</w:t>
            </w:r>
          </w:p>
        </w:tc>
      </w:tr>
    </w:tbl>
    <w:p>
      <w:pPr>
        <w:spacing w:after="80"/>
      </w:pPr>
    </w:p>
    <w:p>
      <w:pPr>
        <w:pStyle w:val="Heading2"/>
        <w:spacing w:before="280" w:after="160"/>
      </w:pPr>
      <w:r>
        <w:rPr>
          <w:rFonts w:ascii="Arial" w:cs="Arial" w:eastAsia="Arial" w:hAnsi="Arial"/>
          <w:b/>
          <w:bCs/>
          <w:color w:val="2E86C1"/>
          <w:sz w:val="26"/>
          <w:szCs w:val="26"/>
        </w:rPr>
        <w:t xml:space="preserve">6.2 Domínios e DNS</w:t>
      </w:r>
    </w:p>
    <w:p>
      <w:pPr>
        <w:spacing w:after="120" w:line="276"/>
        <w:jc w:val="both"/>
      </w:pPr>
      <w:r>
        <w:rPr>
          <w:rFonts w:ascii="Arial" w:cs="Arial" w:eastAsia="Arial" w:hAnsi="Arial"/>
          <w:color w:val="1C2833"/>
          <w:sz w:val="21"/>
          <w:szCs w:val="21"/>
        </w:rPr>
        <w:t xml:space="preserve">Serão necessários subdomínios apontando para o IP do servidor. Exemplo de configuração: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Subdomínio</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Serviço</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chat.empresa.com.br</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Chatwoot (painel de atendimento)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api.empresa.com.br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 WhatsApp (MegaAPI/Evolution)</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painel.empresa.com.br</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Portainer (gestão de containers)</w:t>
            </w:r>
          </w:p>
        </w:tc>
      </w:tr>
    </w:tbl>
    <w:p>
      <w:pPr>
        <w:pBdr>
          <w:bottom w:val="single" w:color="D4E6F1" w:sz="2" w:space="1"/>
        </w:pBdr>
        <w:spacing w:before="200" w:after="200"/>
      </w:pPr>
    </w:p>
    <w:p>
      <w:pPr>
        <w:pStyle w:val="Heading1"/>
        <w:spacing w:before="360" w:after="200"/>
      </w:pPr>
      <w:r>
        <w:rPr>
          <w:rFonts w:ascii="Arial" w:cs="Arial" w:eastAsia="Arial" w:hAnsi="Arial"/>
          <w:b/>
          <w:bCs/>
          <w:color w:val="1B4F72"/>
          <w:sz w:val="32"/>
          <w:szCs w:val="32"/>
        </w:rPr>
        <w:t xml:space="preserve">7. Etapas de Implantação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1400"/>
        <w:gridCol w:w="15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Etapa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Atividades</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Prazo</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1</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Levantamento Inicial</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Mapeamento de departamentos, números, atendentes e fluxos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1-2 dias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Pendente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Provisionamento do Servidor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Contratação da VPS, configuração inicial, DNS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1 dia</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Pendente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3</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Instalação da Stack</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Chatwoot, API WhatsApp, Traefik, Portainer, banco de dados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1-2 dias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Pendente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Configuração dos Departamentos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Criação de Inboxes, Times, atendentes, permissões, tags e automações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2-3 dias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Pendente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5</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Conexão dos Números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Conectar cada número de WhatsApp à respectiva Inbox via API</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1 dia</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Pendente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Testes e Validação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Testes de envio/recebimento, filas, transferência, relatórios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1-2 dias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Pendente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7</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Treinamento</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Capacitação de atendentes e líderes (remoto ou presencial)</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1-2 dias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Pendente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Go-Live e Acompanhamento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Entrada em produção com suporte intensivo na primeira semana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5-7 dias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Pendente</w:t>
            </w:r>
          </w:p>
        </w:tc>
      </w:tr>
    </w:tbl>
    <w:p>
      <w:pPr>
        <w:spacing w:after="80"/>
      </w:pPr>
    </w:p>
    <w:p>
      <w:pPr>
        <w:spacing w:after="120" w:line="276"/>
        <w:jc w:val="both"/>
      </w:pPr>
      <w:r>
        <w:rPr>
          <w:rFonts w:ascii="Arial" w:cs="Arial" w:eastAsia="Arial" w:hAnsi="Arial"/>
          <w:b/>
          <w:bCs/>
          <w:color w:val="1C2833"/>
          <w:sz w:val="21"/>
          <w:szCs w:val="21"/>
        </w:rPr>
        <w:t xml:space="preserve">Prazo total estimado: </w:t>
      </w:r>
      <w:r>
        <w:rPr>
          <w:rFonts w:ascii="Arial" w:cs="Arial" w:eastAsia="Arial" w:hAnsi="Arial"/>
          <w:color w:val="1C2833"/>
          <w:sz w:val="21"/>
          <w:szCs w:val="21"/>
        </w:rPr>
        <w:t xml:space="preserve">10 a 15 dias úteis (do levantamento ao go-live).</w:t>
      </w:r>
    </w:p>
    <w:p>
      <w:pPr>
        <w:pBdr>
          <w:bottom w:val="single" w:color="D4E6F1" w:sz="2" w:space="1"/>
        </w:pBdr>
        <w:spacing w:before="200" w:after="200"/>
      </w:pPr>
    </w:p>
    <w:p>
      <w:pPr>
        <w:pStyle w:val="Heading1"/>
        <w:spacing w:before="360" w:after="200"/>
      </w:pPr>
      <w:r>
        <w:rPr>
          <w:rFonts w:ascii="Arial" w:cs="Arial" w:eastAsia="Arial" w:hAnsi="Arial"/>
          <w:b/>
          <w:bCs/>
          <w:color w:val="1B4F72"/>
          <w:sz w:val="32"/>
          <w:szCs w:val="32"/>
        </w:rPr>
        <w:t xml:space="preserve">8. Backup e Segurança</w:t>
      </w:r>
    </w:p>
    <w:p>
      <w:pPr>
        <w:pStyle w:val="Heading2"/>
        <w:spacing w:before="280" w:after="160"/>
      </w:pPr>
      <w:r>
        <w:rPr>
          <w:rFonts w:ascii="Arial" w:cs="Arial" w:eastAsia="Arial" w:hAnsi="Arial"/>
          <w:b/>
          <w:bCs/>
          <w:color w:val="2E86C1"/>
          <w:sz w:val="26"/>
          <w:szCs w:val="26"/>
        </w:rPr>
        <w:t xml:space="preserve">8.1 Política de Backup</w:t>
      </w:r>
    </w:p>
    <w:p>
      <w:pPr>
        <w:pStyle w:val="ListParagraph"/>
        <w:numPr>
          <w:ilvl w:val="0"/>
          <w:numId w:val="3"/>
        </w:numPr>
        <w:spacing w:after="80" w:line="276"/>
      </w:pPr>
      <w:r>
        <w:rPr>
          <w:rFonts w:ascii="Arial" w:cs="Arial" w:eastAsia="Arial" w:hAnsi="Arial"/>
          <w:b/>
          <w:bCs/>
          <w:sz w:val="21"/>
          <w:szCs w:val="21"/>
        </w:rPr>
        <w:t xml:space="preserve">Backup automático diário </w:t>
      </w:r>
      <w:r>
        <w:rPr>
          <w:rFonts w:ascii="Arial" w:cs="Arial" w:eastAsia="Arial" w:hAnsi="Arial"/>
          <w:sz w:val="21"/>
          <w:szCs w:val="21"/>
        </w:rPr>
        <w:t xml:space="preserve">do banco de dados PostgreSQL (conversas, contatos, configurações)</w:t>
      </w:r>
    </w:p>
    <w:p>
      <w:pPr>
        <w:pStyle w:val="ListParagraph"/>
        <w:numPr>
          <w:ilvl w:val="0"/>
          <w:numId w:val="3"/>
        </w:numPr>
        <w:spacing w:after="80" w:line="276"/>
      </w:pPr>
      <w:r>
        <w:rPr>
          <w:rFonts w:ascii="Arial" w:cs="Arial" w:eastAsia="Arial" w:hAnsi="Arial"/>
          <w:b/>
          <w:bCs/>
          <w:sz w:val="21"/>
          <w:szCs w:val="21"/>
        </w:rPr>
        <w:t xml:space="preserve">Retenção de 7 dias </w:t>
      </w:r>
      <w:r>
        <w:rPr>
          <w:rFonts w:ascii="Arial" w:cs="Arial" w:eastAsia="Arial" w:hAnsi="Arial"/>
          <w:sz w:val="21"/>
          <w:szCs w:val="21"/>
        </w:rPr>
        <w:t xml:space="preserve">de backups (configurável conforme necessidade)</w:t>
      </w:r>
    </w:p>
    <w:p>
      <w:pPr>
        <w:pStyle w:val="ListParagraph"/>
        <w:numPr>
          <w:ilvl w:val="0"/>
          <w:numId w:val="3"/>
        </w:numPr>
        <w:spacing w:after="80" w:line="276"/>
      </w:pPr>
      <w:r>
        <w:rPr>
          <w:rFonts w:ascii="Arial" w:cs="Arial" w:eastAsia="Arial" w:hAnsi="Arial"/>
          <w:sz w:val="21"/>
          <w:szCs w:val="21"/>
        </w:rPr>
        <w:t xml:space="preserve">Armazenamento dos backups em local externo ao servidor principal (recomendado)</w:t>
      </w:r>
    </w:p>
    <w:p>
      <w:pPr>
        <w:pStyle w:val="ListParagraph"/>
        <w:numPr>
          <w:ilvl w:val="0"/>
          <w:numId w:val="3"/>
        </w:numPr>
        <w:spacing w:after="80" w:line="276"/>
      </w:pPr>
      <w:r>
        <w:rPr>
          <w:rFonts w:ascii="Arial" w:cs="Arial" w:eastAsia="Arial" w:hAnsi="Arial"/>
          <w:sz w:val="21"/>
          <w:szCs w:val="21"/>
        </w:rPr>
        <w:t xml:space="preserve">Snapshot periódico da VPS para recuperação rápida em caso de falha completa</w:t>
      </w:r>
    </w:p>
    <w:p>
      <w:pPr>
        <w:pStyle w:val="Heading2"/>
        <w:spacing w:before="280" w:after="160"/>
      </w:pPr>
      <w:r>
        <w:rPr>
          <w:rFonts w:ascii="Arial" w:cs="Arial" w:eastAsia="Arial" w:hAnsi="Arial"/>
          <w:b/>
          <w:bCs/>
          <w:color w:val="2E86C1"/>
          <w:sz w:val="26"/>
          <w:szCs w:val="26"/>
        </w:rPr>
        <w:t xml:space="preserve">8.2 Segurança</w:t>
      </w:r>
    </w:p>
    <w:p>
      <w:pPr>
        <w:pStyle w:val="ListParagraph"/>
        <w:numPr>
          <w:ilvl w:val="0"/>
          <w:numId w:val="3"/>
        </w:numPr>
        <w:spacing w:after="80" w:line="276"/>
      </w:pPr>
      <w:r>
        <w:rPr>
          <w:rFonts w:ascii="Arial" w:cs="Arial" w:eastAsia="Arial" w:hAnsi="Arial"/>
          <w:sz w:val="21"/>
          <w:szCs w:val="21"/>
        </w:rPr>
        <w:t xml:space="preserve">HTTPS obrigatório em todos os serviços (certificados SSL automáticos via Let's Encrypt / Traefik)</w:t>
      </w:r>
    </w:p>
    <w:p>
      <w:pPr>
        <w:pStyle w:val="ListParagraph"/>
        <w:numPr>
          <w:ilvl w:val="0"/>
          <w:numId w:val="3"/>
        </w:numPr>
        <w:spacing w:after="80" w:line="276"/>
      </w:pPr>
      <w:r>
        <w:rPr>
          <w:rFonts w:ascii="Arial" w:cs="Arial" w:eastAsia="Arial" w:hAnsi="Arial"/>
          <w:sz w:val="21"/>
          <w:szCs w:val="21"/>
        </w:rPr>
        <w:t xml:space="preserve">Acesso SSH apenas por chave (desabilitação de login por senha)</w:t>
      </w:r>
    </w:p>
    <w:p>
      <w:pPr>
        <w:pStyle w:val="ListParagraph"/>
        <w:numPr>
          <w:ilvl w:val="0"/>
          <w:numId w:val="3"/>
        </w:numPr>
        <w:spacing w:after="80" w:line="276"/>
      </w:pPr>
      <w:r>
        <w:rPr>
          <w:rFonts w:ascii="Arial" w:cs="Arial" w:eastAsia="Arial" w:hAnsi="Arial"/>
          <w:sz w:val="21"/>
          <w:szCs w:val="21"/>
        </w:rPr>
        <w:t xml:space="preserve">Firewall configurado (UFW) com portas restritas</w:t>
      </w:r>
    </w:p>
    <w:p>
      <w:pPr>
        <w:pStyle w:val="ListParagraph"/>
        <w:numPr>
          <w:ilvl w:val="0"/>
          <w:numId w:val="3"/>
        </w:numPr>
        <w:spacing w:after="80" w:line="276"/>
      </w:pPr>
      <w:r>
        <w:rPr>
          <w:rFonts w:ascii="Arial" w:cs="Arial" w:eastAsia="Arial" w:hAnsi="Arial"/>
          <w:sz w:val="21"/>
          <w:szCs w:val="21"/>
        </w:rPr>
        <w:t xml:space="preserve">Atualizações de segurança aplicadas periodicamente</w:t>
      </w:r>
    </w:p>
    <w:p>
      <w:pPr>
        <w:pBdr>
          <w:bottom w:val="single" w:color="D4E6F1" w:sz="2" w:space="1"/>
        </w:pBdr>
        <w:spacing w:before="200" w:after="200"/>
      </w:pPr>
    </w:p>
    <w:p>
      <w:pPr>
        <w:pStyle w:val="Heading1"/>
        <w:spacing w:before="360" w:after="200"/>
      </w:pPr>
      <w:r>
        <w:rPr>
          <w:rFonts w:ascii="Arial" w:cs="Arial" w:eastAsia="Arial" w:hAnsi="Arial"/>
          <w:b/>
          <w:bCs/>
          <w:color w:val="1B4F72"/>
          <w:sz w:val="32"/>
          <w:szCs w:val="32"/>
        </w:rPr>
        <w:t xml:space="preserve">9. Manutenção Mensal Contínua</w:t>
      </w:r>
    </w:p>
    <w:p>
      <w:pPr>
        <w:spacing w:after="120" w:line="276"/>
        <w:jc w:val="both"/>
      </w:pPr>
      <w:r>
        <w:rPr>
          <w:rFonts w:ascii="Arial" w:cs="Arial" w:eastAsia="Arial" w:hAnsi="Arial"/>
          <w:color w:val="1C2833"/>
          <w:sz w:val="21"/>
          <w:szCs w:val="21"/>
        </w:rPr>
        <w:t xml:space="preserve">Após a implantação, a manutenção mensal cobre os seguintes itens: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Frequência</w:t>
            </w:r>
          </w:p>
        </w:tc>
      </w:tr>
      <w:tr>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Monitoramento de uptime do servidor e serviços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Contínuo (automatizado)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Verificação e reconexão de números WhatsApp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Sob demanda / verificação semanal</w:t>
            </w:r>
          </w:p>
        </w:tc>
      </w:tr>
      <w:tr>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Backup do banco de dados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Diário (automático)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Atualizações do Chatwoot e API WhatsApp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Mensal ou conforme necessidade</w:t>
            </w:r>
          </w:p>
        </w:tc>
      </w:tr>
      <w:tr>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Suporte técnico (dúvidas, ajustes, novos atendentes)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Sob demanda (horário comercial)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Adição/remoção de atendentes e ajustes de permissão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Sob demanda</w:t>
            </w:r>
          </w:p>
        </w:tc>
      </w:tr>
      <w:tr>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Relatórios de uso e recomendações de melhoria</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Mensal</w:t>
            </w:r>
          </w:p>
        </w:tc>
      </w:tr>
    </w:tbl>
    <w:p>
      <w:pPr>
        <w:pBdr>
          <w:bottom w:val="single" w:color="D4E6F1" w:sz="2" w:space="1"/>
        </w:pBdr>
        <w:spacing w:before="200" w:after="200"/>
      </w:pPr>
    </w:p>
    <w:p>
      <w:pPr>
        <w:pStyle w:val="Heading1"/>
        <w:spacing w:before="360" w:after="200"/>
      </w:pPr>
      <w:r>
        <w:rPr>
          <w:rFonts w:ascii="Arial" w:cs="Arial" w:eastAsia="Arial" w:hAnsi="Arial"/>
          <w:b/>
          <w:bCs/>
          <w:color w:val="1B4F72"/>
          <w:sz w:val="32"/>
          <w:szCs w:val="32"/>
        </w:rPr>
        <w:t xml:space="preserve">10. Riscos e Mitigações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Risco</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Mitigação</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Ban do número pelo WhatsApp (API não-oficial)</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Alto</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Uso responsável, sem disparo em massa, respeito aos termos do WhatsApp. Possibilidade de migrar para API oficial (Cloud API da Meta) caso necessário.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Indisponibilidade do servidor (VPS)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Alto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Escolha de provedor confiável, monitoramento automatizado, snapshots periódicos, backup externo para restauração rápida.</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Desconexão do WhatsApp</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Médio</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Monitoramento ativo das conexões, reconexão manual ou automatizada, notificação imediata ao responsável técnico.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Perda de dados / conversas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Alto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Backup diário automático do PostgreSQL com retenção de 7 dias, armazenamento externo.</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Sobrecarga do servidor</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Médio</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Dimensionamento adequado da VPS (recomendado 4vCPU/16GB para operação multi-departamento), monitoramento de recursos.</w:t>
            </w:r>
          </w:p>
        </w:tc>
      </w:tr>
    </w:tbl>
    <w:p>
      <w:pPr>
        <w:pBdr>
          <w:bottom w:val="single" w:color="D4E6F1" w:sz="2" w:space="1"/>
        </w:pBdr>
        <w:spacing w:before="200" w:after="200"/>
      </w:pPr>
    </w:p>
    <w:p>
      <w:pPr>
        <w:pStyle w:val="Heading1"/>
        <w:spacing w:before="360" w:after="200"/>
      </w:pPr>
      <w:r>
        <w:rPr>
          <w:rFonts w:ascii="Arial" w:cs="Arial" w:eastAsia="Arial" w:hAnsi="Arial"/>
          <w:b/>
          <w:bCs/>
          <w:color w:val="1B4F72"/>
          <w:sz w:val="32"/>
          <w:szCs w:val="32"/>
        </w:rPr>
        <w:t xml:space="preserve">11. Fora do Escopo</w:t>
      </w:r>
    </w:p>
    <w:p>
      <w:pPr>
        <w:spacing w:after="120" w:line="276"/>
        <w:jc w:val="both"/>
      </w:pPr>
      <w:r>
        <w:rPr>
          <w:rFonts w:ascii="Arial" w:cs="Arial" w:eastAsia="Arial" w:hAnsi="Arial"/>
          <w:color w:val="1C2833"/>
          <w:sz w:val="21"/>
          <w:szCs w:val="21"/>
        </w:rPr>
        <w:t xml:space="preserve">Os itens abaixo não estão contemplados neste escopo e, caso solicitados, serão orçados separadamente:</w:t>
      </w:r>
    </w:p>
    <w:p>
      <w:pPr>
        <w:spacing w:after="80"/>
      </w:pPr>
    </w:p>
    <w:p>
      <w:pPr>
        <w:pStyle w:val="ListParagraph"/>
        <w:numPr>
          <w:ilvl w:val="0"/>
          <w:numId w:val="3"/>
        </w:numPr>
        <w:spacing w:after="80" w:line="276"/>
      </w:pPr>
      <w:r>
        <w:rPr>
          <w:rFonts w:ascii="Arial" w:cs="Arial" w:eastAsia="Arial" w:hAnsi="Arial"/>
          <w:sz w:val="21"/>
          <w:szCs w:val="21"/>
        </w:rPr>
        <w:t xml:space="preserve">Desenvolvimento de chatbots avançados com inteligência artificial (IA)</w:t>
      </w:r>
    </w:p>
    <w:p>
      <w:pPr>
        <w:pStyle w:val="ListParagraph"/>
        <w:numPr>
          <w:ilvl w:val="0"/>
          <w:numId w:val="3"/>
        </w:numPr>
        <w:spacing w:after="80" w:line="276"/>
      </w:pPr>
      <w:r>
        <w:rPr>
          <w:rFonts w:ascii="Arial" w:cs="Arial" w:eastAsia="Arial" w:hAnsi="Arial"/>
          <w:sz w:val="21"/>
          <w:szCs w:val="21"/>
        </w:rPr>
        <w:t xml:space="preserve">Integração com sistemas externos (ERP, CRM de terceiros, e-commerce)</w:t>
      </w:r>
    </w:p>
    <w:p>
      <w:pPr>
        <w:pStyle w:val="ListParagraph"/>
        <w:numPr>
          <w:ilvl w:val="0"/>
          <w:numId w:val="3"/>
        </w:numPr>
        <w:spacing w:after="80" w:line="276"/>
      </w:pPr>
      <w:r>
        <w:rPr>
          <w:rFonts w:ascii="Arial" w:cs="Arial" w:eastAsia="Arial" w:hAnsi="Arial"/>
          <w:sz w:val="21"/>
          <w:szCs w:val="21"/>
        </w:rPr>
        <w:t xml:space="preserve">Migração de histórico de conversas de outras plataformas</w:t>
      </w:r>
    </w:p>
    <w:p>
      <w:pPr>
        <w:pStyle w:val="ListParagraph"/>
        <w:numPr>
          <w:ilvl w:val="0"/>
          <w:numId w:val="3"/>
        </w:numPr>
        <w:spacing w:after="80" w:line="276"/>
      </w:pPr>
      <w:r>
        <w:rPr>
          <w:rFonts w:ascii="Arial" w:cs="Arial" w:eastAsia="Arial" w:hAnsi="Arial"/>
          <w:sz w:val="21"/>
          <w:szCs w:val="21"/>
        </w:rPr>
        <w:t xml:space="preserve">Customização visual do Chatwoot (branding, temas personalizados)</w:t>
      </w:r>
    </w:p>
    <w:p>
      <w:pPr>
        <w:pStyle w:val="ListParagraph"/>
        <w:numPr>
          <w:ilvl w:val="0"/>
          <w:numId w:val="3"/>
        </w:numPr>
        <w:spacing w:after="80" w:line="276"/>
      </w:pPr>
      <w:r>
        <w:rPr>
          <w:rFonts w:ascii="Arial" w:cs="Arial" w:eastAsia="Arial" w:hAnsi="Arial"/>
          <w:sz w:val="21"/>
          <w:szCs w:val="21"/>
        </w:rPr>
        <w:t xml:space="preserve">Migração para API oficial da Meta (Cloud API) — orçamento separado se necessário</w:t>
      </w:r>
    </w:p>
    <w:p>
      <w:pPr>
        <w:pStyle w:val="ListParagraph"/>
        <w:numPr>
          <w:ilvl w:val="0"/>
          <w:numId w:val="3"/>
        </w:numPr>
        <w:spacing w:after="80" w:line="276"/>
      </w:pPr>
      <w:r>
        <w:rPr>
          <w:rFonts w:ascii="Arial" w:cs="Arial" w:eastAsia="Arial" w:hAnsi="Arial"/>
          <w:sz w:val="21"/>
          <w:szCs w:val="21"/>
        </w:rPr>
        <w:t xml:space="preserve">Disparos em massa / campanhas de marketing via WhatsApp</w:t>
      </w:r>
    </w:p>
    <w:p>
      <w:pPr>
        <w:pStyle w:val="ListParagraph"/>
        <w:numPr>
          <w:ilvl w:val="0"/>
          <w:numId w:val="3"/>
        </w:numPr>
        <w:spacing w:after="80" w:line="276"/>
      </w:pPr>
      <w:r>
        <w:rPr>
          <w:rFonts w:ascii="Arial" w:cs="Arial" w:eastAsia="Arial" w:hAnsi="Arial"/>
          <w:sz w:val="21"/>
          <w:szCs w:val="21"/>
        </w:rPr>
        <w:t xml:space="preserve">Treinamentos adicionais além do previsto na implantação</w:t>
      </w:r>
    </w:p>
    <w:p>
      <w:pPr>
        <w:pBdr>
          <w:bottom w:val="single" w:color="D4E6F1" w:sz="2" w:space="1"/>
        </w:pBdr>
        <w:spacing w:before="200" w:after="200"/>
      </w:pPr>
    </w:p>
    <w:p>
      <w:pPr>
        <w:pStyle w:val="Heading1"/>
        <w:spacing w:before="360" w:after="200"/>
      </w:pPr>
      <w:r>
        <w:rPr>
          <w:rFonts w:ascii="Arial" w:cs="Arial" w:eastAsia="Arial" w:hAnsi="Arial"/>
          <w:b/>
          <w:bCs/>
          <w:color w:val="1B4F72"/>
          <w:sz w:val="32"/>
          <w:szCs w:val="32"/>
        </w:rPr>
        <w:t xml:space="preserve">12. Premissas e Dependências</w:t>
      </w:r>
    </w:p>
    <w:p>
      <w:pPr>
        <w:spacing w:after="120" w:line="276"/>
        <w:jc w:val="both"/>
      </w:pPr>
      <w:r>
        <w:rPr>
          <w:rFonts w:ascii="Arial" w:cs="Arial" w:eastAsia="Arial" w:hAnsi="Arial"/>
          <w:color w:val="1C2833"/>
          <w:sz w:val="21"/>
          <w:szCs w:val="21"/>
        </w:rPr>
        <w:t xml:space="preserve">Para que o projeto ocorra dentro do prazo e escopo previstos, assume-se que:</w:t>
      </w:r>
    </w:p>
    <w:p>
      <w:pPr>
        <w:spacing w:after="80"/>
      </w:pPr>
    </w:p>
    <w:p>
      <w:pPr>
        <w:pStyle w:val="ListParagraph"/>
        <w:numPr>
          <w:ilvl w:val="0"/>
          <w:numId w:val="2"/>
        </w:numPr>
        <w:spacing w:after="100" w:line="276"/>
      </w:pPr>
      <w:r>
        <w:rPr>
          <w:rFonts w:ascii="Arial" w:cs="Arial" w:eastAsia="Arial" w:hAnsi="Arial"/>
          <w:sz w:val="21"/>
          <w:szCs w:val="21"/>
        </w:rPr>
        <w:t xml:space="preserve">O cliente fornecerá os números de WhatsApp (chips) para cada departamento antes do início da etapa de conexão.</w:t>
      </w:r>
    </w:p>
    <w:p>
      <w:pPr>
        <w:pStyle w:val="ListParagraph"/>
        <w:numPr>
          <w:ilvl w:val="0"/>
          <w:numId w:val="2"/>
        </w:numPr>
        <w:spacing w:after="100" w:line="276"/>
      </w:pPr>
      <w:r>
        <w:rPr>
          <w:rFonts w:ascii="Arial" w:cs="Arial" w:eastAsia="Arial" w:hAnsi="Arial"/>
          <w:sz w:val="21"/>
          <w:szCs w:val="21"/>
        </w:rPr>
        <w:t xml:space="preserve">O cliente fornecerá a lista de atendentes, líderes e respectivos departamentos para configuração de acessos.</w:t>
      </w:r>
    </w:p>
    <w:p>
      <w:pPr>
        <w:pStyle w:val="ListParagraph"/>
        <w:numPr>
          <w:ilvl w:val="0"/>
          <w:numId w:val="2"/>
        </w:numPr>
        <w:spacing w:after="100" w:line="276"/>
      </w:pPr>
      <w:r>
        <w:rPr>
          <w:rFonts w:ascii="Arial" w:cs="Arial" w:eastAsia="Arial" w:hAnsi="Arial"/>
          <w:sz w:val="21"/>
          <w:szCs w:val="21"/>
        </w:rPr>
        <w:t xml:space="preserve">O domínio e acesso ao DNS estarão disponíveis para configuração de subdomínios.</w:t>
      </w:r>
    </w:p>
    <w:p>
      <w:pPr>
        <w:pStyle w:val="ListParagraph"/>
        <w:numPr>
          <w:ilvl w:val="0"/>
          <w:numId w:val="2"/>
        </w:numPr>
        <w:spacing w:after="100" w:line="276"/>
      </w:pPr>
      <w:r>
        <w:rPr>
          <w:rFonts w:ascii="Arial" w:cs="Arial" w:eastAsia="Arial" w:hAnsi="Arial"/>
          <w:sz w:val="21"/>
          <w:szCs w:val="21"/>
        </w:rPr>
        <w:t xml:space="preserve">A contratação da VPS será feita pelo cliente ou pelo prestador (conforme acordado), antes do início da instalação.</w:t>
      </w:r>
    </w:p>
    <w:p>
      <w:pPr>
        <w:pStyle w:val="ListParagraph"/>
        <w:numPr>
          <w:ilvl w:val="0"/>
          <w:numId w:val="2"/>
        </w:numPr>
        <w:spacing w:after="100" w:line="276"/>
      </w:pPr>
      <w:r>
        <w:rPr>
          <w:rFonts w:ascii="Arial" w:cs="Arial" w:eastAsia="Arial" w:hAnsi="Arial"/>
          <w:sz w:val="21"/>
          <w:szCs w:val="21"/>
        </w:rPr>
        <w:t xml:space="preserve">O cliente designará um ponto focal para validação de cada etapa e tomada de decisões.</w:t>
      </w:r>
    </w:p>
    <w:p>
      <w:pPr>
        <w:pStyle w:val="ListParagraph"/>
        <w:numPr>
          <w:ilvl w:val="0"/>
          <w:numId w:val="2"/>
        </w:numPr>
        <w:spacing w:after="100" w:line="276"/>
      </w:pPr>
      <w:r>
        <w:rPr>
          <w:rFonts w:ascii="Arial" w:cs="Arial" w:eastAsia="Arial" w:hAnsi="Arial"/>
          <w:sz w:val="21"/>
          <w:szCs w:val="21"/>
        </w:rPr>
        <w:t xml:space="preserve">Os atendentes e líderes terão disponibilidade para participar do treinamento no período agendado.</w:t>
      </w:r>
    </w:p>
    <w:p>
      <w:pPr>
        <w:pBdr>
          <w:bottom w:val="single" w:color="D4E6F1" w:sz="2" w:space="1"/>
        </w:pBdr>
        <w:spacing w:before="200" w:after="200"/>
      </w:pPr>
    </w:p>
    <w:p>
      <w:pPr>
        <w:pStyle w:val="Heading1"/>
        <w:spacing w:before="360" w:after="200"/>
      </w:pPr>
      <w:r>
        <w:rPr>
          <w:rFonts w:ascii="Arial" w:cs="Arial" w:eastAsia="Arial" w:hAnsi="Arial"/>
          <w:b/>
          <w:bCs/>
          <w:color w:val="1B4F72"/>
          <w:sz w:val="32"/>
          <w:szCs w:val="32"/>
        </w:rPr>
        <w:t xml:space="preserve">13. Aceite e Aprovação</w:t>
      </w:r>
    </w:p>
    <w:p>
      <w:pPr>
        <w:spacing w:after="120" w:line="276"/>
        <w:jc w:val="both"/>
      </w:pPr>
      <w:r>
        <w:rPr>
          <w:rFonts w:ascii="Arial" w:cs="Arial" w:eastAsia="Arial" w:hAnsi="Arial"/>
          <w:color w:val="1C2833"/>
          <w:sz w:val="21"/>
          <w:szCs w:val="21"/>
        </w:rPr>
        <w:t xml:space="preserve">Este documento descreve o escopo técnico do projeto de implantação do sistema de multiatendimento via WhatsApp. Os valores, condições comerciais e contratuais serão detalhados em proposta comercial separada.</w:t>
      </w:r>
    </w:p>
    <w:p>
      <w:pPr>
        <w:spacing w:after="80"/>
      </w:pPr>
    </w:p>
    <w:p>
      <w:pPr>
        <w:spacing w:after="120" w:line="276"/>
        <w:jc w:val="both"/>
      </w:pPr>
      <w:r>
        <w:rPr>
          <w:rFonts w:ascii="Arial" w:cs="Arial" w:eastAsia="Arial" w:hAnsi="Arial"/>
          <w:color w:val="1C2833"/>
          <w:sz w:val="21"/>
          <w:szCs w:val="21"/>
        </w:rPr>
        <w:t xml:space="preserve">Ao aprovar este escopo, o cliente concorda com os termos técnicos aqui descritos, incluindo as premissas, riscos, limitações e itens fora do escopo.</w:t>
      </w:r>
    </w:p>
    <w:p>
      <w:pPr>
        <w:spacing w:after="80"/>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C2833" w:sz="1"/>
              <w:left w:val="none" w:sz="0"/>
              <w:bottom w:val="none" w:sz="0"/>
              <w:right w:val="none" w:sz="0"/>
            </w:tcBorders>
            <w:tcMar>
              <w:top w:type="dxa" w:w="120"/>
              <w:left w:type="dxa" w:w="120"/>
              <w:bottom w:type="dxa" w:w="80"/>
              <w:right w:type="dxa" w:w="120"/>
            </w:tcMar>
          </w:tcPr>
          <w:p>
            <w:pPr>
              <w:spacing w:after="40"/>
              <w:jc w:val="center"/>
            </w:pPr>
            <w:r>
              <w:rPr>
                <w:rFonts w:ascii="Arial" w:cs="Arial" w:eastAsia="Arial" w:hAnsi="Arial"/>
                <w:b/>
                <w:bCs/>
                <w:color w:val="1C2833"/>
                <w:sz w:val="20"/>
                <w:szCs w:val="20"/>
              </w:rPr>
              <w:t xml:space="preserve">Prestador de Serviço</w:t>
            </w:r>
          </w:p>
          <w:p>
            <w:pPr>
              <w:jc w:val="center"/>
            </w:pPr>
            <w:r>
              <w:rPr>
                <w:rFonts w:ascii="Arial" w:cs="Arial" w:eastAsia="Arial" w:hAnsi="Arial"/>
                <w:color w:val="2E86C1"/>
                <w:sz w:val="18"/>
                <w:szCs w:val="18"/>
              </w:rPr>
              <w:t xml:space="preserve">Nome / Data</w:t>
            </w:r>
          </w:p>
        </w:tc>
        <w:tc>
          <w:tcPr>
            <w:tcW w:type="dxa" w:w="4680"/>
            <w:tcBorders>
              <w:top w:val="single" w:color="1C2833" w:sz="1"/>
              <w:left w:val="none" w:sz="0"/>
              <w:bottom w:val="none" w:sz="0"/>
              <w:right w:val="none" w:sz="0"/>
            </w:tcBorders>
            <w:tcMar>
              <w:top w:type="dxa" w:w="120"/>
              <w:left w:type="dxa" w:w="120"/>
              <w:bottom w:type="dxa" w:w="80"/>
              <w:right w:type="dxa" w:w="120"/>
            </w:tcMar>
          </w:tcPr>
          <w:p>
            <w:pPr>
              <w:spacing w:after="40"/>
              <w:jc w:val="center"/>
            </w:pPr>
            <w:r>
              <w:rPr>
                <w:rFonts w:ascii="Arial" w:cs="Arial" w:eastAsia="Arial" w:hAnsi="Arial"/>
                <w:b/>
                <w:bCs/>
                <w:color w:val="1C2833"/>
                <w:sz w:val="20"/>
                <w:szCs w:val="20"/>
              </w:rPr>
              <w:t xml:space="preserve">Cliente</w:t>
            </w:r>
          </w:p>
          <w:p>
            <w:pPr>
              <w:jc w:val="center"/>
            </w:pPr>
            <w:r>
              <w:rPr>
                <w:rFonts w:ascii="Arial" w:cs="Arial" w:eastAsia="Arial" w:hAnsi="Arial"/>
                <w:color w:val="2E86C1"/>
                <w:sz w:val="18"/>
                <w:szCs w:val="18"/>
              </w:rPr>
              <w:t xml:space="preserve">Nome / Data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6F1" w:sz="1" w:space="4"/>
      </w:pBdr>
      <w:jc w:val="center"/>
    </w:pPr>
    <w:r>
      <w:rPr>
        <w:rFonts w:ascii="Arial" w:cs="Arial" w:eastAsia="Arial" w:hAnsi="Arial"/>
        <w:color w:val="2E86C1"/>
        <w:sz w:val="16"/>
        <w:szCs w:val="16"/>
      </w:rPr>
      <w:t xml:space="preserve">Página </w:t>
    </w:r>
    <w:r>
      <w:rPr>
        <w:rFonts w:ascii="Arial" w:cs="Arial" w:eastAsia="Arial" w:hAnsi="Arial"/>
        <w:color w:val="2E86C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1" w:space="4"/>
      </w:pBdr>
    </w:pPr>
    <w:r>
      <w:rPr>
        <w:rFonts w:ascii="Arial" w:cs="Arial" w:eastAsia="Arial" w:hAnsi="Arial"/>
        <w:i/>
        <w:iCs/>
        <w:color w:val="2E86C1"/>
        <w:sz w:val="16"/>
        <w:szCs w:val="16"/>
      </w:rPr>
      <w:t xml:space="preserve">Escopo Técnico — Multiatendimento WhatsApp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2026-02-25T13:51:16.123Z</dcterms:created>
  <dcterms:modified xsi:type="dcterms:W3CDTF">2026-02-25T13:51:16.124Z</dcterms:modified>
</cp:coreProperties>
</file>

<file path=docProps/custom.xml><?xml version="1.0" encoding="utf-8"?>
<Properties xmlns="http://schemas.openxmlformats.org/officeDocument/2006/custom-properties" xmlns:vt="http://schemas.openxmlformats.org/officeDocument/2006/docPropsVTypes"/>
</file>