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7085"/>
          <w:sz w:val="20"/>
          <w:szCs w:val="20"/>
        </w:rPr>
        <w:t xml:space="preserve">Flugalarm — Anleitung 3 von 6</w:t>
      </w:r>
    </w:p>
    <w:p>
      <w:pPr>
        <w:pBdr>
          <w:bottom w:val="single" w:color="0B5CFF" w:sz="6" w:space="8"/>
        </w:pBdr>
        <w:spacing w:after="100"/>
      </w:pPr>
      <w:r>
        <w:rPr>
          <w:b/>
          <w:bCs/>
          <w:sz w:val="40"/>
          <w:szCs w:val="40"/>
        </w:rPr>
        <w:t xml:space="preserve">Anthropic-Schlüssel einrichten</w:t>
      </w:r>
    </w:p>
    <w:p>
      <w:pPr>
        <w:spacing w:after="60" w:before="140"/>
      </w:pPr>
      <w:r>
        <w:rPr>
          <w:color w:val="344054"/>
          <w:sz w:val="22"/>
          <w:szCs w:val="22"/>
        </w:rPr>
        <w:t xml:space="preserve">Damit Claude die Benachrichtigungen formuliert und Freitext versteht.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Zeitaufwand: </w:t>
      </w:r>
      <w:r>
        <w:rPr>
          <w:sz w:val="20"/>
          <w:szCs w:val="20"/>
        </w:rPr>
        <w:t xml:space="preserve">ca. 10 Minuten</w:t>
      </w:r>
    </w:p>
    <w:p>
      <w:pPr>
        <w:pStyle w:val="Heading1"/>
        <w:spacing w:after="140" w:before="320"/>
      </w:pPr>
      <w:r>
        <w:t xml:space="preserve">Wofür braucht die App das?</w:t>
      </w:r>
    </w:p>
    <w:p>
      <w:pPr>
        <w:spacing w:after="120"/>
      </w:pPr>
      <w:r>
        <w:t xml:space="preserve">Claude übernimmt in diesem Projekt genau zwei Aufgaben — und keine davon ist eine Entscheidung: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Aufgabe</w:t>
            </w:r>
          </w:p>
        </w:tc>
        <w:tc>
          <w:tcPr>
            <w:tcW w:type="dxa" w:w="43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8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Ohne Schlüssel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 formulieren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 den berechneten Zahlen wird ein freundlicher deutscher Satz für die Push-Nachricht.</w:t>
            </w:r>
          </w:p>
        </w:tc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 eingebauter Satz-Baukasten schreibt — hölzerner, aber vollständig.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Freitext verstehen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„Im Oktober nach Lissabon, max 250 €“ füllt das Formular vor.</w:t>
            </w:r>
          </w:p>
        </w:tc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 Freitextfeld meldet ehrlich „gerade nicht verfügbar“. Das Formular funktioniert normal.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Das Wichtigste: </w:t>
      </w:r>
      <w:r>
        <w:rPr>
          <w:b/>
          <w:bCs/>
        </w:rPr>
        <w:t xml:space="preserve">Ohne Anthropic-Schlüssel läuft die App vollständig weiter.</w:t>
      </w:r>
      <w:r>
        <w:t xml:space="preserve"> Sie wird nur etwas weniger komfortabel. Diese Anleitung ist also die einzige der vier, die du auch überspringen kannst.</w:t>
      </w:r>
    </w:p>
    <w:p>
      <w:pPr>
        <w:pStyle w:val="Heading1"/>
        <w:spacing w:after="140" w:before="320"/>
      </w:pPr>
      <w:r>
        <w:t xml:space="preserve">Was es kostet</w:t>
      </w:r>
    </w:p>
    <w:p>
      <w:pPr>
        <w:spacing w:after="120"/>
      </w:pPr>
      <w:r>
        <w:t xml:space="preserve">Sehr wenig. Die App benutzt das günstigste Modell (claude-haiku-4-5):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verschickte Benachrichtigung: rund 0,1 Cent.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Freitext-Auswertung: rund 0,25 Cent.</w:t>
      </w:r>
    </w:p>
    <w:p>
      <w:pPr>
        <w:spacing w:after="120"/>
      </w:pPr>
      <w:r>
        <w:t xml:space="preserve">Bei 1.000 Benachrichtigungen im Monat sind das etwa 1 Euro. Der Kostentreiber des Projekts ist nicht Claude, sondern die Flugsuche.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Trotzdem: </w:t>
            </w:r>
            <w:r>
              <w:t xml:space="preserve">Lade nur einen kleinen Betrag auf (5 bis 10 US-Dollar). Ein Schlüssel ohne Guthaben schadet nichts — die App fällt dann einfach auf den Baukasten zurück.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1 — Konto und Guthaben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Gehe auf console.anthropic.com und lege ein Konto 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im Menü auf „Billing“ (oder „Plans &amp; Billing“) klicken.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Zahlungsmethode hinterlegen und einen kleinen Betrag aufladen.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2 — Schlüssel erzeugen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im Menü auf „API Keys“.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 „Create Key“ klicken, Name zum Beispiel „Flugalarm“.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Schlüssel wird dir genau EINMAL angezeigt. Kopiere ihn sofort.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Falls du ihn verlierst: </w:t>
            </w:r>
            <w:r>
              <w:t xml:space="preserve">Kein Drama — Schlüssel löschen und einen neuen erzeugen. Aber notiere ihn dir gleich in deinem Passwortmanager.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3 — Eintragen</w:t>
      </w:r>
    </w:p>
    <w:p>
      <w:pPr>
        <w:spacing w:after="120"/>
      </w:pPr>
      <w:r>
        <w:t xml:space="preserve">In backend/.env, ganz unten im Abschnitt „Anthropic / Claude“. Entferne dort das Kommentarzeichen # am Zeilenanfang: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ANTHROPIC_API_KEY=sk-ant-api03-...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Leitplanke 2 des Projekts: </w:t>
            </w:r>
            <w:r>
              <w:t xml:space="preserve">Dieser Schlüssel gehört ausschließlich in backend/.env. Niemals in web/config.js, niemals in eine Datei, die auf GitHub landet.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4 — Prüfen, ob es wirkt</w:t>
      </w:r>
    </w:p>
    <w:p>
      <w:pPr>
        <w:pStyle w:val="Heading2"/>
        <w:spacing w:after="100" w:before="240"/>
      </w:pPr>
      <w:r>
        <w:t xml:space="preserve">Beim Worker-Start</w:t>
      </w:r>
    </w:p>
    <w:p>
      <w:pPr>
        <w:spacing w:after="120"/>
      </w:pPr>
      <w:r>
        <w:t xml:space="preserve">Startest du den Worker ohne Schlüssel, sagt er das ausdrücklich ins Log („Kein Anthropic-Schlüssel hinterlegt“). Diese Zeile sollte jetzt verschwunden sein.</w:t>
      </w:r>
    </w:p>
    <w:p>
      <w:pPr>
        <w:pStyle w:val="Heading2"/>
        <w:spacing w:after="100" w:before="240"/>
      </w:pPr>
      <w:r>
        <w:t xml:space="preserve">Im Freitextfeld</w:t>
      </w:r>
    </w:p>
    <w:p>
      <w:pPr>
        <w:spacing w:after="120"/>
      </w:pPr>
      <w:r>
        <w:t xml:space="preserve">Öffne die App, klicke auf „+ Neuer Alarm“ und tippe oben ins Textfeld: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 Oktober für zwei Wochen von München nach Lissabon, höchstens 250 Euro</w:t>
      </w:r>
    </w:p>
    <w:p>
      <w:pPr>
        <w:spacing w:after="120"/>
      </w:pPr>
      <w:r>
        <w:t xml:space="preserve">Dann auf „Formular ausfüllen lassen“. Die Felder darunter sollten sich füllen. Kontrolliere besonders das Jahr — ein Sprachmodell kann sich beim Datum irren, und genau deshalb musst du am Ende selbst auf „Alarm anlegen“ drücken.</w:t>
      </w:r>
    </w:p>
    <w:p>
      <w:pPr>
        <w:pStyle w:val="Heading2"/>
        <w:spacing w:after="100" w:before="240"/>
      </w:pPr>
      <w:r>
        <w:t xml:space="preserve">In der Datenbank</w:t>
      </w:r>
    </w:p>
    <w:p>
      <w:pPr>
        <w:spacing w:after="120"/>
      </w:pPr>
      <w:r>
        <w:t xml:space="preserve">Nach der ersten verschickten Benachrichtigung: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title, body, text_quelle FROM notification_logs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ORDER BY sent_at DESC LIMIT 5;</w:t>
      </w:r>
    </w:p>
    <w:p>
      <w:pPr>
        <w:spacing w:after="120"/>
      </w:pPr>
      <w:r>
        <w:t xml:space="preserve">In der Spalte text_quelle sollte „claude“ stehen. Steht dort dauerhaft „baukasten“, greift der Rückfall still — dann schau ins Worker-Log, dort steht der Grund.</w:t>
      </w:r>
    </w:p>
    <w:p>
      <w:pPr>
        <w:pStyle w:val="Heading1"/>
        <w:spacing w:after="140" w:before="320"/>
      </w:pPr>
      <w:r>
        <w:t xml:space="preserve">Was du erwarten kannst — und was nicht</w:t>
      </w:r>
    </w:p>
    <w:p>
      <w:pPr>
        <w:spacing w:after="120"/>
      </w:pPr>
      <w:r>
        <w:t xml:space="preserve">Die gesamte Verdrahtung ist getestet, jeder Fehlerpfad ebenfalls. Was noch nie geprüft wurde, ist die Qualität der Texte: Dafür gab es bisher keinen Schlüssel.</w:t>
      </w:r>
    </w:p>
    <w:p>
      <w:pPr>
        <w:spacing w:after="120"/>
      </w:pPr>
      <w:r>
        <w:t xml:space="preserve">Rechne damit, dass die nächste Claude-Code-Sitzung den Prompt nachschärfen muss, sobald echte Ausgaben vorliegen. Das ist normal und war so geplant.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5CF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D293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2026-08-08T04:58:26.938Z</dcterms:created>
  <dcterms:modified xsi:type="dcterms:W3CDTF">2026-08-08T04:58:26.938Z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