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00" w:dyaOrig="2700">
          <v:rect xmlns:o="urn:schemas-microsoft-com:office:office" xmlns:v="urn:schemas-microsoft-com:vml" id="rectole0000000000" style="width:135.000000pt;height:13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16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56"/>
          <w:shd w:fill="auto" w:val="clear"/>
        </w:rPr>
        <w:t xml:space="preserve">Documento de visão do Negócio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62E45"/>
          <w:spacing w:val="0"/>
          <w:position w:val="0"/>
          <w:sz w:val="40"/>
          <w:shd w:fill="auto" w:val="clear"/>
        </w:rPr>
      </w:pPr>
      <w:r>
        <w:object w:dxaOrig="2700" w:dyaOrig="2700">
          <v:rect xmlns:o="urn:schemas-microsoft-com:office:office" xmlns:v="urn:schemas-microsoft-com:vml" id="rectole0000000001" style="width:135.000000pt;height:135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b/>
          <w:color w:val="262E45"/>
          <w:spacing w:val="0"/>
          <w:position w:val="0"/>
          <w:sz w:val="40"/>
          <w:shd w:fill="auto" w:val="clear"/>
        </w:rPr>
        <w:t xml:space="preserve">       Escopo do projeto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1. Justificativa do Projeto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Possuímos hoje na empresa um alto índice de venda física, mas não existe um meio para a venda digital. A constante mudança do mundo hoje, principalmente pós pandemia do Coronavírus, transformou a necessidade de compra de todos as pessoas no planeta, fazendo com que o meio eletrônico fosse o mais procurado;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Acreditamos que a implantação de um site, irá potencializar em 200% a venda da empresa, fazendo com que o lucro seja maior e que o crescimento do mesmo, possa ser muito maior a cada mês.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2. Finalidade do Projeto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Criar um site com uma interface simples e intuitiva, que possa atrair mais clientes e fidelizar o maior número possível, para que aumente o volume de vendas da empresa.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3. Visão geral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Identificar as necessidades da empresa;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Disponibilizar todo o layout do site;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Criar toda a estrutura de código, para que o site fique funcional e seguro;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Dar toda a assistência necessária para o uso do site/app.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4. Visão geral do produto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A nova modalidade de venda da empresa, será totalmente online e segura, portanto, disponibilizaremos toda a infraestrutura de um site compatível. Cada parte do site, será revisada e criada conforme a necessidade da empresa;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A princípio, o site contará com um layout mais simples e atrativo, para que os clientes on-line, se adaptem e se acostumem com essa nova empresa de vendas on-line;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A ideia é que sejam disponibilizadas alterações conforme fidelizarmos mais clientes, criando novas estruturas para o site, deixando-o mais atrativo e com menos do mesmo.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5. Posicionamento no mercado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Quando se fala em site de vendas para o público gamer, temos que achar uma forma de nos impor, pois a concorrência é muito grande. Com o nosso site, será possível ter uma posição mais coerente com o ramo da empresa.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7. Descrição da equipe desenvolvedora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Cliente do projeto </w:t>
      </w: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 goGames;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Gerente de projeto </w:t>
      </w: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Camila Sales;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Equipe do projeto </w:t>
      </w: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 Camila Sales.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object w:dxaOrig="2700" w:dyaOrig="2700">
          <v:rect xmlns:o="urn:schemas-microsoft-com:office:office" xmlns:v="urn:schemas-microsoft-com:vml" id="rectole0000000002" style="width:135.000000pt;height:13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8. Descrição dos clientes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Pessoas a partir de 18 anos, que tenham acesso à internet.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i/>
          <w:color w:val="2F5496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9. Alternativas 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Inovação sempre; como criar atrativos para o acesso dos clientes ao site;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Manter uma visão comum e clara entre desenvolver e empresa;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Cursos Específicos por departamento.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i/>
          <w:color w:val="2F5496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10. Concorrência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Outros e-commerces que sejam do mesmo ramo de produtos gamers.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11. Restrições do Projeto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Não faz parte do projeto: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Pagar pelo domínio HTML escolhido;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Orçamento limitado;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Disponibilidade de outras pessoas para o desenvolvimento do site.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12. Requisitos do produto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A empresa terá que comprar um domínio HTML;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3 meses para o desenvolvimento do projeto;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Custear a criação do projeto no valor de R$10.000,00, que poderão ser parcelados em até 5 parcelas no boleto bancário.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13.Definição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A empresa goGames será vista com novos olhos;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O site dará a possibilidade manter a excelência do atendimento físico no on-line, expandido suas vendas para todo o Brasil.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14. Acrônimos e abreviações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O nome da empresa já é bem atrativo, mesmo para o meio on-line, acredito que não haja necessidade de abreviações ou de um acrônimo para o mesmo.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2E45"/>
          <w:spacing w:val="0"/>
          <w:position w:val="0"/>
          <w:sz w:val="24"/>
          <w:shd w:fill="auto" w:val="clear"/>
        </w:rPr>
        <w:t xml:space="preserve">15. Referências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  <w:t xml:space="preserve">O site foi todo baseado em um modelo on-line de sucesso: Kabum!;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62E45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262E45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4"/>
          <w:shd w:fill="auto" w:val="clear"/>
        </w:rPr>
        <w:t xml:space="preserve">Cenário, Atores, Use Case e Comunicação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00" w:dyaOrig="2700">
          <v:rect xmlns:o="urn:schemas-microsoft-com:office:office" xmlns:v="urn:schemas-microsoft-com:vml" id="rectole0000000003" style="width:135.000000pt;height:13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68" w:dyaOrig="7217">
          <v:rect xmlns:o="urn:schemas-microsoft-com:office:office" xmlns:v="urn:schemas-microsoft-com:vml" id="rectole0000000004" style="width:453.400000pt;height:360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16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00" w:dyaOrig="2700">
          <v:rect xmlns:o="urn:schemas-microsoft-com:office:office" xmlns:v="urn:schemas-microsoft-com:vml" id="rectole0000000005" style="width:135.000000pt;height:13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31" w:dyaOrig="4268">
          <v:rect xmlns:o="urn:schemas-microsoft-com:office:office" xmlns:v="urn:schemas-microsoft-com:vml" id="rectole0000000006" style="width:416.550000pt;height:213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  <w:t xml:space="preserve">Criado por Adriano Santos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  <w:t xml:space="preserve">Direcionado aos proprietários da empresa RgameS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  <w:t xml:space="preserve">Contato para maiores informações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  <w:t xml:space="preserve">(21) 99999-9999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  <w:t xml:space="preserve">adrianorozendo@gmail.com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5">
    <w:abstractNumId w:val="78"/>
  </w:num>
  <w:num w:numId="7">
    <w:abstractNumId w:val="72"/>
  </w:num>
  <w:num w:numId="9">
    <w:abstractNumId w:val="66"/>
  </w:num>
  <w:num w:numId="11">
    <w:abstractNumId w:val="60"/>
  </w:num>
  <w:num w:numId="13">
    <w:abstractNumId w:val="54"/>
  </w:num>
  <w:num w:numId="15">
    <w:abstractNumId w:val="48"/>
  </w:num>
  <w:num w:numId="17">
    <w:abstractNumId w:val="42"/>
  </w:num>
  <w:num w:numId="19">
    <w:abstractNumId w:val="36"/>
  </w:num>
  <w:num w:numId="21">
    <w:abstractNumId w:val="30"/>
  </w:num>
  <w:num w:numId="24">
    <w:abstractNumId w:val="24"/>
  </w:num>
  <w:num w:numId="26">
    <w:abstractNumId w:val="18"/>
  </w:num>
  <w:num w:numId="28">
    <w:abstractNumId w:val="12"/>
  </w:num>
  <w:num w:numId="30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