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240280" cy="53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go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3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color w:val="12232C"/>
          <w:sz w:val="40"/>
        </w:rPr>
        <w:t>Condizioni Generali Vygo</w:t>
      </w:r>
    </w:p>
    <w:p>
      <w:pPr>
        <w:spacing w:after="240"/>
        <w:jc w:val="center"/>
      </w:pPr>
      <w:r>
        <w:rPr>
          <w:rFonts w:ascii="Arial" w:hAnsi="Arial"/>
          <w:b/>
          <w:color w:val="46555D"/>
          <w:sz w:val="21"/>
        </w:rPr>
        <w:t>Pacchetto contrattuale Vygo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VERSIONE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Bozza operativa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USO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Revisione legale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DATA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13/07/2026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STATO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Non definitiva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Documento preparatorio: usare per revisione con avvocato, consulente privacy o cliente pilota. Non usare come parere legale definitivo.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BFE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BOZZA DA REVISIONARE CON AVVOCATO.</w:t>
            </w:r>
          </w:p>
        </w:tc>
      </w:tr>
    </w:tbl>
    <w:p/>
    <w:p>
      <w:pPr>
        <w:pStyle w:val="Heading1"/>
      </w:pPr>
      <w:r>
        <w:t>1. Definizioni</w:t>
      </w:r>
    </w:p>
    <w:p>
      <w:r>
        <w:rPr>
          <w:rFonts w:ascii="Arial" w:hAnsi="Arial"/>
          <w:b w:val="0"/>
          <w:i w:val="0"/>
          <w:color w:val="1C262C"/>
          <w:sz w:val="21"/>
        </w:rPr>
        <w:t>Vygo: piattaforma software SaaS per aziende di trasporto e logistica.</w:t>
      </w:r>
    </w:p>
    <w:p>
      <w:r>
        <w:rPr>
          <w:rFonts w:ascii="Arial" w:hAnsi="Arial"/>
          <w:b w:val="0"/>
          <w:i w:val="0"/>
          <w:color w:val="1C262C"/>
          <w:sz w:val="21"/>
        </w:rPr>
        <w:t>Cliente: azienda che acquista o utilizza Vygo.</w:t>
      </w:r>
    </w:p>
    <w:p>
      <w:r>
        <w:rPr>
          <w:rFonts w:ascii="Arial" w:hAnsi="Arial"/>
          <w:b w:val="0"/>
          <w:i w:val="0"/>
          <w:color w:val="1C262C"/>
          <w:sz w:val="21"/>
        </w:rPr>
        <w:t>Utente: persona autorizzata dal Cliente, inclusi titolari, ufficio, autisti, magazzino, meccanici o altri collaboratori.</w:t>
      </w:r>
    </w:p>
    <w:p>
      <w:r>
        <w:rPr>
          <w:rFonts w:ascii="Arial" w:hAnsi="Arial"/>
          <w:b w:val="0"/>
          <w:i w:val="0"/>
          <w:color w:val="1C262C"/>
          <w:sz w:val="21"/>
        </w:rPr>
        <w:t>Piano: insieme di funzioni, limiti e servizi acquistati.</w:t>
      </w:r>
    </w:p>
    <w:p>
      <w:r>
        <w:rPr>
          <w:rFonts w:ascii="Arial" w:hAnsi="Arial"/>
          <w:b w:val="0"/>
          <w:i w:val="0"/>
          <w:color w:val="1C262C"/>
          <w:sz w:val="21"/>
        </w:rPr>
        <w:t>Dati: informazioni caricate o generate in Vygo.</w:t>
      </w:r>
    </w:p>
    <w:p>
      <w:pPr>
        <w:pStyle w:val="Heading1"/>
      </w:pPr>
      <w:r>
        <w:t>2. Account aziendale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crea o riceve un account aziendale.</w:t>
      </w:r>
    </w:p>
    <w:p>
      <w:r>
        <w:rPr>
          <w:rFonts w:ascii="Arial" w:hAnsi="Arial"/>
          <w:b w:val="0"/>
          <w:i w:val="0"/>
          <w:color w:val="1C262C"/>
          <w:sz w:val="21"/>
        </w:rPr>
        <w:t>Ogni Utente deve usare credenziali personali. Il Cliente deve disattivare tempestivamente gli account di persone non piu autorizzate.</w:t>
      </w:r>
    </w:p>
    <w:p>
      <w:pPr>
        <w:pStyle w:val="Heading1"/>
      </w:pPr>
      <w:r>
        <w:t>3. Funzioni incluse</w:t>
      </w:r>
    </w:p>
    <w:p>
      <w:r>
        <w:rPr>
          <w:rFonts w:ascii="Arial" w:hAnsi="Arial"/>
          <w:b w:val="0"/>
          <w:i w:val="0"/>
          <w:color w:val="1C262C"/>
          <w:sz w:val="21"/>
        </w:rPr>
        <w:t>Le funzioni disponibili dipendono dal piano: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gestione scadenze;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documenti;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radar news e fermi;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anagrafiche;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report;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chat;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guasti/check;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gasolio;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centro costi;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moduli premium o verticali.</w:t>
      </w:r>
    </w:p>
    <w:p>
      <w:r>
        <w:rPr>
          <w:rFonts w:ascii="Arial" w:hAnsi="Arial"/>
          <w:b w:val="0"/>
          <w:i w:val="0"/>
          <w:color w:val="1C262C"/>
          <w:sz w:val="21"/>
        </w:rPr>
        <w:t>Vygo puo aggiornare, migliorare o modificare funzioni senza ridurre in modo sostanziale il servizio acquistato.</w:t>
      </w:r>
    </w:p>
    <w:p>
      <w:pPr>
        <w:pStyle w:val="Heading1"/>
      </w:pPr>
      <w:r>
        <w:t>4. Limiti piano</w:t>
      </w:r>
    </w:p>
    <w:p>
      <w:r>
        <w:rPr>
          <w:rFonts w:ascii="Arial" w:hAnsi="Arial"/>
          <w:b w:val="0"/>
          <w:i w:val="0"/>
          <w:color w:val="1C262C"/>
          <w:sz w:val="21"/>
        </w:rPr>
        <w:t>Ogni piano puo prevedere limiti su: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mezzi;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utenti;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storage;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traffico;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moduli premium;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numero aziende;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esportazioni;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supporto.</w:t>
      </w:r>
    </w:p>
    <w:p>
      <w:r>
        <w:rPr>
          <w:rFonts w:ascii="Arial" w:hAnsi="Arial"/>
          <w:b w:val="0"/>
          <w:i w:val="0"/>
          <w:color w:val="1C262C"/>
          <w:sz w:val="21"/>
        </w:rPr>
        <w:t>Il superamento dei limiti puo richiedere upgrade, pagamento extra o blocco temporaneo.</w:t>
      </w:r>
    </w:p>
    <w:p>
      <w:pPr>
        <w:pStyle w:val="Heading1"/>
      </w:pPr>
      <w:r>
        <w:t>5. Uso vietato</w:t>
      </w:r>
    </w:p>
    <w:p>
      <w:r>
        <w:rPr>
          <w:rFonts w:ascii="Arial" w:hAnsi="Arial"/>
          <w:b w:val="0"/>
          <w:i w:val="0"/>
          <w:color w:val="1C262C"/>
          <w:sz w:val="21"/>
        </w:rPr>
        <w:t>E vietato: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caricare dati falsi, illeciti o non autorizzati;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usare Vygo per sorveglianza illegittima dei dipendenti;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condividere credenziali;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rivendere il servizio;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tentare accessi non autorizzati;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copiare software, UI o database;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caricare malware, spam o contenuti offensivi.</w:t>
      </w:r>
    </w:p>
    <w:p>
      <w:pPr>
        <w:pStyle w:val="Heading1"/>
      </w:pPr>
      <w:r>
        <w:t>6. Responsabilità del Cliente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e responsabile: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dei dati inseriti;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della correttezza delle scadenze;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della gestione utenti;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della comunicazione ai dipendenti;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del rispetto privacy e lavoro;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dell'uso operativo delle informazioni.</w:t>
      </w:r>
    </w:p>
    <w:p>
      <w:r>
        <w:rPr>
          <w:rFonts w:ascii="Arial" w:hAnsi="Arial"/>
          <w:b w:val="0"/>
          <w:i w:val="0"/>
          <w:color w:val="1C262C"/>
          <w:sz w:val="21"/>
        </w:rPr>
        <w:t>Vygo non garantisce che una scadenza venga rispettata se il Cliente inserisce dati errati, incompleti o non aggiornati.</w:t>
      </w:r>
    </w:p>
    <w:p>
      <w:pPr>
        <w:pStyle w:val="Heading1"/>
      </w:pPr>
      <w:r>
        <w:t>7. Chat e comunicazioni</w:t>
      </w:r>
    </w:p>
    <w:p>
      <w:r>
        <w:rPr>
          <w:rFonts w:ascii="Arial" w:hAnsi="Arial"/>
          <w:b w:val="0"/>
          <w:i w:val="0"/>
          <w:color w:val="1C262C"/>
          <w:sz w:val="21"/>
        </w:rPr>
        <w:t>La chat e uno strumento aziendale. Il Cliente deve informare gli utenti sulle regole d'uso.</w:t>
      </w:r>
    </w:p>
    <w:p>
      <w:r>
        <w:rPr>
          <w:rFonts w:ascii="Arial" w:hAnsi="Arial"/>
          <w:b w:val="0"/>
          <w:i w:val="0"/>
          <w:color w:val="1C262C"/>
          <w:sz w:val="21"/>
        </w:rPr>
        <w:t>Vygo puo registrare metadati tecnici, stato invio, lettura, allegati e log necessari al funzionamento.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resta responsabile dei contenuti inviati dagli Utenti.</w:t>
      </w:r>
    </w:p>
    <w:p>
      <w:pPr>
        <w:pStyle w:val="Heading1"/>
      </w:pPr>
      <w:r>
        <w:t>8. Documenti e allegati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deve caricare solo documenti leciti e pertinenti.</w:t>
      </w:r>
    </w:p>
    <w:p>
      <w:r>
        <w:rPr>
          <w:rFonts w:ascii="Arial" w:hAnsi="Arial"/>
          <w:b w:val="0"/>
          <w:i w:val="0"/>
          <w:color w:val="1C262C"/>
          <w:sz w:val="21"/>
        </w:rPr>
        <w:t>Vygo puo comprimere immagini o video per ridurre consumo storage.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deve conservare copie originali quando richiesto da legge.</w:t>
      </w:r>
    </w:p>
    <w:p>
      <w:pPr>
        <w:pStyle w:val="Heading1"/>
      </w:pPr>
      <w:r>
        <w:t>9. Radar news e fermi</w:t>
      </w:r>
    </w:p>
    <w:p>
      <w:r>
        <w:rPr>
          <w:rFonts w:ascii="Arial" w:hAnsi="Arial"/>
          <w:b w:val="0"/>
          <w:i w:val="0"/>
          <w:color w:val="1C262C"/>
          <w:sz w:val="21"/>
        </w:rPr>
        <w:t>Il radar fornisce contenuti informativi e fonti operative.</w:t>
      </w:r>
    </w:p>
    <w:p>
      <w:r>
        <w:rPr>
          <w:rFonts w:ascii="Arial" w:hAnsi="Arial"/>
          <w:b w:val="0"/>
          <w:i w:val="0"/>
          <w:color w:val="1C262C"/>
          <w:sz w:val="21"/>
        </w:rPr>
        <w:t>Non sostituisce consulenza legale, ministeriale o professionale. Il Cliente deve verificare informazioni critiche su fonti ufficiali.</w:t>
      </w:r>
    </w:p>
    <w:p>
      <w:pPr>
        <w:pStyle w:val="Heading1"/>
      </w:pPr>
      <w:r>
        <w:t>10. Assistenza</w:t>
      </w:r>
    </w:p>
    <w:p>
      <w:r>
        <w:rPr>
          <w:rFonts w:ascii="Arial" w:hAnsi="Arial"/>
          <w:b w:val="0"/>
          <w:i w:val="0"/>
          <w:color w:val="1C262C"/>
          <w:sz w:val="21"/>
        </w:rPr>
        <w:t>Il supporto dipende dal piano acquistato.</w:t>
      </w:r>
    </w:p>
    <w:p>
      <w:r>
        <w:rPr>
          <w:rFonts w:ascii="Arial" w:hAnsi="Arial"/>
          <w:b w:val="0"/>
          <w:i w:val="0"/>
          <w:color w:val="1C262C"/>
          <w:sz w:val="21"/>
        </w:rPr>
        <w:t>Canali possibili: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email;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ticket;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chat supporto;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telefono su piani dedicati.</w:t>
      </w:r>
    </w:p>
    <w:p>
      <w:pPr>
        <w:pStyle w:val="Heading1"/>
      </w:pPr>
      <w:r>
        <w:t>11. Manutenzione</w:t>
      </w:r>
    </w:p>
    <w:p>
      <w:r>
        <w:rPr>
          <w:rFonts w:ascii="Arial" w:hAnsi="Arial"/>
          <w:b w:val="0"/>
          <w:i w:val="0"/>
          <w:color w:val="1C262C"/>
          <w:sz w:val="21"/>
        </w:rPr>
        <w:t>Vygo puo effettuare manutenzione, aggiornamenti, miglioramenti e interventi tecnici.</w:t>
      </w:r>
    </w:p>
    <w:p>
      <w:r>
        <w:rPr>
          <w:rFonts w:ascii="Arial" w:hAnsi="Arial"/>
          <w:b w:val="0"/>
          <w:i w:val="0"/>
          <w:color w:val="1C262C"/>
          <w:sz w:val="21"/>
        </w:rPr>
        <w:t>Quando possibile, gli interventi rilevanti saranno comunicati al Cliente.</w:t>
      </w:r>
    </w:p>
    <w:p>
      <w:pPr>
        <w:pStyle w:val="Heading1"/>
      </w:pPr>
      <w:r>
        <w:t>12. Prezzi e modifiche</w:t>
      </w:r>
    </w:p>
    <w:p>
      <w:r>
        <w:rPr>
          <w:rFonts w:ascii="Arial" w:hAnsi="Arial"/>
          <w:b w:val="0"/>
          <w:i w:val="0"/>
          <w:color w:val="1C262C"/>
          <w:sz w:val="21"/>
        </w:rPr>
        <w:t>I prezzi sono quelli dell'Ordine Commerciale.</w:t>
      </w:r>
    </w:p>
    <w:p>
      <w:r>
        <w:rPr>
          <w:rFonts w:ascii="Arial" w:hAnsi="Arial"/>
          <w:b w:val="0"/>
          <w:i w:val="0"/>
          <w:color w:val="1C262C"/>
          <w:sz w:val="21"/>
        </w:rPr>
        <w:t>Eventuali aumenti futuri saranno comunicati con preavviso. Il Cliente potra recedere alla scadenza contrattuale se non accetta i nuovi prezzi.</w:t>
      </w:r>
    </w:p>
    <w:p>
      <w:pPr>
        <w:pStyle w:val="Heading1"/>
      </w:pPr>
      <w:r>
        <w:t>13. Sospensione per morosità</w:t>
      </w:r>
    </w:p>
    <w:p>
      <w:r>
        <w:rPr>
          <w:rFonts w:ascii="Arial" w:hAnsi="Arial"/>
          <w:b w:val="0"/>
          <w:i w:val="0"/>
          <w:color w:val="1C262C"/>
          <w:sz w:val="21"/>
        </w:rPr>
        <w:t>In caso di pagamento mancato o ritardato, Vygo puo: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inviare sollecito;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limitare funzioni premium;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sospendere account;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bloccare nuovi upload;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risolvere il contratto.</w:t>
      </w:r>
    </w:p>
    <w:p>
      <w:pPr>
        <w:pStyle w:val="Heading1"/>
      </w:pPr>
      <w:r>
        <w:t>14. Sicurezza</w:t>
      </w:r>
    </w:p>
    <w:p>
      <w:r>
        <w:rPr>
          <w:rFonts w:ascii="Arial" w:hAnsi="Arial"/>
          <w:b w:val="0"/>
          <w:i w:val="0"/>
          <w:color w:val="1C262C"/>
          <w:sz w:val="21"/>
        </w:rPr>
        <w:t>Vygo adotta misure ragionevoli per proteggere dati e account.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deve proteggere credenziali, dispositivi e accessi interni.</w:t>
      </w:r>
    </w:p>
    <w:p>
      <w:pPr>
        <w:pStyle w:val="Heading1"/>
      </w:pPr>
      <w:r>
        <w:t>15. Proprietà software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non acquista il software. Acquista un diritto d'uso temporaneo.</w:t>
      </w:r>
    </w:p>
    <w:p>
      <w:r>
        <w:rPr>
          <w:rFonts w:ascii="Arial" w:hAnsi="Arial"/>
          <w:b w:val="0"/>
          <w:i w:val="0"/>
          <w:color w:val="1C262C"/>
          <w:sz w:val="21"/>
        </w:rPr>
        <w:t>Sono vietati reverse engineering, copia, scraping, rivendita o uso concorrenziale non autorizzato.</w:t>
      </w:r>
    </w:p>
    <w:p>
      <w:pPr>
        <w:pStyle w:val="Heading1"/>
      </w:pPr>
      <w:r>
        <w:t>16. Dati dopo cessazione</w:t>
      </w:r>
    </w:p>
    <w:p>
      <w:r>
        <w:rPr>
          <w:rFonts w:ascii="Arial" w:hAnsi="Arial"/>
          <w:b w:val="0"/>
          <w:i w:val="0"/>
          <w:color w:val="1C262C"/>
          <w:sz w:val="21"/>
        </w:rPr>
        <w:t>Alla cessazione del contratto, il Cliente puo richiedere export.</w:t>
      </w:r>
    </w:p>
    <w:p>
      <w:r>
        <w:rPr>
          <w:rFonts w:ascii="Arial" w:hAnsi="Arial"/>
          <w:b w:val="0"/>
          <w:i w:val="0"/>
          <w:color w:val="1C262C"/>
          <w:sz w:val="21"/>
        </w:rPr>
        <w:t>Trascorso il periodo indicato nel contratto, Vygo potra cancellare o anonimizzare dati.</w:t>
      </w:r>
    </w:p>
    <w:p>
      <w:pPr>
        <w:pStyle w:val="Heading1"/>
      </w:pPr>
      <w:r>
        <w:t>17. Modifiche condizioni</w:t>
      </w:r>
    </w:p>
    <w:p>
      <w:r>
        <w:rPr>
          <w:rFonts w:ascii="Arial" w:hAnsi="Arial"/>
          <w:b w:val="0"/>
          <w:i w:val="0"/>
          <w:color w:val="1C262C"/>
          <w:sz w:val="21"/>
        </w:rPr>
        <w:t>Vygo puo aggiornare le condizioni per motivi tecnici, normativi o commerciali.</w:t>
      </w:r>
    </w:p>
    <w:p>
      <w:r>
        <w:rPr>
          <w:rFonts w:ascii="Arial" w:hAnsi="Arial"/>
          <w:b w:val="0"/>
          <w:i w:val="0"/>
          <w:color w:val="1C262C"/>
          <w:sz w:val="21"/>
        </w:rPr>
        <w:t>Per modifiche sostanziali sara data comunicazione al Cliente.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6555D"/>
        <w:sz w:val="16"/>
      </w:rPr>
      <w:t>Vygo - documento riservato - bozza da validare legalmente</w:t>
    </w:r>
    <w:r>
      <w:tab/>
    </w:r>
    <w:r>
      <w:rPr>
        <w:rFonts w:ascii="Arial" w:hAnsi="Arial"/>
        <w:color w:val="46555D"/>
        <w:sz w:val="17"/>
      </w:rPr>
      <w:t xml:space="preserve">Pagina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34440" cy="2931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ygo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2931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46555D"/>
        <w:sz w:val="17"/>
      </w:rPr>
      <w:t xml:space="preserve">   Condizioni Generali Vygo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C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23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655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655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