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240280" cy="5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go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color w:val="12232C"/>
          <w:sz w:val="40"/>
        </w:rPr>
        <w:t>Ordine Commerciale Vygo</w:t>
      </w:r>
    </w:p>
    <w:p>
      <w:pPr>
        <w:spacing w:after="240"/>
        <w:jc w:val="center"/>
      </w:pPr>
      <w:r>
        <w:rPr>
          <w:rFonts w:ascii="Arial" w:hAnsi="Arial"/>
          <w:b/>
          <w:color w:val="46555D"/>
          <w:sz w:val="21"/>
        </w:rPr>
        <w:t>Pacchetto contrattuale Vygo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VERSIONE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Bozza operativa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USO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Revisione legale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DATA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13/07/2026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STATO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Non definitiva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Documento preparatorio: usare per revisione con avvocato, consulente privacy o cliente pilota. Non usare come parere legale definitivo.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BFE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BOZZA DA USARE COME SCHEDA CONTRATTUALE.</w:t>
            </w:r>
          </w:p>
        </w:tc>
      </w:tr>
    </w:tbl>
    <w:p/>
    <w:p>
      <w:pPr>
        <w:pStyle w:val="Heading1"/>
      </w:pPr>
      <w:r>
        <w:t>Cliente</w:t>
      </w:r>
    </w:p>
    <w:p>
      <w:r>
        <w:rPr>
          <w:rFonts w:ascii="Arial" w:hAnsi="Arial"/>
          <w:b w:val="0"/>
          <w:i w:val="0"/>
          <w:color w:val="1C262C"/>
          <w:sz w:val="21"/>
        </w:rPr>
        <w:t>Ragione sociale:</w:t>
      </w:r>
    </w:p>
    <w:p>
      <w:r>
        <w:rPr>
          <w:rFonts w:ascii="Arial" w:hAnsi="Arial"/>
          <w:b w:val="0"/>
          <w:i w:val="0"/>
          <w:color w:val="1C262C"/>
          <w:sz w:val="21"/>
        </w:rPr>
        <w:t>P. IVA:</w:t>
      </w:r>
    </w:p>
    <w:p>
      <w:r>
        <w:rPr>
          <w:rFonts w:ascii="Arial" w:hAnsi="Arial"/>
          <w:b w:val="0"/>
          <w:i w:val="0"/>
          <w:color w:val="1C262C"/>
          <w:sz w:val="21"/>
        </w:rPr>
        <w:t>Sede legale:</w:t>
      </w:r>
    </w:p>
    <w:p>
      <w:r>
        <w:rPr>
          <w:rFonts w:ascii="Arial" w:hAnsi="Arial"/>
          <w:b w:val="0"/>
          <w:i w:val="0"/>
          <w:color w:val="1C262C"/>
          <w:sz w:val="21"/>
        </w:rPr>
        <w:t>Referente:</w:t>
      </w:r>
    </w:p>
    <w:p>
      <w:r>
        <w:rPr>
          <w:rFonts w:ascii="Arial" w:hAnsi="Arial"/>
          <w:b w:val="0"/>
          <w:i w:val="0"/>
          <w:color w:val="1C262C"/>
          <w:sz w:val="21"/>
        </w:rPr>
        <w:t>Email:</w:t>
      </w:r>
    </w:p>
    <w:p>
      <w:r>
        <w:rPr>
          <w:rFonts w:ascii="Arial" w:hAnsi="Arial"/>
          <w:b w:val="0"/>
          <w:i w:val="0"/>
          <w:color w:val="1C262C"/>
          <w:sz w:val="21"/>
        </w:rPr>
        <w:t>PEC:</w:t>
      </w:r>
    </w:p>
    <w:p>
      <w:r>
        <w:rPr>
          <w:rFonts w:ascii="Arial" w:hAnsi="Arial"/>
          <w:b w:val="0"/>
          <w:i w:val="0"/>
          <w:color w:val="1C262C"/>
          <w:sz w:val="21"/>
        </w:rPr>
        <w:t>Telefono:</w:t>
      </w:r>
    </w:p>
    <w:p>
      <w:pPr>
        <w:pStyle w:val="Heading1"/>
      </w:pPr>
      <w:r>
        <w:t>Piano acquistato</w:t>
      </w:r>
    </w:p>
    <w:p>
      <w:r>
        <w:rPr>
          <w:rFonts w:ascii="Arial" w:hAnsi="Arial"/>
          <w:b w:val="0"/>
          <w:i w:val="0"/>
          <w:color w:val="1C262C"/>
          <w:sz w:val="21"/>
        </w:rPr>
        <w:t>Piano: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Vygo Base 5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Vygo Base 10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Vygo Base 20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Vygo Premium 5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Vygo Premium 10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Vygo Premium 20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Enterprise / su misura</w:t>
      </w:r>
    </w:p>
    <w:p>
      <w:pPr>
        <w:pStyle w:val="Heading1"/>
      </w:pPr>
      <w:r>
        <w:t>Limiti inclusi</w:t>
      </w:r>
    </w:p>
    <w:p>
      <w:r>
        <w:rPr>
          <w:rFonts w:ascii="Arial" w:hAnsi="Arial"/>
          <w:b w:val="0"/>
          <w:i w:val="0"/>
          <w:color w:val="1C262C"/>
          <w:sz w:val="21"/>
        </w:rPr>
        <w:t>Mezzi inclusi:</w:t>
      </w:r>
    </w:p>
    <w:p>
      <w:r>
        <w:rPr>
          <w:rFonts w:ascii="Arial" w:hAnsi="Arial"/>
          <w:b w:val="0"/>
          <w:i w:val="0"/>
          <w:color w:val="1C262C"/>
          <w:sz w:val="21"/>
        </w:rPr>
        <w:t>Utenti inclusi:</w:t>
      </w:r>
    </w:p>
    <w:p>
      <w:r>
        <w:rPr>
          <w:rFonts w:ascii="Arial" w:hAnsi="Arial"/>
          <w:b w:val="0"/>
          <w:i w:val="0"/>
          <w:color w:val="1C262C"/>
          <w:sz w:val="21"/>
        </w:rPr>
        <w:t>Storage incluso:</w:t>
      </w:r>
    </w:p>
    <w:p>
      <w:r>
        <w:rPr>
          <w:rFonts w:ascii="Arial" w:hAnsi="Arial"/>
          <w:b w:val="0"/>
          <w:i w:val="0"/>
          <w:color w:val="1C262C"/>
          <w:sz w:val="21"/>
        </w:rPr>
        <w:t>Funzioni incluse: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Scadenze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Documenti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Radar news e fermi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Report base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Chat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Guasti/check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Gasolio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Centro costi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Report avanzati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Modulo Pallex/listini</w:t>
      </w:r>
    </w:p>
    <w:p>
      <w:pPr>
        <w:pStyle w:val="Heading1"/>
      </w:pPr>
      <w:r>
        <w:t>Prezzo</w:t>
      </w:r>
    </w:p>
    <w:p>
      <w:r>
        <w:rPr>
          <w:rFonts w:ascii="Arial" w:hAnsi="Arial"/>
          <w:b w:val="0"/>
          <w:i w:val="0"/>
          <w:color w:val="1C262C"/>
          <w:sz w:val="21"/>
        </w:rPr>
        <w:t>Canone mensile:</w:t>
      </w:r>
    </w:p>
    <w:p>
      <w:r>
        <w:rPr>
          <w:rFonts w:ascii="Arial" w:hAnsi="Arial"/>
          <w:b w:val="0"/>
          <w:i w:val="0"/>
          <w:color w:val="1C262C"/>
          <w:sz w:val="21"/>
        </w:rPr>
        <w:t>Canone annuale:</w:t>
      </w:r>
    </w:p>
    <w:p>
      <w:r>
        <w:rPr>
          <w:rFonts w:ascii="Arial" w:hAnsi="Arial"/>
          <w:b w:val="0"/>
          <w:i w:val="0"/>
          <w:color w:val="1C262C"/>
          <w:sz w:val="21"/>
        </w:rPr>
        <w:t>Setup iniziale:</w:t>
      </w:r>
    </w:p>
    <w:p>
      <w:r>
        <w:rPr>
          <w:rFonts w:ascii="Arial" w:hAnsi="Arial"/>
          <w:b w:val="0"/>
          <w:i w:val="0"/>
          <w:color w:val="1C262C"/>
          <w:sz w:val="21"/>
        </w:rPr>
        <w:t>Storage extra:</w:t>
      </w:r>
    </w:p>
    <w:p>
      <w:r>
        <w:rPr>
          <w:rFonts w:ascii="Arial" w:hAnsi="Arial"/>
          <w:b w:val="0"/>
          <w:i w:val="0"/>
          <w:color w:val="1C262C"/>
          <w:sz w:val="21"/>
        </w:rPr>
        <w:t>Moduli extra:</w:t>
      </w:r>
    </w:p>
    <w:p>
      <w:r>
        <w:rPr>
          <w:rFonts w:ascii="Arial" w:hAnsi="Arial"/>
          <w:b w:val="0"/>
          <w:i w:val="0"/>
          <w:color w:val="1C262C"/>
          <w:sz w:val="21"/>
        </w:rPr>
        <w:t>Sconto:</w:t>
      </w:r>
    </w:p>
    <w:p>
      <w:r>
        <w:rPr>
          <w:rFonts w:ascii="Arial" w:hAnsi="Arial"/>
          <w:b w:val="0"/>
          <w:i w:val="0"/>
          <w:color w:val="1C262C"/>
          <w:sz w:val="21"/>
        </w:rPr>
        <w:t>Totale:</w:t>
      </w:r>
    </w:p>
    <w:p>
      <w:r>
        <w:rPr>
          <w:rFonts w:ascii="Arial" w:hAnsi="Arial"/>
          <w:b w:val="0"/>
          <w:i w:val="0"/>
          <w:color w:val="1C262C"/>
          <w:sz w:val="21"/>
        </w:rPr>
        <w:t>IVA esclusa / inclusa:</w:t>
      </w:r>
    </w:p>
    <w:p>
      <w:pPr>
        <w:pStyle w:val="Heading1"/>
      </w:pPr>
      <w:r>
        <w:t>Durata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12 mesi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24 mesi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36 mesi</w:t>
      </w:r>
    </w:p>
    <w:p>
      <w:r>
        <w:rPr>
          <w:rFonts w:ascii="Arial" w:hAnsi="Arial"/>
          <w:b w:val="0"/>
          <w:i w:val="0"/>
          <w:color w:val="1C262C"/>
          <w:sz w:val="21"/>
        </w:rPr>
        <w:t>Data attivazione:</w:t>
      </w:r>
    </w:p>
    <w:p>
      <w:r>
        <w:rPr>
          <w:rFonts w:ascii="Arial" w:hAnsi="Arial"/>
          <w:b w:val="0"/>
          <w:i w:val="0"/>
          <w:color w:val="1C262C"/>
          <w:sz w:val="21"/>
        </w:rPr>
        <w:t>Data prima scadenza:</w:t>
      </w:r>
    </w:p>
    <w:p>
      <w:r>
        <w:rPr>
          <w:rFonts w:ascii="Arial" w:hAnsi="Arial"/>
          <w:b w:val="0"/>
          <w:i w:val="0"/>
          <w:color w:val="1C262C"/>
          <w:sz w:val="21"/>
        </w:rPr>
        <w:t>Rinnovo automatico: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Si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No</w:t>
      </w:r>
    </w:p>
    <w:p>
      <w:r>
        <w:rPr>
          <w:rFonts w:ascii="Arial" w:hAnsi="Arial"/>
          <w:b w:val="0"/>
          <w:i w:val="0"/>
          <w:color w:val="1C262C"/>
          <w:sz w:val="21"/>
        </w:rPr>
        <w:t>Preavviso disdetta:</w:t>
      </w:r>
    </w:p>
    <w:p>
      <w:pPr>
        <w:pStyle w:val="Heading1"/>
      </w:pPr>
      <w:r>
        <w:t>Penale recesso anticipato</w:t>
      </w:r>
    </w:p>
    <w:p>
      <w:r>
        <w:rPr>
          <w:rFonts w:ascii="Arial" w:hAnsi="Arial"/>
          <w:b w:val="0"/>
          <w:i w:val="0"/>
          <w:color w:val="1C262C"/>
          <w:sz w:val="21"/>
        </w:rPr>
        <w:t>In caso di recesso anticipato non giustificato prima della durata minima: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50% dei canoni residui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70% dei canoni residui per contratti scontati 24/36 mesi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 xml:space="preserve">Da compilare: altra formula: </w:t>
      </w:r>
      <w:r>
        <w:rPr>
          <w:rFonts w:ascii="Arial" w:hAnsi="Arial"/>
          <w:b w:val="0"/>
          <w:i/>
          <w:color w:val="46555D"/>
          <w:sz w:val="21"/>
        </w:rPr>
        <w:t>[da completare]</w:t>
      </w:r>
    </w:p>
    <w:p>
      <w:r>
        <w:rPr>
          <w:rFonts w:ascii="Arial" w:hAnsi="Arial"/>
          <w:b w:val="0"/>
          <w:i w:val="0"/>
          <w:color w:val="1C262C"/>
          <w:sz w:val="21"/>
        </w:rPr>
        <w:t>Da validare con avvocato prima dell'uso.</w:t>
      </w:r>
    </w:p>
    <w:p>
      <w:pPr>
        <w:pStyle w:val="Heading1"/>
      </w:pPr>
      <w:r>
        <w:t>Setup</w:t>
      </w:r>
    </w:p>
    <w:p>
      <w:r>
        <w:rPr>
          <w:rFonts w:ascii="Arial" w:hAnsi="Arial"/>
          <w:b w:val="0"/>
          <w:i w:val="0"/>
          <w:color w:val="1C262C"/>
          <w:sz w:val="21"/>
        </w:rPr>
        <w:t>Servizi inclusi nel setup: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creazione azienda;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import anagrafiche;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import mezzi;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import scadenze;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formazione titolare;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formazione ufficio;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formazione utenti app;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supporto primo mese.</w:t>
      </w:r>
    </w:p>
    <w:p>
      <w:pPr>
        <w:pStyle w:val="Heading1"/>
      </w:pPr>
      <w:r>
        <w:t>Firme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8FBFE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12232C"/>
                <w:sz w:val="20"/>
              </w:rPr>
              <w:t>Cliente</w:t>
            </w:r>
          </w:p>
        </w:tc>
        <w:tc>
          <w:tcPr>
            <w:tcW w:type="dxa" w:w="4933"/>
            <w:shd w:fill="E8FBFE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12232C"/>
                <w:sz w:val="20"/>
              </w:rPr>
              <w:t>Fornitore</w:t>
            </w:r>
          </w:p>
        </w:tc>
      </w:tr>
      <w:tr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Nome e qualifica: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Nome e qualifica: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</w:tr>
      <w:tr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Data: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Data: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</w:tr>
      <w:tr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Firma: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  <w:tc>
          <w:tcPr>
            <w:tcW w:type="dxa" w:w="4933"/>
            <w:tcBorders>
              <w:top w:val="single" w:sz="8" w:space="0" w:color="D9E1E7"/>
              <w:left w:val="single" w:sz="8" w:space="0" w:color="D9E1E7"/>
              <w:bottom w:val="single" w:sz="8" w:space="0" w:color="D9E1E7"/>
              <w:right w:val="single" w:sz="8" w:space="0" w:color="D9E1E7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r>
              <w:rPr>
                <w:rFonts w:ascii="Arial" w:hAnsi="Arial"/>
                <w:b/>
                <w:color w:val="46555D"/>
                <w:sz w:val="17"/>
              </w:rPr>
              <w:t xml:space="preserve">Firma: </w:t>
            </w:r>
            <w:r>
              <w:rPr>
                <w:rFonts w:ascii="Arial" w:hAnsi="Arial"/>
                <w:color w:val="46555D"/>
                <w:sz w:val="18"/>
              </w:rPr>
              <w:t>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6555D"/>
        <w:sz w:val="16"/>
      </w:rPr>
      <w:t>Vygo - documento riservato - bozza da validare legalmente</w:t>
    </w:r>
    <w:r>
      <w:tab/>
    </w:r>
    <w:r>
      <w:rPr>
        <w:rFonts w:ascii="Arial" w:hAnsi="Arial"/>
        <w:color w:val="46555D"/>
        <w:sz w:val="17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34440" cy="2931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ygo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2931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46555D"/>
        <w:sz w:val="17"/>
      </w:rPr>
      <w:t xml:space="preserve">   Ordine Commerciale Vygo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C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23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655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655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