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240280" cy="5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go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2232C"/>
          <w:sz w:val="40"/>
        </w:rPr>
        <w:t>Checklist legale Vygo</w:t>
      </w:r>
    </w:p>
    <w:p>
      <w:pPr>
        <w:spacing w:after="240"/>
        <w:jc w:val="center"/>
      </w:pPr>
      <w:r>
        <w:rPr>
          <w:rFonts w:ascii="Arial" w:hAnsi="Arial"/>
          <w:b/>
          <w:color w:val="46555D"/>
          <w:sz w:val="21"/>
        </w:rPr>
        <w:t>Pacchetto contrattuale Vygo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VERSIONE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Bozza operativa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USO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Revisione legale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DATA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13/07/2026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STATO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Non definitiva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Documento preparatorio: usare per revisione con avvocato, consulente privacy o cliente pilota. Non usare come parere legale definitivo.</w:t>
            </w:r>
          </w:p>
        </w:tc>
      </w:tr>
    </w:tbl>
    <w:p/>
    <w:p>
      <w:pPr>
        <w:pStyle w:val="Heading1"/>
      </w:pPr>
      <w:r>
        <w:t>Prima del pilota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Accordo pilota firmato.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Informativa privacy agli utenti.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Accettazione condizioni in app.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DPA base se vengono caricati dati reali.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Policy cancellazione dati pilota.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Regole uso chat e documenti.</w:t>
      </w:r>
    </w:p>
    <w:p>
      <w:pPr>
        <w:pStyle w:val="Heading1"/>
      </w:pPr>
      <w:r>
        <w:t>Prima del primo cliente pagante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Contratto SaaS B2B revisionato da avvocato.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Condizioni generali revisionate.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DPA revisionato da consulente privacy.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Informativa privacy sito/app.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Cookie policy se necessari cookie/tracciamenti.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Termini app mobile.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Registro sub-responsabili.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Processo data breach.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Processo export/cancellazione dati.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Sistema accettazione documenti con versione e data.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Fatturazione e termini pagamento.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 compilare: Penali validate.</w:t>
      </w:r>
    </w:p>
    <w:p>
      <w:pPr>
        <w:pStyle w:val="Heading1"/>
      </w:pPr>
      <w:r>
        <w:t>Punti da far decidere all'avvocato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Foro competente.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Durata minima corretta.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Penale recesso anticipato.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Clausola risolutiva espressa.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Limitazione responsabilita.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SLA eventuali.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Regole backup.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Conservazione dati dopo cessazione.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Uso log e chat.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Responsabilita su documenti e scadenze.</w:t>
      </w:r>
    </w:p>
    <w:p>
      <w:pPr>
        <w:pStyle w:val="Heading1"/>
      </w:pPr>
      <w:r>
        <w:t>Punti da far decidere al consulente privacy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Ruolo Vygo: responsabile o titolare autonomo in alcune funzioni.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Base giuridica per dipendenti/autisti.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Informativa dipendenti.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Conservazione chat/allegati.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Gestione documenti patente/CQC/visite mediche.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Sub-responsabili.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Trasferimenti extra UE.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DPIA se necessaria.</w:t>
      </w:r>
    </w:p>
    <w:p>
      <w:pPr>
        <w:pStyle w:val="Heading1"/>
      </w:pPr>
      <w:r>
        <w:t>Strategia commerciale consigliata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Pilota gratuito o agevolato massimo 60/90 giorni.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Setup iniziale sempre separato.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Clienti veri con durata minima 12 mesi.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Sconto solo su contratti 24/36 mesi.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Penale proporzionata su recesso anticipato.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Storage extra a pagamento.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Moduli premium separati quando serve.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6555D"/>
        <w:sz w:val="16"/>
      </w:rPr>
      <w:t>Vygo - documento riservato - bozza da validare legalmente</w:t>
    </w:r>
    <w:r>
      <w:tab/>
    </w:r>
    <w:r>
      <w:rPr>
        <w:rFonts w:ascii="Arial" w:hAnsi="Arial"/>
        <w:color w:val="46555D"/>
        <w:sz w:val="17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293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ygo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931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46555D"/>
        <w:sz w:val="17"/>
      </w:rPr>
      <w:t xml:space="preserve">   Checklist legale Vygo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23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655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655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