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  <w:r>
        <w:rPr>
          <w:rFonts w:ascii="Baskerville" w:hAnsi="Baskerville"/>
          <w:i w:val="1"/>
          <w:iCs w:val="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4912106</wp:posOffset>
                </wp:positionH>
                <wp:positionV relativeFrom="page">
                  <wp:posOffset>228600</wp:posOffset>
                </wp:positionV>
                <wp:extent cx="2184400" cy="8115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8115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Mesesan Paul</w:t>
                            </w:r>
                          </w:p>
                          <w:p>
                            <w:pPr>
                              <w:pStyle w:val="Body 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Grupa: 225</w:t>
                            </w:r>
                          </w:p>
                          <w:p>
                            <w:pPr>
                              <w:pStyle w:val="Body 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Style w:val="Hyperlink.0"/>
                                <w:sz w:val="24"/>
                                <w:szCs w:val="2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24"/>
                                <w:szCs w:val="24"/>
                              </w:rPr>
                              <w:instrText xml:space="preserve"> HYPERLINK "mailto:mpir2345@scs.ubbcluj.ro"</w:instrText>
                            </w:r>
                            <w:r>
                              <w:rPr>
                                <w:rStyle w:val="Hyperlink.0"/>
                                <w:sz w:val="24"/>
                                <w:szCs w:val="2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mpir2345@scs.ubbcluj.ro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1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86.8pt;margin-top:18.0pt;width:172.0pt;height:63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Mesesan Paul</w:t>
                      </w:r>
                    </w:p>
                    <w:p>
                      <w:pPr>
                        <w:pStyle w:val="Body 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Grupa: 225</w:t>
                      </w:r>
                    </w:p>
                    <w:p>
                      <w:pPr>
                        <w:pStyle w:val="Body 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Email: </w:t>
                      </w:r>
                      <w:r>
                        <w:rPr>
                          <w:rStyle w:val="Hyperlink.0"/>
                          <w:sz w:val="24"/>
                          <w:szCs w:val="2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24"/>
                          <w:szCs w:val="24"/>
                        </w:rPr>
                        <w:instrText xml:space="preserve"> HYPERLINK "mailto:mpir2345@scs.ubbcluj.ro"</w:instrText>
                      </w:r>
                      <w:r>
                        <w:rPr>
                          <w:rStyle w:val="Hyperlink.0"/>
                          <w:sz w:val="24"/>
                          <w:szCs w:val="2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24"/>
                          <w:szCs w:val="24"/>
                          <w:rtl w:val="0"/>
                          <w:lang w:val="en-US"/>
                        </w:rPr>
                        <w:t>mpir2345@scs.ubbcluj.ro</w:t>
                      </w:r>
                      <w:r>
                        <w:rPr>
                          <w:sz w:val="24"/>
                          <w:szCs w:val="24"/>
                        </w:rPr>
                        <w:fldChar w:fldCharType="end" w:fldLock="0"/>
                      </w:r>
                    </w:p>
                    <w:p>
                      <w:pPr>
                        <w:pStyle w:val="Body 1"/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Baskerville" w:cs="Baskerville" w:hAnsi="Baskerville" w:eastAsia="Baskerville"/>
          <w:i w:val="1"/>
          <w:iCs w:val="1"/>
          <w:sz w:val="36"/>
          <w:szCs w:val="36"/>
        </w:rPr>
      </w:pPr>
    </w:p>
    <w:p>
      <w:pPr>
        <w:pStyle w:val="Body"/>
        <w:jc w:val="center"/>
        <w:rPr>
          <w:rFonts w:ascii="Baskerville" w:cs="Baskerville" w:hAnsi="Baskerville" w:eastAsia="Baskerville"/>
          <w:i w:val="1"/>
          <w:iCs w:val="1"/>
          <w:sz w:val="36"/>
          <w:szCs w:val="36"/>
        </w:rPr>
      </w:pPr>
      <w:r>
        <w:rPr>
          <w:rFonts w:ascii="Baskerville" w:hAnsi="Baskerville"/>
          <w:i w:val="1"/>
          <w:iCs w:val="1"/>
          <w:sz w:val="36"/>
          <w:szCs w:val="36"/>
          <w:rtl w:val="0"/>
          <w:lang w:val="en-US"/>
        </w:rPr>
        <w:t>Exemplu Grila Examen MAP</w:t>
      </w:r>
    </w:p>
    <w:p>
      <w:pPr>
        <w:pStyle w:val="Body"/>
        <w:jc w:val="center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  <w:r>
        <w:rPr>
          <w:rFonts w:ascii="Baskerville" w:hAnsi="Baskerville"/>
          <w:i w:val="1"/>
          <w:iCs w:val="1"/>
          <w:sz w:val="28"/>
          <w:szCs w:val="28"/>
          <w:rtl w:val="0"/>
          <w:lang w:val="en-US"/>
        </w:rPr>
        <w:t>-Cursul 4: Exceptions &amp; I/O-</w:t>
      </w:r>
    </w:p>
    <w:p>
      <w:pPr>
        <w:pStyle w:val="Body"/>
        <w:jc w:val="center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</w:p>
    <w:p>
      <w:pPr>
        <w:pStyle w:val="Body"/>
        <w:rPr>
          <w:rFonts w:ascii="Baskerville" w:cs="Baskerville" w:hAnsi="Baskerville" w:eastAsia="Baskerville"/>
          <w:i w:val="1"/>
          <w:iCs w:val="1"/>
          <w:sz w:val="28"/>
          <w:szCs w:val="28"/>
        </w:rPr>
      </w:pPr>
      <w:r>
        <w:rPr>
          <w:rFonts w:ascii="Baskerville" w:hAnsi="Baskerville"/>
          <w:i w:val="1"/>
          <w:iCs w:val="1"/>
          <w:sz w:val="28"/>
          <w:szCs w:val="28"/>
          <w:u w:val="single"/>
          <w:rtl w:val="0"/>
          <w:lang w:val="en-US"/>
        </w:rPr>
        <w:t>Cerinta:</w:t>
      </w:r>
      <w:r>
        <w:rPr>
          <w:rFonts w:ascii="Baskerville" w:hAnsi="Baskerville"/>
          <w:i w:val="1"/>
          <w:iCs w:val="1"/>
          <w:sz w:val="28"/>
          <w:szCs w:val="28"/>
          <w:rtl w:val="0"/>
          <w:lang w:val="en-US"/>
        </w:rPr>
        <w:t xml:space="preserve"> In care dintre urmatoarele moduri se arunca exceptii corect intr-o expresie lambda?</w:t>
      </w:r>
    </w:p>
    <w:p>
      <w:pPr>
        <w:pStyle w:val="Body"/>
        <w:bidi w:val="0"/>
      </w:pP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 w:hAnsi="Baskerville"/>
          <w:sz w:val="24"/>
          <w:szCs w:val="24"/>
          <w:rtl w:val="0"/>
          <w:lang w:val="en-US"/>
        </w:rPr>
        <w:t>A</w:t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>List&lt;Integer&gt; integers = Arrays.asList(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1, 2, 3, -1, 10, 20</w:t>
      </w:r>
      <w:r>
        <w:rPr>
          <w:rFonts w:ascii="Andale Mono" w:hAnsi="Andale Mono"/>
          <w:spacing w:val="0"/>
          <w:shd w:val="clear" w:color="auto" w:fill="d5d5d5"/>
          <w:rtl w:val="0"/>
        </w:rPr>
        <w:t>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>integers.forEach(i -&gt; {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if (i 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&lt;</w:t>
      </w:r>
      <w:r>
        <w:rPr>
          <w:rFonts w:ascii="Andale Mono" w:hAnsi="Andale Mono"/>
          <w:spacing w:val="0"/>
          <w:shd w:val="clear" w:color="auto" w:fill="d5d5d5"/>
          <w:rtl w:val="0"/>
        </w:rPr>
        <w:t xml:space="preserve"> 0) {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 xml:space="preserve">        throw new IllegalArgumentException(</w:t>
      </w:r>
      <w:r>
        <w:rPr>
          <w:rFonts w:ascii="Andale Mono" w:hAnsi="Andale Mono" w:hint="default"/>
          <w:spacing w:val="0"/>
          <w:shd w:val="clear" w:color="auto" w:fill="d5d5d5"/>
          <w:rtl w:val="0"/>
          <w:lang w:val="en-US"/>
        </w:rPr>
        <w:t>“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Negative numbers not allowed</w:t>
      </w:r>
      <w:r>
        <w:rPr>
          <w:rFonts w:ascii="Andale Mono" w:hAnsi="Andale Mono"/>
          <w:spacing w:val="0"/>
          <w:shd w:val="clear" w:color="auto" w:fill="d5d5d5"/>
          <w:rtl w:val="0"/>
        </w:rPr>
        <w:t>");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}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System.out.println(i);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</w:rPr>
        <w:t>});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</w:p>
    <w:p>
      <w:pPr>
        <w:pStyle w:val="Body"/>
        <w:rPr>
          <w:rFonts w:ascii="Baskerville" w:cs="Baskerville" w:hAnsi="Baskerville" w:eastAsia="Baskerville"/>
          <w:sz w:val="26"/>
          <w:szCs w:val="26"/>
        </w:rPr>
      </w:pPr>
      <w:r>
        <w:rPr>
          <w:rFonts w:ascii="Baskerville" w:hAnsi="Baskerville"/>
          <w:sz w:val="26"/>
          <w:szCs w:val="26"/>
          <w:rtl w:val="0"/>
          <w:lang w:val="en-US"/>
        </w:rPr>
        <w:t>B</w:t>
      </w:r>
    </w:p>
    <w:p>
      <w:pPr>
        <w:pStyle w:val="aaa"/>
        <w:bidi w:val="0"/>
      </w:pPr>
      <w:r>
        <w:rPr>
          <w:rtl w:val="0"/>
          <w:lang w:val="en-US"/>
        </w:rPr>
        <w:t>class CustomException extends Exception{</w:t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  <w:lang w:val="en-US"/>
        </w:rPr>
        <w:tab/>
        <w:t>public CustomException(String message){</w:t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  <w:lang w:val="en-US"/>
        </w:rPr>
        <w:tab/>
        <w:tab/>
        <w:t>super(message);</w:t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  <w:lang w:val="en-US"/>
        </w:rPr>
        <w:tab/>
        <w:t>}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  <w:lang w:val="en-US"/>
        </w:rPr>
        <w:t>}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</w:rPr>
        <w:t>List&lt;Integer&gt; integers = Arrays.asList(</w:t>
      </w:r>
      <w:r>
        <w:rPr>
          <w:rtl w:val="0"/>
          <w:lang w:val="en-US"/>
        </w:rPr>
        <w:t>1, 2, 3, -1, 10, 20</w:t>
      </w:r>
      <w:r>
        <w:rPr>
          <w:rtl w:val="0"/>
        </w:rPr>
        <w:t>);</w:t>
      </w:r>
      <w:r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>integers.forEach(i -&gt; {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if (i 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&lt;</w:t>
      </w:r>
      <w:r>
        <w:rPr>
          <w:rFonts w:ascii="Andale Mono" w:hAnsi="Andale Mono"/>
          <w:spacing w:val="0"/>
          <w:shd w:val="clear" w:color="auto" w:fill="d5d5d5"/>
          <w:rtl w:val="0"/>
        </w:rPr>
        <w:t xml:space="preserve"> 0) {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 xml:space="preserve">        throw new 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CustomException</w:t>
      </w:r>
      <w:r>
        <w:rPr>
          <w:rFonts w:ascii="Andale Mono" w:hAnsi="Andale Mono"/>
          <w:spacing w:val="0"/>
          <w:shd w:val="clear" w:color="auto" w:fill="d5d5d5"/>
          <w:rtl w:val="0"/>
        </w:rPr>
        <w:t>(</w:t>
      </w:r>
      <w:r>
        <w:rPr>
          <w:rFonts w:ascii="Andale Mono" w:hAnsi="Andale Mono" w:hint="default"/>
          <w:spacing w:val="0"/>
          <w:shd w:val="clear" w:color="auto" w:fill="d5d5d5"/>
          <w:rtl w:val="0"/>
          <w:lang w:val="en-US"/>
        </w:rPr>
        <w:t>“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Negative numbers not allowed</w:t>
      </w:r>
      <w:r>
        <w:rPr>
          <w:rFonts w:ascii="Andale Mono" w:hAnsi="Andale Mono"/>
          <w:spacing w:val="0"/>
          <w:shd w:val="clear" w:color="auto" w:fill="d5d5d5"/>
          <w:rtl w:val="0"/>
        </w:rPr>
        <w:t>");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}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System.out.println(i);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</w:rPr>
        <w:t>});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</w:r>
    </w:p>
    <w:p>
      <w:pPr>
        <w:pStyle w:val="Body"/>
        <w:bidi w:val="0"/>
      </w:pP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 w:hAnsi="Baskerville"/>
          <w:sz w:val="24"/>
          <w:szCs w:val="24"/>
          <w:rtl w:val="0"/>
          <w:lang w:val="en-US"/>
        </w:rPr>
        <w:t>C</w:t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>List&lt;Integer&gt; integers = Arrays.asList(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1, 2, 3, -1, 10, 20</w:t>
      </w:r>
      <w:r>
        <w:rPr>
          <w:rFonts w:ascii="Andale Mono" w:hAnsi="Andale Mono"/>
          <w:spacing w:val="0"/>
          <w:shd w:val="clear" w:color="auto" w:fill="d5d5d5"/>
          <w:rtl w:val="0"/>
        </w:rPr>
        <w:t>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>integers.forEach(i -&gt; {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if (i 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&lt;</w:t>
      </w:r>
      <w:r>
        <w:rPr>
          <w:rFonts w:ascii="Andale Mono" w:hAnsi="Andale Mono"/>
          <w:spacing w:val="0"/>
          <w:shd w:val="clear" w:color="auto" w:fill="d5d5d5"/>
          <w:rtl w:val="0"/>
        </w:rPr>
        <w:t xml:space="preserve"> 0) {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 xml:space="preserve">        throw new 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Exception</w:t>
      </w:r>
      <w:r>
        <w:rPr>
          <w:rFonts w:ascii="Andale Mono" w:hAnsi="Andale Mono"/>
          <w:spacing w:val="0"/>
          <w:shd w:val="clear" w:color="auto" w:fill="d5d5d5"/>
          <w:rtl w:val="0"/>
        </w:rPr>
        <w:t>(</w:t>
      </w:r>
      <w:r>
        <w:rPr>
          <w:rFonts w:ascii="Andale Mono" w:hAnsi="Andale Mono" w:hint="default"/>
          <w:spacing w:val="0"/>
          <w:shd w:val="clear" w:color="auto" w:fill="d5d5d5"/>
          <w:rtl w:val="0"/>
          <w:lang w:val="en-US"/>
        </w:rPr>
        <w:t>“</w:t>
      </w:r>
      <w:r>
        <w:rPr>
          <w:rFonts w:ascii="Andale Mono" w:hAnsi="Andale Mono"/>
          <w:spacing w:val="0"/>
          <w:shd w:val="clear" w:color="auto" w:fill="d5d5d5"/>
          <w:rtl w:val="0"/>
          <w:lang w:val="en-US"/>
        </w:rPr>
        <w:t>Negative numbers not allowed</w:t>
      </w:r>
      <w:r>
        <w:rPr>
          <w:rFonts w:ascii="Andale Mono" w:hAnsi="Andale Mono"/>
          <w:spacing w:val="0"/>
          <w:shd w:val="clear" w:color="auto" w:fill="d5d5d5"/>
          <w:rtl w:val="0"/>
        </w:rPr>
        <w:t>");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}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ndale Mono" w:cs="Andale Mono" w:hAnsi="Andale Mono" w:eastAsia="Andale Mono"/>
          <w:spacing w:val="0"/>
          <w:shd w:val="clear" w:color="auto" w:fill="d5d5d5"/>
        </w:rPr>
      </w:pPr>
      <w:r>
        <w:rPr>
          <w:rFonts w:ascii="Andale Mono" w:hAnsi="Andale Mono"/>
          <w:spacing w:val="0"/>
          <w:shd w:val="clear" w:color="auto" w:fill="d5d5d5"/>
          <w:rtl w:val="0"/>
        </w:rPr>
        <w:t xml:space="preserve">    System.out.println(i);</w:t>
      </w:r>
      <w:r>
        <w:rPr>
          <w:rFonts w:ascii="Andale Mono" w:cs="Andale Mono" w:hAnsi="Andale Mono" w:eastAsia="Andale Mono"/>
          <w:spacing w:val="0"/>
          <w:shd w:val="clear" w:color="auto" w:fill="d5d5d5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  <w:r>
        <w:rPr>
          <w:rtl w:val="0"/>
        </w:rPr>
        <w:t>});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aaa"/>
        <w:bidi w:val="0"/>
      </w:pP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 w:hAnsi="Baskerville"/>
          <w:sz w:val="24"/>
          <w:szCs w:val="24"/>
          <w:rtl w:val="0"/>
          <w:lang w:val="en-US"/>
        </w:rPr>
        <w:t>D. Niciunul</w:t>
      </w: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 w:hAnsi="Baskerville"/>
          <w:i w:val="1"/>
          <w:iCs w:val="1"/>
          <w:sz w:val="28"/>
          <w:szCs w:val="28"/>
          <w:rtl w:val="0"/>
          <w:lang w:val="en-US"/>
        </w:rPr>
        <w:t>Raspuns corect:</w:t>
      </w:r>
      <w:r>
        <w:rPr>
          <w:rFonts w:ascii="Baskerville" w:hAnsi="Baskerville"/>
          <w:sz w:val="24"/>
          <w:szCs w:val="24"/>
          <w:rtl w:val="0"/>
          <w:lang w:val="en-US"/>
        </w:rPr>
        <w:t xml:space="preserve"> </w:t>
      </w:r>
      <w:r>
        <w:rPr>
          <w:rFonts w:ascii="Baskerville" w:hAnsi="Baskerville"/>
          <w:b w:val="1"/>
          <w:bCs w:val="1"/>
          <w:i w:val="1"/>
          <w:iCs w:val="1"/>
          <w:sz w:val="24"/>
          <w:szCs w:val="24"/>
          <w:rtl w:val="0"/>
          <w:lang w:val="en-US"/>
        </w:rPr>
        <w:t>A</w:t>
      </w:r>
    </w:p>
    <w:p>
      <w:pPr>
        <w:pStyle w:val="Body"/>
        <w:rPr>
          <w:rFonts w:ascii="Baskerville" w:cs="Baskerville" w:hAnsi="Baskerville" w:eastAsia="Baskerville"/>
          <w:i w:val="1"/>
          <w:iCs w:val="1"/>
          <w:sz w:val="26"/>
          <w:szCs w:val="26"/>
        </w:rPr>
      </w:pPr>
      <w:r>
        <w:rPr>
          <w:rFonts w:ascii="Baskerville" w:hAnsi="Baskerville"/>
          <w:i w:val="1"/>
          <w:iCs w:val="1"/>
          <w:sz w:val="26"/>
          <w:szCs w:val="26"/>
          <w:rtl w:val="0"/>
          <w:lang w:val="en-US"/>
        </w:rPr>
        <w:t>Explicatie:</w:t>
      </w: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 w:cs="Baskerville" w:hAnsi="Baskerville" w:eastAsia="Baskerville"/>
          <w:sz w:val="24"/>
          <w:szCs w:val="24"/>
          <w:rtl w:val="0"/>
          <w:lang w:val="en-US"/>
        </w:rPr>
        <w:tab/>
        <w:t xml:space="preserve">In secvente sunt folosite interfate standard(`forEach`) din Java care pot sa arunce doar </w:t>
      </w:r>
      <w:r>
        <w:rPr>
          <w:rFonts w:ascii="Baskerville" w:hAnsi="Baskerville"/>
          <w:i w:val="1"/>
          <w:iCs w:val="1"/>
          <w:sz w:val="24"/>
          <w:szCs w:val="24"/>
          <w:rtl w:val="0"/>
          <w:lang w:val="en-US"/>
        </w:rPr>
        <w:t>exceptii unchecked.</w:t>
      </w:r>
      <w:r>
        <w:rPr>
          <w:rFonts w:ascii="Baskerville" w:hAnsi="Baskerville"/>
          <w:sz w:val="24"/>
          <w:szCs w:val="24"/>
          <w:rtl w:val="0"/>
          <w:lang w:val="en-US"/>
        </w:rPr>
        <w:t xml:space="preserve"> </w:t>
      </w:r>
    </w:p>
    <w:p>
      <w:pPr>
        <w:pStyle w:val="Body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 w:cs="Baskerville" w:hAnsi="Baskerville" w:eastAsia="Baskerville"/>
          <w:sz w:val="24"/>
          <w:szCs w:val="24"/>
        </w:rPr>
        <w:tab/>
      </w:r>
      <w:r>
        <w:rPr>
          <w:rFonts w:ascii="Baskerville" w:hAnsi="Baskerville"/>
          <w:i w:val="1"/>
          <w:iCs w:val="1"/>
          <w:sz w:val="24"/>
          <w:szCs w:val="24"/>
          <w:rtl w:val="0"/>
          <w:lang w:val="en-US"/>
        </w:rPr>
        <w:t>IllegalArgumentException</w:t>
      </w:r>
      <w:r>
        <w:rPr>
          <w:rFonts w:ascii="Baskerville" w:hAnsi="Baskerville"/>
          <w:sz w:val="24"/>
          <w:szCs w:val="24"/>
          <w:rtl w:val="0"/>
          <w:lang w:val="en-US"/>
        </w:rPr>
        <w:t xml:space="preserve"> face parte din aceasta categorie de exceptii si de aceea codul din secventa A este valid.</w:t>
      </w:r>
    </w:p>
    <w:p>
      <w:pPr>
        <w:pStyle w:val="Body"/>
      </w:pPr>
      <w:r>
        <w:rPr>
          <w:rFonts w:ascii="Baskerville" w:cs="Baskerville" w:hAnsi="Baskerville" w:eastAsia="Baskerville"/>
          <w:sz w:val="24"/>
          <w:szCs w:val="24"/>
          <w:rtl w:val="0"/>
          <w:lang w:val="en-US"/>
        </w:rPr>
        <w:tab/>
        <w:t>In cazul celorlalte variante, toate exceptiile aruncate sunt checked, fapt ce va genera la erori la compilare.</w:t>
      </w:r>
    </w:p>
    <w:sectPr>
      <w:headerReference w:type="default" r:id="rId4"/>
      <w:footerReference w:type="default" r:id="rId5"/>
      <w:pgSz w:w="11906" w:h="16838" w:orient="portrait"/>
      <w:pgMar w:top="360" w:right="360" w:bottom="360" w:left="36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aaa">
    <w:name w:val="aaa"/>
    <w:next w:val="aa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ndale Mono" w:cs="Arial Unicode MS" w:hAnsi="Andale Mo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7"/>
      <w:kern w:val="0"/>
      <w:position w:val="0"/>
      <w:sz w:val="22"/>
      <w:szCs w:val="22"/>
      <w:u w:val="none"/>
      <w:shd w:val="clear" w:color="auto" w:fill="d5d5d5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