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This page is best viewed with JavaScript enabled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60" w:lineRule="auto"/>
        <w:jc w:val="center"/>
        <w:rPr/>
      </w:pPr>
      <w:r w:rsidDel="00000000" w:rsidR="00000000" w:rsidRPr="00000000">
        <w:rPr>
          <w:rtl w:val="0"/>
        </w:rPr>
        <w:t xml:space="preserve">selection-list-2.png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Replace me on opens...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me on opens...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