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2ECB" w14:textId="32F0308A" w:rsidR="004B45CD" w:rsidRDefault="00C76F3B" w:rsidP="00C76F3B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C76F3B">
        <w:rPr>
          <w:rFonts w:cstheme="minorHAnsi"/>
          <w:b/>
          <w:bCs/>
          <w:sz w:val="48"/>
          <w:szCs w:val="48"/>
          <w:u w:val="single"/>
        </w:rPr>
        <w:t>Keybinds Cheat Sheet</w:t>
      </w:r>
    </w:p>
    <w:p w14:paraId="4382F99F" w14:textId="04733286" w:rsidR="00C76F3B" w:rsidRPr="00C76F3B" w:rsidRDefault="00C76F3B" w:rsidP="00C76F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document provides all possible Tkinter Events, along with a short explanation.</w:t>
      </w:r>
    </w:p>
    <w:p w14:paraId="1A7F0F9E" w14:textId="00B60FD4" w:rsidR="00C76F3B" w:rsidRPr="00C76F3B" w:rsidRDefault="00C76F3B" w:rsidP="00C76F3B">
      <w:pPr>
        <w:pStyle w:val="Heading1"/>
      </w:pPr>
      <w:r w:rsidRPr="00C76F3B">
        <w:t>Mouse</w:t>
      </w:r>
    </w:p>
    <w:p w14:paraId="1E7D3CDD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>&lt;Button-1&gt;        Button 1 is the leftmost button, button 2 is the middle button</w:t>
      </w:r>
    </w:p>
    <w:p w14:paraId="4594B00B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(where available), and button 3 the rightmost button.</w:t>
      </w:r>
    </w:p>
    <w:p w14:paraId="743273F4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4E974F4D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&lt;Button-1&gt;, &lt;ButtonPress-1&gt;, and &lt;1&gt; are all synonyms.</w:t>
      </w:r>
    </w:p>
    <w:p w14:paraId="1DCA19F6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6D52B5CD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For mouse wheel support under Linux, use Button-4 (scroll</w:t>
      </w:r>
    </w:p>
    <w:p w14:paraId="19156599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up) and Button-5 (scroll down)</w:t>
      </w:r>
    </w:p>
    <w:p w14:paraId="64E75640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19E4D3E2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>&lt;B1-Motion&gt;       The mouse is moved, with mouse button 1 being held down (use</w:t>
      </w:r>
    </w:p>
    <w:p w14:paraId="7AA13786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B2 for the middle button, B3 for the right button).</w:t>
      </w:r>
    </w:p>
    <w:p w14:paraId="15DC1940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37C1729C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>&lt;ButtonRelease-1&gt; Button 1 was released. This is probably a better choice in</w:t>
      </w:r>
    </w:p>
    <w:p w14:paraId="135693A8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most cases than the Button event, because if the user</w:t>
      </w:r>
    </w:p>
    <w:p w14:paraId="7B6B445B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accidentally presses the button, they can move the mouse</w:t>
      </w:r>
    </w:p>
    <w:p w14:paraId="5D2A5D54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off the widget to avoid setting off the event.</w:t>
      </w:r>
    </w:p>
    <w:p w14:paraId="3D4B4C89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0CC408A0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>&lt;Double-Button-1&gt; Button 1 was double clicked. You can use Double or Triple as</w:t>
      </w:r>
    </w:p>
    <w:p w14:paraId="578BA855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prefixes.</w:t>
      </w:r>
    </w:p>
    <w:p w14:paraId="23C5A64A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70891D73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>&lt;Enter&gt;           The mouse pointer entered the widget (this event doesn’t mean</w:t>
      </w:r>
    </w:p>
    <w:p w14:paraId="573BCA4C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that the user pressed the Enter key!).</w:t>
      </w:r>
    </w:p>
    <w:p w14:paraId="2BCCB9D3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6801A2ED" w14:textId="0E6F28A1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>&lt;Leave&gt;           The mouse pointer left the widget.</w:t>
      </w:r>
    </w:p>
    <w:p w14:paraId="59767271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1C5457C6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>&lt;Motion&gt;          The user moved the mouse pointer entirely within a widget.</w:t>
      </w:r>
    </w:p>
    <w:p w14:paraId="6AB81561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33190AE6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>&lt;MouseWheel&gt;      The user moved the mouse wheel up or down. At present, this</w:t>
      </w:r>
    </w:p>
    <w:p w14:paraId="62C3D92B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binding works on Windows and MacOS, but not under Linux.</w:t>
      </w:r>
    </w:p>
    <w:p w14:paraId="6ED27EB8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2FD2270D" w14:textId="23B6ABB5" w:rsidR="00C76F3B" w:rsidRPr="00C76F3B" w:rsidRDefault="00C76F3B" w:rsidP="00C76F3B">
      <w:pPr>
        <w:pStyle w:val="Heading1"/>
      </w:pPr>
      <w:r w:rsidRPr="00C76F3B">
        <w:t>Keyboard Focus</w:t>
      </w:r>
    </w:p>
    <w:p w14:paraId="21D43EAF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66757838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>&lt;FocusIn&gt;         Keyboard focus was moved to this widget, or to a child of</w:t>
      </w:r>
    </w:p>
    <w:p w14:paraId="4391E279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this widget.</w:t>
      </w:r>
    </w:p>
    <w:p w14:paraId="4EAA0589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6BA340D8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>&lt;FocusOut&gt;        Keyboard focus was moved from this widget to another widget.</w:t>
      </w:r>
    </w:p>
    <w:p w14:paraId="70FB83C5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2FC6CAC6" w14:textId="05D3951D" w:rsidR="00C76F3B" w:rsidRPr="00C76F3B" w:rsidRDefault="00C76F3B" w:rsidP="00C76F3B">
      <w:pPr>
        <w:pStyle w:val="Heading1"/>
      </w:pPr>
      <w:r w:rsidRPr="00C76F3B">
        <w:t>Key</w:t>
      </w:r>
      <w:r w:rsidRPr="00C76F3B">
        <w:t>s</w:t>
      </w:r>
    </w:p>
    <w:p w14:paraId="60DD6CD3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7BFB0C95" w14:textId="31E60869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>&lt;Return&gt;          The user pressed the Enter key. For an ordinary 102-key</w:t>
      </w:r>
    </w:p>
    <w:p w14:paraId="691E9F3F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PC-style keyboard, the special keys are Cancel (the Break</w:t>
      </w:r>
    </w:p>
    <w:p w14:paraId="56D01C1C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key), BackSpace, Tab, Return(the Enter key), Shift_L (any</w:t>
      </w:r>
    </w:p>
    <w:p w14:paraId="08D3516A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Shift key), Control_L (any Control key), Alt_L (any Alt key),</w:t>
      </w:r>
    </w:p>
    <w:p w14:paraId="2DE710EC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Pause, Caps_Lock, Escape, Prior (Page Up), Next (Page Down),</w:t>
      </w:r>
    </w:p>
    <w:p w14:paraId="1480F72B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End, Home, Left, Up, Right, Down, Print, Insert, Delete, F1,</w:t>
      </w:r>
    </w:p>
    <w:p w14:paraId="3296E066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F2, F3, F4, F5, F6, F7, F8, F9, F10, F11, F12, Num_Lock, and</w:t>
      </w:r>
    </w:p>
    <w:p w14:paraId="612B703C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Scroll_Lock.</w:t>
      </w:r>
    </w:p>
    <w:p w14:paraId="5A7D9D10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1FFF64E7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>&lt;Key&gt;             The user pressed any key. The key is provided in the char</w:t>
      </w:r>
    </w:p>
    <w:p w14:paraId="23CEAF96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member of the event object passed to the callback (this is an</w:t>
      </w:r>
    </w:p>
    <w:p w14:paraId="4B32D3C6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empty string for special keys).</w:t>
      </w:r>
    </w:p>
    <w:p w14:paraId="77F33B4D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4936FA26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>a                 The user typed an “a”. Most printable characters can be used</w:t>
      </w:r>
    </w:p>
    <w:p w14:paraId="5D276356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as is. The exceptions are space (&lt;space&gt;) and less than</w:t>
      </w:r>
    </w:p>
    <w:p w14:paraId="4B1ACAC9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(&lt;less&gt;). Note that 1 is a keyboard binding, while &lt;1&gt; is a</w:t>
      </w:r>
    </w:p>
    <w:p w14:paraId="5DE2541D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button binding.</w:t>
      </w:r>
    </w:p>
    <w:p w14:paraId="4EC1C73C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7B051572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>&lt;Shift-Up&gt;        The user pressed the Up arrow, while holding the Shift key</w:t>
      </w:r>
    </w:p>
    <w:p w14:paraId="0D14AFA7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 xml:space="preserve">                  pressed. You can use prefixes like Alt, Shift, and Control.</w:t>
      </w:r>
    </w:p>
    <w:p w14:paraId="6DA3493F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09B14181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03D6557A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5099DAFF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  <w:r w:rsidRPr="00C76F3B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  <w:t>&lt;KeyRelease&gt;      The user let up on a key.</w:t>
      </w:r>
    </w:p>
    <w:p w14:paraId="0F04E81D" w14:textId="77777777" w:rsidR="00C76F3B" w:rsidRPr="00C76F3B" w:rsidRDefault="00C76F3B" w:rsidP="00C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0E3A0444" w14:textId="75A3BBC6" w:rsidR="00C76F3B" w:rsidRPr="00C76F3B" w:rsidRDefault="00C76F3B" w:rsidP="00C76F3B">
      <w:pPr>
        <w:pStyle w:val="Heading1"/>
      </w:pPr>
      <w:r w:rsidRPr="00C76F3B">
        <w:t>Tkinter Binds</w:t>
      </w:r>
    </w:p>
    <w:p w14:paraId="4C5C5BC9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hAnsiTheme="minorHAnsi" w:cstheme="minorHAnsi"/>
          <w:color w:val="242729"/>
          <w:bdr w:val="none" w:sz="0" w:space="0" w:color="auto" w:frame="1"/>
        </w:rPr>
      </w:pPr>
    </w:p>
    <w:p w14:paraId="0D79D8E5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</w:p>
    <w:p w14:paraId="16827E18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>&lt;Configure&gt;       The widget changed size (or location, on some platforms). The</w:t>
      </w:r>
    </w:p>
    <w:p w14:paraId="272C1B56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 xml:space="preserve">                  new size is provided in the width and height attributes of</w:t>
      </w:r>
    </w:p>
    <w:p w14:paraId="62218A0E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 xml:space="preserve">                  the event object passed to the callback.</w:t>
      </w:r>
    </w:p>
    <w:p w14:paraId="3BBA36CB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</w:p>
    <w:p w14:paraId="71D4DF50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>&lt;Activate&gt;        A widget is changing from being inactive to being active.</w:t>
      </w:r>
    </w:p>
    <w:p w14:paraId="0E87EA8A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 xml:space="preserve">                  This refers to changes in the state option of a widget such</w:t>
      </w:r>
    </w:p>
    <w:p w14:paraId="0F3D67F5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 xml:space="preserve">                  as a button changing from inactive (grayed out) to active.</w:t>
      </w:r>
    </w:p>
    <w:p w14:paraId="41C9E1D8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</w:p>
    <w:p w14:paraId="78E9EC03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</w:p>
    <w:p w14:paraId="41103968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>&lt;Deactivate&gt;      A widget is changing from being active to being inactive.</w:t>
      </w:r>
    </w:p>
    <w:p w14:paraId="2677309C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 xml:space="preserve">                  This refers to changes in the state option of a widget such</w:t>
      </w:r>
    </w:p>
    <w:p w14:paraId="4590A4BE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 xml:space="preserve">                  as a radiobutton changing from active to inactive (grayed out).</w:t>
      </w:r>
    </w:p>
    <w:p w14:paraId="590CDF38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</w:p>
    <w:p w14:paraId="5DDC4B26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>&lt;Destroy&gt;         A widget is being destroyed.</w:t>
      </w:r>
    </w:p>
    <w:p w14:paraId="673BC88B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</w:p>
    <w:p w14:paraId="7B89713B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>&lt;Expose&gt;          This event occurs whenever at least some part of your</w:t>
      </w:r>
    </w:p>
    <w:p w14:paraId="62C9E47C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 xml:space="preserve">                  application or widget becomes visible after having been</w:t>
      </w:r>
    </w:p>
    <w:p w14:paraId="764F5338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 xml:space="preserve">                  covered up by another window.</w:t>
      </w:r>
    </w:p>
    <w:p w14:paraId="26102E3D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</w:p>
    <w:p w14:paraId="55CAA59D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>&lt;Map&gt;             A widget is being mapped, that is, made visible in the</w:t>
      </w:r>
    </w:p>
    <w:p w14:paraId="5A404E80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 xml:space="preserve">                  application. This will happen, for example, when you call the</w:t>
      </w:r>
    </w:p>
    <w:p w14:paraId="701075DD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 xml:space="preserve">                  widget's .grid() method.</w:t>
      </w:r>
    </w:p>
    <w:p w14:paraId="38B99F3E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</w:p>
    <w:p w14:paraId="441EDD66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>&lt;Unmap&gt;           A widget is being unmapped and is no longer visible.</w:t>
      </w:r>
    </w:p>
    <w:p w14:paraId="6F205DA8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</w:p>
    <w:p w14:paraId="47B5DA6F" w14:textId="77777777" w:rsidR="00C76F3B" w:rsidRPr="00C76F3B" w:rsidRDefault="00C76F3B" w:rsidP="00C76F3B">
      <w:pPr>
        <w:pStyle w:val="HTMLPreformatted"/>
        <w:textAlignment w:val="baseline"/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>&lt;Visibility&gt;      Happens when at least some part of the application window</w:t>
      </w:r>
    </w:p>
    <w:p w14:paraId="2689BD73" w14:textId="77777777" w:rsidR="00C76F3B" w:rsidRPr="00C76F3B" w:rsidRDefault="00C76F3B" w:rsidP="00C76F3B">
      <w:pPr>
        <w:pStyle w:val="HTMLPreformatted"/>
        <w:textAlignment w:val="baseline"/>
        <w:rPr>
          <w:rFonts w:asciiTheme="minorHAnsi" w:hAnsiTheme="minorHAnsi" w:cstheme="minorHAnsi"/>
          <w:color w:val="242729"/>
        </w:rPr>
      </w:pPr>
      <w:r w:rsidRPr="00C76F3B">
        <w:rPr>
          <w:rStyle w:val="pln"/>
          <w:rFonts w:asciiTheme="minorHAnsi" w:eastAsiaTheme="majorEastAsia" w:hAnsiTheme="minorHAnsi" w:cstheme="minorHAnsi"/>
          <w:color w:val="242729"/>
          <w:bdr w:val="none" w:sz="0" w:space="0" w:color="auto" w:frame="1"/>
        </w:rPr>
        <w:t xml:space="preserve">                  becomes visible on the screen.</w:t>
      </w:r>
    </w:p>
    <w:p w14:paraId="6389F3F5" w14:textId="77777777" w:rsidR="00C76F3B" w:rsidRPr="00C76F3B" w:rsidRDefault="00C76F3B" w:rsidP="00C76F3B">
      <w:pPr>
        <w:rPr>
          <w:rFonts w:cstheme="minorHAnsi"/>
          <w:b/>
          <w:bCs/>
          <w:sz w:val="32"/>
          <w:szCs w:val="32"/>
        </w:rPr>
      </w:pPr>
    </w:p>
    <w:sectPr w:rsidR="00C76F3B" w:rsidRPr="00C7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3B"/>
    <w:rsid w:val="007A73CB"/>
    <w:rsid w:val="00950005"/>
    <w:rsid w:val="00C7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8592"/>
  <w15:chartTrackingRefBased/>
  <w15:docId w15:val="{8BF8E3B2-CB96-4F6E-B657-24E920F3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F3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C76F3B"/>
  </w:style>
  <w:style w:type="character" w:customStyle="1" w:styleId="Heading1Char">
    <w:name w:val="Heading 1 Char"/>
    <w:basedOn w:val="DefaultParagraphFont"/>
    <w:link w:val="Heading1"/>
    <w:uiPriority w:val="9"/>
    <w:rsid w:val="00C7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Cheevers</dc:creator>
  <cp:keywords/>
  <dc:description/>
  <cp:lastModifiedBy>Barry Cheevers</cp:lastModifiedBy>
  <cp:revision>1</cp:revision>
  <dcterms:created xsi:type="dcterms:W3CDTF">2020-04-21T15:13:00Z</dcterms:created>
  <dcterms:modified xsi:type="dcterms:W3CDTF">2020-04-21T15:20:00Z</dcterms:modified>
</cp:coreProperties>
</file>