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this program requires or uses: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icalendar and pytz are required for loading and saving calendar files; both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shipped with the program and need not be installed separately.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Pillow is optional.  It's required for month images, but frigcal works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(month images are simply disabled if Pillow isn't present).  To make some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month images work, Pillow must be manually installed in addition to frigcal,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it's installed code may vary per platform and Python version.  See the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Pillow self-installers folder here and its README file for more details.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UPDATE: as of version 1.6, Pillow is NO LONGER REQUIRED to display month images,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either PNG images and a Python that uses Tk 8.6 or later (including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python.org Windows installs of Python 3.4 or later), or GIF or PPM/PPG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images under any Python 3.X.  If you are using eitherof these Python-version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image-type combinations, you do not have to install Pillow for frigcal.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README of the pillow folder here for more details.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MAC OS X: get the latest Mac Python 3.X from python.org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get Tcl/Tk from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ActiveState.com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run "pip3 install Pillow" to install Pillow if needed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 the prior note  Also watch for new Tcl/Tk instructions in 3.6+ (Tk 8.6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be supported or included).  For details: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https://www.python.org/download/mac/tcltk/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..\UserGuide.html's "Using the Program" / "Dependencies" section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