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file docetc/unicode-cheatsheet.txt: example Unicode symbols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for copy/paste use in frigcal events.  See full description ahead.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Symbols: a sample of BMP Unicode symbols supported.  See ahead for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to many more available symbols to use in your events text.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☓ ☑ ☒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☀ ☼ 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★ ☆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☂ 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♞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☯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❄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⌛ ⧖ ⧗ ⌚ 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☎ 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♥ ♡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☕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✈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► 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☛ 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⇨ 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☞ ☜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☝ 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 ☹ ☻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♫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⚑ ⚐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⚔ ⚕ ☤ ⚖ ⚛ ⚒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₤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† ‡ 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☮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 non-English and non-ASCII event text to experiment with.  See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or Bing Translate to try other languages that Tk supports.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event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重要事件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Важное событие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重大な出来事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 important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mikilvægur viðburður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महत्वपूर्ण घटना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importante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사건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 Veranstaltung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tärkeä tapahtuma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ਮਹੱਤਵਪੂਰਨ ਘਟਨਾ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description]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Unicode symbols and text for copy/paste use in frigcal events.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THESE WORK: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all work in calendar files, because the underlying 3rd-party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icalendar parser/generator library leveraged by frigcal uses general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UTF-8 Unicode text throughout.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all work in GUI displays too, because Python's Tk/tkinter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 library also supports Unicode - they may be input and render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well in frigcal, as well as PP4E's PyEdit text editor (which also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saves and loads text in Unicode files) and PyMailGUI email client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(which also encodes and decodes text per MIME Unicode conventions).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IN EDITORS AND FRIGCAL: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itself is saved in the general UTF-8 encoding format, which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allows characters from multiple languages to be mixed.  Notepad does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roughly as well as PyEdit for this file's characters encoding, but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neither it nor Tk support every Unicode character (TextEdit seems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better on Unix, and PyEdit does better everywhere).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frigcal version 1.7 release notes in DeveloperGuide.html for more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details on frigcal's support.  In short, Tk 8.6, its latest version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writing, is limited to Unicode characters having code points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range U+0000...U+FFFF (i.e., the BMP), but may support others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(e.g., new emojis) in a future Tk 8.7, that future Pythons may adopt.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said, Tk handles all modern languages, many symbols, and all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in this file well, in font families Courier, Times, Helvetica,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Arial, Consolas, Lucinda, and more (Tk searches for a glyph in all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 fonts, if absent in the family being used).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NOTES AND POINTERS: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some of these may impact GUI speed on some platforms (Mac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Tk may render a few slowly in some fonts in rare cases).  Also note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symbol appearance may vary per platform, and a few may not be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 everywhere: paste these into a frigcal event-edit dialog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PyEdit edit window to see how Tk renders them on your computer.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EXAMPLES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more Unicode symbols and characters to use in frigcal, try the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links, and select characters there whose code points are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range U+0000...U+FFFF, per UserGuide.html's 1.7 notes: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https://en.wikipedia.org/wiki/Miscellaneous_Symbols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https://en.wikipedia.org/wiki/Unicode_symbols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https://en.wikipedia.org/wiki/List_of_Unicode_characters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avi"/>
  <w:font w:name="Palanquin Dark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