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D19" w14:textId="40984F3B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  <w:r w:rsidRPr="000965F1">
        <w:rPr>
          <w:rFonts w:asciiTheme="majorHAnsi" w:hAnsiTheme="majorHAnsi" w:cstheme="majorHAnsi"/>
          <w:b/>
          <w:iCs/>
          <w:sz w:val="2"/>
          <w:szCs w:val="2"/>
        </w:rPr>
        <w:tab/>
      </w:r>
    </w:p>
    <w:p w14:paraId="43B1F3E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C2B269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856380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E9B0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3BF1DC6C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71862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4F3D8E5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1A402D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15C101D4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9888477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A907A0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DDC2D3B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9B36F7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4987F5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4C6574CC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878E23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CBD150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1EF0C3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F8B009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08E014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AB060D2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31BEFD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2140313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8D4941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F9C8B5F" w14:textId="77777777" w:rsidR="00617834" w:rsidRPr="000965F1" w:rsidRDefault="00617834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710B8C44" w14:textId="77777777" w:rsidR="00F074DE" w:rsidRPr="000965F1" w:rsidRDefault="00F074DE" w:rsidP="00F074DE">
      <w:pPr>
        <w:rPr>
          <w:rFonts w:asciiTheme="majorHAnsi" w:hAnsiTheme="majorHAnsi" w:cstheme="majorHAnsi"/>
          <w:b/>
          <w:iCs/>
          <w:sz w:val="2"/>
          <w:szCs w:val="2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487"/>
        <w:gridCol w:w="359"/>
        <w:gridCol w:w="4064"/>
        <w:gridCol w:w="1265"/>
        <w:gridCol w:w="1546"/>
        <w:gridCol w:w="936"/>
        <w:gridCol w:w="1989"/>
        <w:gridCol w:w="411"/>
      </w:tblGrid>
      <w:tr w:rsidR="007C0660" w:rsidRPr="000965F1" w14:paraId="664A6E1E" w14:textId="77777777" w:rsidTr="00F46B11">
        <w:trPr>
          <w:trHeight w:val="2587"/>
        </w:trPr>
        <w:tc>
          <w:tcPr>
            <w:tcW w:w="846" w:type="dxa"/>
            <w:gridSpan w:val="2"/>
            <w:tcBorders>
              <w:right w:val="nil"/>
            </w:tcBorders>
          </w:tcPr>
          <w:p w14:paraId="6F12D07F" w14:textId="740EF913" w:rsidR="00157DD9" w:rsidRPr="000965F1" w:rsidRDefault="00157DD9" w:rsidP="00BD65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064" w:type="dxa"/>
            <w:tcBorders>
              <w:left w:val="nil"/>
            </w:tcBorders>
          </w:tcPr>
          <w:p w14:paraId="3FD580F6" w14:textId="12453CE1" w:rsidR="00157DD9" w:rsidRPr="000965F1" w:rsidRDefault="00157DD9" w:rsidP="00BD6579">
            <w:pPr>
              <w:rPr>
                <w:rFonts w:asciiTheme="majorHAnsi" w:hAnsiTheme="majorHAnsi" w:cstheme="majorHAnsi"/>
                <w:b/>
              </w:rPr>
            </w:pPr>
            <w:r w:rsidRPr="000965F1">
              <w:rPr>
                <w:rFonts w:asciiTheme="majorHAnsi" w:hAnsiTheme="majorHAnsi" w:cstheme="majorHAnsi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 wp14:anchorId="78C326BA" wp14:editId="3D89EBA8">
                  <wp:simplePos x="0" y="0"/>
                  <wp:positionH relativeFrom="column">
                    <wp:posOffset>-446405</wp:posOffset>
                  </wp:positionH>
                  <wp:positionV relativeFrom="paragraph">
                    <wp:posOffset>219710</wp:posOffset>
                  </wp:positionV>
                  <wp:extent cx="705600" cy="1256400"/>
                  <wp:effectExtent l="0" t="0" r="0" b="127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00" cy="125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5F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46D7A886" wp14:editId="58096E58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209550</wp:posOffset>
                  </wp:positionV>
                  <wp:extent cx="1043305" cy="1059815"/>
                  <wp:effectExtent l="0" t="0" r="4445" b="6985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147" w:type="dxa"/>
            <w:gridSpan w:val="5"/>
            <w:vAlign w:val="center"/>
          </w:tcPr>
          <w:p w14:paraId="7038B72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AD7421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3F0E330F" w14:textId="77777777" w:rsidR="00157DD9" w:rsidRPr="000965F1" w:rsidRDefault="00157DD9" w:rsidP="00610865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1EC998B9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Grupa Azoty JRCH Sp. z o.o.</w:t>
            </w:r>
          </w:p>
          <w:p w14:paraId="36F4B59E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Ul. Kwiatkowskiego 8. 33-101 Tarnów</w:t>
            </w:r>
          </w:p>
          <w:p w14:paraId="64E84204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Laboratorium Diagnostyki Weterynaryjnej</w:t>
            </w:r>
          </w:p>
          <w:p w14:paraId="3D398891" w14:textId="5EEE2266" w:rsidR="00157DD9" w:rsidRPr="000965F1" w:rsidRDefault="00157DD9" w:rsidP="00D740F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i</w:t>
            </w:r>
            <w:r w:rsidR="00AE61BD"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Badań Środków Spożywczych</w:t>
            </w:r>
          </w:p>
          <w:p w14:paraId="6338F8D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ul. Głowackiego 27, 33-300 Nowy Sącz</w:t>
            </w:r>
          </w:p>
          <w:p w14:paraId="1BAF4BF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Tel. 18 441 30 11, fax. 18 441 86 24</w:t>
            </w:r>
          </w:p>
          <w:p w14:paraId="2F01FFE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e-mail: lab-nowysacz@grupaazoty.com</w:t>
            </w:r>
          </w:p>
          <w:p w14:paraId="7AC1F03D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31B4205D" w14:textId="31FA1E94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5837FD" w:rsidRPr="000965F1" w14:paraId="5D1D6CF0" w14:textId="77777777" w:rsidTr="00BD6579">
        <w:trPr>
          <w:trHeight w:val="506"/>
        </w:trPr>
        <w:tc>
          <w:tcPr>
            <w:tcW w:w="11057" w:type="dxa"/>
            <w:gridSpan w:val="8"/>
            <w:vAlign w:val="center"/>
          </w:tcPr>
          <w:p w14:paraId="237607A3" w14:textId="3459D340" w:rsidR="00D740F9" w:rsidRPr="000965F1" w:rsidRDefault="00D740F9" w:rsidP="00D740F9">
            <w:pPr>
              <w:jc w:val="righ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Nowy Sącz, </w:t>
            </w:r>
            <w:r w:rsidR="003B6B48">
              <w:rPr>
                <w:rFonts w:asciiTheme="majorHAnsi" w:hAnsiTheme="majorHAnsi" w:cstheme="majorHAnsi"/>
                <w:bCs/>
                <w:sz w:val="22"/>
                <w:szCs w:val="22"/>
              </w:rPr>
              <w:t>17</w:t>
            </w: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.0</w:t>
            </w:r>
            <w:r w:rsidR="003B6B48">
              <w:rPr>
                <w:rFonts w:asciiTheme="majorHAnsi" w:hAnsiTheme="majorHAnsi" w:cstheme="majorHAnsi"/>
                <w:bCs/>
                <w:sz w:val="22"/>
                <w:szCs w:val="22"/>
              </w:rPr>
              <w:t>2</w:t>
            </w: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.2026</w:t>
            </w:r>
            <w:r w:rsidR="00C763FF"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r.</w:t>
            </w:r>
          </w:p>
          <w:p w14:paraId="1B222F78" w14:textId="5E547291" w:rsidR="005837FD" w:rsidRPr="006F469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SPRAWOZDANIE Z BADAŃ </w:t>
            </w:r>
            <w:proofErr w:type="spellStart"/>
            <w:r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JRCh</w:t>
            </w:r>
            <w:proofErr w:type="spellEnd"/>
            <w:r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/NL/W/</w:t>
            </w:r>
            <w:r w:rsidR="00347CA0">
              <w:rPr>
                <w:rFonts w:asciiTheme="majorHAnsi" w:hAnsiTheme="majorHAnsi" w:cstheme="majorHAnsi"/>
                <w:b/>
                <w:sz w:val="28"/>
                <w:szCs w:val="28"/>
              </w:rPr>
              <w:t>107</w:t>
            </w:r>
            <w:r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/202</w:t>
            </w:r>
            <w:r w:rsidR="000355C9"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  <w:p w14:paraId="506F6909" w14:textId="4674AC35" w:rsidR="00D740F9" w:rsidRPr="000965F1" w:rsidRDefault="00D740F9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6C4E59" w:rsidRPr="000965F1" w14:paraId="25466477" w14:textId="77777777" w:rsidTr="00BD6579">
        <w:trPr>
          <w:trHeight w:val="154"/>
        </w:trPr>
        <w:tc>
          <w:tcPr>
            <w:tcW w:w="11057" w:type="dxa"/>
            <w:gridSpan w:val="8"/>
            <w:vAlign w:val="center"/>
          </w:tcPr>
          <w:p w14:paraId="386F3FBC" w14:textId="77777777" w:rsidR="005837FD" w:rsidRDefault="005837FD" w:rsidP="003B6B48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Nazwa i adres klienta</w:t>
            </w:r>
            <w:r w:rsidR="006A78AC"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:</w:t>
            </w:r>
            <w:r w:rsidR="008F6ADA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</w:t>
            </w:r>
            <w:r w:rsidR="003B6B48">
              <w:rPr>
                <w:rFonts w:asciiTheme="majorHAnsi" w:hAnsiTheme="majorHAnsi" w:cstheme="majorHAnsi"/>
                <w:b/>
                <w:sz w:val="18"/>
                <w:szCs w:val="18"/>
              </w:rPr>
              <w:t>Kopalnia Surowców Skalnych Klęczany – Sp. z o.o.</w:t>
            </w:r>
          </w:p>
          <w:p w14:paraId="4CE917E4" w14:textId="3030F295" w:rsidR="003B6B48" w:rsidRPr="000965F1" w:rsidRDefault="003B6B48" w:rsidP="003B6B48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33-304 Klęczany 176</w:t>
            </w:r>
          </w:p>
        </w:tc>
      </w:tr>
      <w:tr w:rsidR="006C4E59" w:rsidRPr="000965F1" w14:paraId="149DF9F8" w14:textId="77777777" w:rsidTr="00BD6579">
        <w:trPr>
          <w:trHeight w:val="154"/>
        </w:trPr>
        <w:tc>
          <w:tcPr>
            <w:tcW w:w="11057" w:type="dxa"/>
            <w:gridSpan w:val="8"/>
            <w:vAlign w:val="center"/>
          </w:tcPr>
          <w:p w14:paraId="53FF2AE4" w14:textId="5BC59116" w:rsidR="003B6B48" w:rsidRPr="000965F1" w:rsidRDefault="00C340F3" w:rsidP="003B6B48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Miejsce pobrania próbki (adres)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</w:t>
            </w:r>
            <w:r w:rsidR="006C4E59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</w:t>
            </w:r>
            <w:proofErr w:type="spellStart"/>
            <w:r w:rsidR="003B6B48">
              <w:rPr>
                <w:rFonts w:asciiTheme="majorHAnsi" w:hAnsiTheme="majorHAnsi" w:cstheme="majorHAnsi"/>
                <w:b/>
                <w:sz w:val="18"/>
                <w:szCs w:val="18"/>
              </w:rPr>
              <w:t>j.w</w:t>
            </w:r>
            <w:proofErr w:type="spellEnd"/>
            <w:r w:rsidR="003B6B48">
              <w:rPr>
                <w:rFonts w:asciiTheme="majorHAnsi" w:hAnsiTheme="majorHAnsi" w:cstheme="majorHAnsi"/>
                <w:b/>
                <w:sz w:val="18"/>
                <w:szCs w:val="18"/>
              </w:rPr>
              <w:t>.</w:t>
            </w:r>
          </w:p>
          <w:p w14:paraId="0B7B4F4D" w14:textId="2D256F46" w:rsidR="00C340F3" w:rsidRPr="000965F1" w:rsidRDefault="00C340F3" w:rsidP="006C4E59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</w:tr>
      <w:tr w:rsidR="005837FD" w:rsidRPr="000965F1" w14:paraId="188ED454" w14:textId="77777777" w:rsidTr="00F46B11">
        <w:trPr>
          <w:trHeight w:val="436"/>
        </w:trPr>
        <w:tc>
          <w:tcPr>
            <w:tcW w:w="4910" w:type="dxa"/>
            <w:gridSpan w:val="3"/>
            <w:vAlign w:val="center"/>
          </w:tcPr>
          <w:p w14:paraId="1888EC85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Rodzaj próbek: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basenowa</w:t>
            </w:r>
          </w:p>
        </w:tc>
        <w:tc>
          <w:tcPr>
            <w:tcW w:w="6147" w:type="dxa"/>
            <w:gridSpan w:val="5"/>
            <w:vAlign w:val="center"/>
          </w:tcPr>
          <w:p w14:paraId="5A5C0DEB" w14:textId="065158A7" w:rsidR="005837FD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Punkt poboru: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z niecki</w:t>
            </w:r>
            <w:r w:rsidR="000C031A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basen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owej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="003B6B48">
              <w:rPr>
                <w:rFonts w:asciiTheme="majorHAnsi" w:hAnsiTheme="majorHAnsi" w:cstheme="majorHAnsi"/>
                <w:bCs/>
                <w:sz w:val="18"/>
                <w:szCs w:val="18"/>
              </w:rPr>
              <w:t>– B</w:t>
            </w:r>
            <w:r w:rsidR="00347CA0">
              <w:rPr>
                <w:rFonts w:asciiTheme="majorHAnsi" w:hAnsiTheme="majorHAnsi" w:cstheme="majorHAnsi"/>
                <w:bCs/>
                <w:sz w:val="18"/>
                <w:szCs w:val="18"/>
              </w:rPr>
              <w:t>asen rwąca rzeka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(urządzenie aerozolujące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: NIE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)  </w:t>
            </w:r>
          </w:p>
        </w:tc>
      </w:tr>
      <w:tr w:rsidR="005837FD" w:rsidRPr="000965F1" w14:paraId="1CA70684" w14:textId="77777777" w:rsidTr="00F927D2">
        <w:trPr>
          <w:trHeight w:val="341"/>
        </w:trPr>
        <w:tc>
          <w:tcPr>
            <w:tcW w:w="11057" w:type="dxa"/>
            <w:gridSpan w:val="8"/>
            <w:vAlign w:val="center"/>
          </w:tcPr>
          <w:p w14:paraId="3A7459D5" w14:textId="127E38D5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Nr badania  Z/P (kod próbki) :</w:t>
            </w:r>
            <w:r w:rsidRPr="000965F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W/</w:t>
            </w:r>
            <w:r w:rsidR="00347CA0">
              <w:rPr>
                <w:rFonts w:asciiTheme="majorHAnsi" w:hAnsiTheme="majorHAnsi" w:cstheme="majorHAnsi"/>
                <w:bCs/>
                <w:sz w:val="18"/>
                <w:szCs w:val="18"/>
              </w:rPr>
              <w:t>107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/202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z dnia : 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6-01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-</w:t>
            </w:r>
            <w:r w:rsidR="003B6B48">
              <w:rPr>
                <w:rFonts w:asciiTheme="majorHAnsi" w:hAnsiTheme="majorHAnsi" w:cstheme="majorHAnsi"/>
                <w:bCs/>
                <w:sz w:val="18"/>
                <w:szCs w:val="18"/>
              </w:rPr>
              <w:t>12</w:t>
            </w:r>
          </w:p>
        </w:tc>
      </w:tr>
      <w:tr w:rsidR="005837FD" w:rsidRPr="000965F1" w14:paraId="10D4B19A" w14:textId="77777777" w:rsidTr="00F927D2">
        <w:trPr>
          <w:trHeight w:val="349"/>
        </w:trPr>
        <w:tc>
          <w:tcPr>
            <w:tcW w:w="11057" w:type="dxa"/>
            <w:gridSpan w:val="8"/>
            <w:vAlign w:val="center"/>
          </w:tcPr>
          <w:p w14:paraId="0F5E68E4" w14:textId="05929824" w:rsidR="006A78AC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3B6B4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12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</w:t>
            </w:r>
            <w:r w:rsidR="008F6ADA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przez: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laboratorium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zgodnie z 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PN-EN ISO 19458:2007(A)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;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4EB1AA07" w14:textId="3F82161A" w:rsidR="005837FD" w:rsidRPr="000965F1" w:rsidRDefault="006A78AC" w:rsidP="006A78AC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                                                                                                  PN-EN ISO 5667-5:2017-10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(NS)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,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oraz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IR-NL-26 wyd.3 z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dnia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03.01.2025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5837FD" w:rsidRPr="000965F1" w14:paraId="0A38AF19" w14:textId="77777777" w:rsidTr="00F46B11">
        <w:trPr>
          <w:trHeight w:val="154"/>
        </w:trPr>
        <w:tc>
          <w:tcPr>
            <w:tcW w:w="4910" w:type="dxa"/>
            <w:gridSpan w:val="3"/>
            <w:vAlign w:val="center"/>
          </w:tcPr>
          <w:p w14:paraId="4AAE195E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zgodnie ze zleceniem </w:t>
            </w:r>
          </w:p>
          <w:p w14:paraId="140FFC60" w14:textId="14EA5103" w:rsidR="005837FD" w:rsidRPr="000965F1" w:rsidRDefault="005837FD" w:rsidP="00230FF9">
            <w:pPr>
              <w:pStyle w:val="Akapitzlist"/>
              <w:ind w:left="36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nr M/</w:t>
            </w:r>
            <w:r w:rsidR="00347CA0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107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3B6B4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107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6147" w:type="dxa"/>
            <w:gridSpan w:val="5"/>
            <w:vAlign w:val="center"/>
          </w:tcPr>
          <w:p w14:paraId="44519E74" w14:textId="581D5B8D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pobrania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próbki: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3B6B4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12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, 1</w:t>
            </w:r>
            <w:r w:rsidR="003B6B4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3:00</w:t>
            </w:r>
          </w:p>
        </w:tc>
      </w:tr>
      <w:tr w:rsidR="005837FD" w:rsidRPr="000965F1" w14:paraId="0E8FC332" w14:textId="77777777" w:rsidTr="00F46B11">
        <w:trPr>
          <w:trHeight w:val="260"/>
        </w:trPr>
        <w:tc>
          <w:tcPr>
            <w:tcW w:w="4910" w:type="dxa"/>
            <w:gridSpan w:val="3"/>
            <w:vMerge w:val="restart"/>
            <w:vAlign w:val="center"/>
          </w:tcPr>
          <w:p w14:paraId="3BA1F539" w14:textId="4796082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Stan próbki: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bez zastrzeżeń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33E31B99" w14:textId="29FB545A" w:rsidR="005837FD" w:rsidRPr="000965F1" w:rsidRDefault="005837FD" w:rsidP="00230FF9">
            <w:pPr>
              <w:ind w:left="360"/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Opakowanie: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pojemnik plastikowy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sterylny</w:t>
            </w:r>
          </w:p>
          <w:p w14:paraId="4F496CD0" w14:textId="3F722D82" w:rsidR="00627CC8" w:rsidRPr="000965F1" w:rsidRDefault="00627CC8" w:rsidP="00230FF9">
            <w:pPr>
              <w:ind w:left="360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Temp. próbki pobranej: </w:t>
            </w:r>
            <w:r w:rsidR="00C02826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 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347CA0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8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⁰C</w:t>
            </w:r>
          </w:p>
        </w:tc>
        <w:tc>
          <w:tcPr>
            <w:tcW w:w="6147" w:type="dxa"/>
            <w:gridSpan w:val="5"/>
            <w:vAlign w:val="center"/>
          </w:tcPr>
          <w:p w14:paraId="4EE050FC" w14:textId="2BDDB0A1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 przyjęcia próbki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3B6B4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12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, 1</w:t>
            </w:r>
            <w:r w:rsidR="003B6B4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3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3B6B4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4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2AC9218A" w14:textId="77777777" w:rsidTr="00F46B11">
        <w:trPr>
          <w:trHeight w:val="295"/>
        </w:trPr>
        <w:tc>
          <w:tcPr>
            <w:tcW w:w="4910" w:type="dxa"/>
            <w:gridSpan w:val="3"/>
            <w:vMerge/>
            <w:vAlign w:val="center"/>
          </w:tcPr>
          <w:p w14:paraId="3C3FFB01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6147" w:type="dxa"/>
            <w:gridSpan w:val="5"/>
            <w:vAlign w:val="center"/>
          </w:tcPr>
          <w:p w14:paraId="7D8D24C9" w14:textId="63083E1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wykonania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badania:  </w:t>
            </w:r>
            <w:r w:rsidR="003B6B4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12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.01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.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– </w:t>
            </w:r>
            <w:r w:rsidR="003B6B4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22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.01.2026</w:t>
            </w:r>
          </w:p>
        </w:tc>
      </w:tr>
      <w:tr w:rsidR="005837FD" w:rsidRPr="000965F1" w14:paraId="44D8DFDB" w14:textId="77777777" w:rsidTr="00BD6579">
        <w:trPr>
          <w:trHeight w:val="154"/>
        </w:trPr>
        <w:tc>
          <w:tcPr>
            <w:tcW w:w="11057" w:type="dxa"/>
            <w:gridSpan w:val="8"/>
            <w:vAlign w:val="center"/>
          </w:tcPr>
          <w:p w14:paraId="011881FB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8"/>
                <w:szCs w:val="8"/>
              </w:rPr>
            </w:pPr>
          </w:p>
          <w:p w14:paraId="243F1B4E" w14:textId="3BDDED24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WYNIKI BADAŃ </w:t>
            </w:r>
            <w:proofErr w:type="spellStart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JRCh</w:t>
            </w:r>
            <w:proofErr w:type="spellEnd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/NL/W/</w:t>
            </w:r>
            <w:r w:rsidR="00347CA0">
              <w:rPr>
                <w:rFonts w:asciiTheme="majorHAnsi" w:hAnsiTheme="majorHAnsi" w:cstheme="majorHAnsi"/>
                <w:b/>
                <w:sz w:val="22"/>
                <w:szCs w:val="22"/>
              </w:rPr>
              <w:t>107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6</w:t>
            </w:r>
          </w:p>
          <w:p w14:paraId="24073DC1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6"/>
                <w:szCs w:val="6"/>
                <w:lang w:eastAsia="en-US"/>
              </w:rPr>
            </w:pPr>
          </w:p>
        </w:tc>
      </w:tr>
      <w:tr w:rsidR="00D245A7" w:rsidRPr="000965F1" w14:paraId="54F73F03" w14:textId="77777777" w:rsidTr="00F46B11">
        <w:trPr>
          <w:trHeight w:val="294"/>
        </w:trPr>
        <w:tc>
          <w:tcPr>
            <w:tcW w:w="487" w:type="dxa"/>
            <w:vAlign w:val="center"/>
          </w:tcPr>
          <w:p w14:paraId="73E4CD3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23" w:type="dxa"/>
            <w:gridSpan w:val="2"/>
            <w:vAlign w:val="center"/>
          </w:tcPr>
          <w:p w14:paraId="2BA223FB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65" w:type="dxa"/>
            <w:vAlign w:val="center"/>
          </w:tcPr>
          <w:p w14:paraId="064B1C0B" w14:textId="29DFBF7D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</w:t>
            </w:r>
            <w:r w:rsidR="004351B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S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/ Z / A</w:t>
            </w:r>
            <w:r w:rsidR="001A6C0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A7F8CE5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5A4CD7D3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5100A10D" w14:textId="77777777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202F630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tr w:rsidR="00D245A7" w:rsidRPr="000965F1" w14:paraId="7DFE51A0" w14:textId="77777777" w:rsidTr="00F46B11">
        <w:trPr>
          <w:trHeight w:val="154"/>
        </w:trPr>
        <w:tc>
          <w:tcPr>
            <w:tcW w:w="487" w:type="dxa"/>
            <w:vAlign w:val="center"/>
          </w:tcPr>
          <w:p w14:paraId="2C3941C3" w14:textId="1280B941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23" w:type="dxa"/>
            <w:gridSpan w:val="2"/>
            <w:vAlign w:val="center"/>
          </w:tcPr>
          <w:p w14:paraId="2B9CB05B" w14:textId="3A717FE0" w:rsidR="00D245A7" w:rsidRPr="000965F1" w:rsidRDefault="001A6C07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E.coli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        PN-EN ISO 9308-1:2014-12+A1:2017-04 </w:t>
            </w:r>
          </w:p>
        </w:tc>
        <w:tc>
          <w:tcPr>
            <w:tcW w:w="1265" w:type="dxa"/>
            <w:vAlign w:val="center"/>
          </w:tcPr>
          <w:p w14:paraId="352656B8" w14:textId="3FC981BC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1AD9AB82" w14:textId="3082F160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2B956BD3" w14:textId="5E6F8B18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Jtk/100ml</w:t>
            </w:r>
          </w:p>
        </w:tc>
        <w:tc>
          <w:tcPr>
            <w:tcW w:w="1989" w:type="dxa"/>
            <w:vAlign w:val="center"/>
          </w:tcPr>
          <w:p w14:paraId="1E565013" w14:textId="29AE43C7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 jtk/100ml</w:t>
            </w:r>
          </w:p>
        </w:tc>
        <w:tc>
          <w:tcPr>
            <w:tcW w:w="411" w:type="dxa"/>
            <w:vAlign w:val="center"/>
          </w:tcPr>
          <w:p w14:paraId="704ABB3F" w14:textId="77777777" w:rsidR="00D245A7" w:rsidRPr="000965F1" w:rsidRDefault="00D245A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20001DD" w14:textId="77777777" w:rsidTr="00F46B11">
        <w:trPr>
          <w:trHeight w:val="154"/>
        </w:trPr>
        <w:tc>
          <w:tcPr>
            <w:tcW w:w="487" w:type="dxa"/>
            <w:vAlign w:val="center"/>
          </w:tcPr>
          <w:p w14:paraId="208E5D24" w14:textId="2CED700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23" w:type="dxa"/>
            <w:gridSpan w:val="2"/>
            <w:vAlign w:val="center"/>
          </w:tcPr>
          <w:p w14:paraId="1097E4DB" w14:textId="4E42F93B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265" w:type="dxa"/>
          </w:tcPr>
          <w:p w14:paraId="2E335092" w14:textId="7A603674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546" w:type="dxa"/>
            <w:vAlign w:val="center"/>
          </w:tcPr>
          <w:p w14:paraId="01A6AE8F" w14:textId="5816012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936" w:type="dxa"/>
            <w:vAlign w:val="center"/>
          </w:tcPr>
          <w:p w14:paraId="72835C4B" w14:textId="5F37A05E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989" w:type="dxa"/>
            <w:vAlign w:val="center"/>
          </w:tcPr>
          <w:p w14:paraId="347899DE" w14:textId="74101681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411" w:type="dxa"/>
            <w:vAlign w:val="center"/>
          </w:tcPr>
          <w:p w14:paraId="11B398F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89D706B" w14:textId="77777777" w:rsidTr="00F46B11">
        <w:trPr>
          <w:trHeight w:val="154"/>
        </w:trPr>
        <w:tc>
          <w:tcPr>
            <w:tcW w:w="487" w:type="dxa"/>
            <w:vAlign w:val="center"/>
          </w:tcPr>
          <w:p w14:paraId="455455B9" w14:textId="587F537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423" w:type="dxa"/>
            <w:gridSpan w:val="2"/>
            <w:vAlign w:val="center"/>
          </w:tcPr>
          <w:p w14:paraId="4F697D43" w14:textId="283C4355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265" w:type="dxa"/>
          </w:tcPr>
          <w:p w14:paraId="1CF75220" w14:textId="2AEFE015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546" w:type="dxa"/>
            <w:vAlign w:val="center"/>
          </w:tcPr>
          <w:p w14:paraId="571666D9" w14:textId="4F74550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936" w:type="dxa"/>
            <w:vAlign w:val="center"/>
          </w:tcPr>
          <w:p w14:paraId="117468C7" w14:textId="3CEFC23E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989" w:type="dxa"/>
            <w:vAlign w:val="center"/>
          </w:tcPr>
          <w:p w14:paraId="39E45AE2" w14:textId="54FB9B4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411" w:type="dxa"/>
            <w:vAlign w:val="center"/>
          </w:tcPr>
          <w:p w14:paraId="087F599C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4902DEE" w14:textId="77777777" w:rsidTr="00F46B11">
        <w:trPr>
          <w:trHeight w:val="154"/>
        </w:trPr>
        <w:tc>
          <w:tcPr>
            <w:tcW w:w="487" w:type="dxa"/>
            <w:vAlign w:val="center"/>
          </w:tcPr>
          <w:p w14:paraId="6AEE7BEE" w14:textId="27B2783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423" w:type="dxa"/>
            <w:gridSpan w:val="2"/>
            <w:vAlign w:val="center"/>
          </w:tcPr>
          <w:p w14:paraId="5A15491A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265" w:type="dxa"/>
            <w:vAlign w:val="center"/>
          </w:tcPr>
          <w:p w14:paraId="7DA25D2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546" w:type="dxa"/>
            <w:vAlign w:val="center"/>
          </w:tcPr>
          <w:p w14:paraId="58DCCB41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936" w:type="dxa"/>
            <w:vAlign w:val="center"/>
          </w:tcPr>
          <w:p w14:paraId="296E630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989" w:type="dxa"/>
            <w:vAlign w:val="center"/>
          </w:tcPr>
          <w:p w14:paraId="0ADA5C1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411" w:type="dxa"/>
            <w:vAlign w:val="center"/>
          </w:tcPr>
          <w:p w14:paraId="760B8F95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6731777E" w14:textId="77777777" w:rsidTr="00BD6579">
        <w:trPr>
          <w:trHeight w:val="154"/>
        </w:trPr>
        <w:tc>
          <w:tcPr>
            <w:tcW w:w="11057" w:type="dxa"/>
            <w:gridSpan w:val="8"/>
            <w:vAlign w:val="center"/>
          </w:tcPr>
          <w:p w14:paraId="51E34C13" w14:textId="77777777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17EA533D" w14:textId="514B2EE8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WYNIKI BADAŃ </w:t>
            </w:r>
            <w:proofErr w:type="spellStart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JRCh</w:t>
            </w:r>
            <w:proofErr w:type="spellEnd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/NL/W/</w:t>
            </w:r>
            <w:r w:rsidR="00347CA0">
              <w:rPr>
                <w:rFonts w:asciiTheme="majorHAnsi" w:hAnsiTheme="majorHAnsi" w:cstheme="majorHAnsi"/>
                <w:b/>
                <w:sz w:val="22"/>
                <w:szCs w:val="22"/>
              </w:rPr>
              <w:t>107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/2026</w:t>
            </w:r>
          </w:p>
          <w:p w14:paraId="138818F0" w14:textId="77777777" w:rsidR="00C763FF" w:rsidRPr="000965F1" w:rsidRDefault="00C763FF" w:rsidP="00C763FF">
            <w:pPr>
              <w:jc w:val="both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tr w:rsidR="00C763FF" w:rsidRPr="000965F1" w14:paraId="1859DEF0" w14:textId="77777777" w:rsidTr="00F46B11">
        <w:trPr>
          <w:trHeight w:val="294"/>
        </w:trPr>
        <w:tc>
          <w:tcPr>
            <w:tcW w:w="487" w:type="dxa"/>
            <w:vAlign w:val="center"/>
          </w:tcPr>
          <w:p w14:paraId="6FC20179" w14:textId="3DCD6CC8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bookmarkStart w:id="0" w:name="_Hlk219807769"/>
            <w:bookmarkStart w:id="1" w:name="_Hlk219808053"/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23" w:type="dxa"/>
            <w:gridSpan w:val="2"/>
            <w:vAlign w:val="center"/>
          </w:tcPr>
          <w:p w14:paraId="00BF83F5" w14:textId="2282B92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65" w:type="dxa"/>
            <w:vAlign w:val="center"/>
          </w:tcPr>
          <w:p w14:paraId="4E36115D" w14:textId="07C1DA22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NS / Z / A/P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B4501F1" w14:textId="1DFDEC81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716841BB" w14:textId="6A7A2F86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47AE9234" w14:textId="602CDB15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0F2BA4B1" w14:textId="0D797E5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bookmarkEnd w:id="0"/>
      <w:tr w:rsidR="00C763FF" w:rsidRPr="000965F1" w14:paraId="726DA647" w14:textId="77777777" w:rsidTr="00F46B11">
        <w:trPr>
          <w:trHeight w:val="154"/>
        </w:trPr>
        <w:tc>
          <w:tcPr>
            <w:tcW w:w="487" w:type="dxa"/>
            <w:vAlign w:val="center"/>
          </w:tcPr>
          <w:p w14:paraId="4ACA5F59" w14:textId="30FA3EC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23" w:type="dxa"/>
            <w:gridSpan w:val="2"/>
            <w:vAlign w:val="center"/>
          </w:tcPr>
          <w:p w14:paraId="50B8C215" w14:textId="6BFA299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Potencjał utleniająco-redukujący (redoks) / PB-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247/P wyd.4 z dn10.01.2022</w:t>
            </w:r>
          </w:p>
        </w:tc>
        <w:tc>
          <w:tcPr>
            <w:tcW w:w="1265" w:type="dxa"/>
            <w:vAlign w:val="center"/>
          </w:tcPr>
          <w:p w14:paraId="5AFA76EB" w14:textId="7FE083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5B106A9" w14:textId="67C85E1B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</w:t>
            </w:r>
            <w:r w:rsidR="00347CA0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95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+/-6</w:t>
            </w:r>
            <w:r w:rsidR="00347CA0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936" w:type="dxa"/>
            <w:vAlign w:val="center"/>
          </w:tcPr>
          <w:p w14:paraId="035973D0" w14:textId="69B82F54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mV</w:t>
            </w:r>
            <w:proofErr w:type="spellEnd"/>
          </w:p>
        </w:tc>
        <w:tc>
          <w:tcPr>
            <w:tcW w:w="1989" w:type="dxa"/>
            <w:vAlign w:val="center"/>
          </w:tcPr>
          <w:p w14:paraId="19BCB40D" w14:textId="05FA015D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Min.750</w:t>
            </w:r>
          </w:p>
        </w:tc>
        <w:tc>
          <w:tcPr>
            <w:tcW w:w="411" w:type="dxa"/>
            <w:vAlign w:val="center"/>
          </w:tcPr>
          <w:p w14:paraId="7754271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F347554" w14:textId="77777777" w:rsidTr="00F46B11">
        <w:trPr>
          <w:trHeight w:val="154"/>
        </w:trPr>
        <w:tc>
          <w:tcPr>
            <w:tcW w:w="487" w:type="dxa"/>
            <w:vAlign w:val="center"/>
          </w:tcPr>
          <w:p w14:paraId="7390DFB6" w14:textId="0B482B6C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23" w:type="dxa"/>
            <w:gridSpan w:val="2"/>
            <w:vAlign w:val="center"/>
          </w:tcPr>
          <w:p w14:paraId="17E334F1" w14:textId="313DB638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Chlor wolny </w:t>
            </w:r>
            <w:r w:rsidR="00CA0821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</w:t>
            </w:r>
            <w:r w:rsidR="0086755D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N-EN ISO 7393-2:2018-04</w:t>
            </w:r>
          </w:p>
        </w:tc>
        <w:tc>
          <w:tcPr>
            <w:tcW w:w="1265" w:type="dxa"/>
          </w:tcPr>
          <w:p w14:paraId="0272C3B7" w14:textId="3BF59C2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7CB05DF" w14:textId="4E2E76F3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0,4</w:t>
            </w:r>
            <w:r w:rsidR="00347CA0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</w:t>
            </w:r>
            <w:r w:rsidR="00347CA0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936" w:type="dxa"/>
            <w:vAlign w:val="center"/>
          </w:tcPr>
          <w:p w14:paraId="12ACECF2" w14:textId="7F13360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0F0ABB7A" w14:textId="0C680D18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0,3-0,6</w:t>
            </w:r>
          </w:p>
        </w:tc>
        <w:tc>
          <w:tcPr>
            <w:tcW w:w="411" w:type="dxa"/>
            <w:vAlign w:val="center"/>
          </w:tcPr>
          <w:p w14:paraId="29C6EB0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D189D8B" w14:textId="77777777" w:rsidTr="00F46B11">
        <w:trPr>
          <w:trHeight w:val="154"/>
        </w:trPr>
        <w:tc>
          <w:tcPr>
            <w:tcW w:w="487" w:type="dxa"/>
            <w:vAlign w:val="center"/>
          </w:tcPr>
          <w:p w14:paraId="2A85F5AA" w14:textId="6AB685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423" w:type="dxa"/>
            <w:gridSpan w:val="2"/>
            <w:vAlign w:val="center"/>
          </w:tcPr>
          <w:p w14:paraId="702E4A54" w14:textId="10ED384E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Chlor związany /</w:t>
            </w:r>
            <w:r w:rsidR="0086755D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PN-EN ISO 7393-2:2018-04</w:t>
            </w:r>
          </w:p>
        </w:tc>
        <w:tc>
          <w:tcPr>
            <w:tcW w:w="1265" w:type="dxa"/>
          </w:tcPr>
          <w:p w14:paraId="3AE674F9" w14:textId="08A25FBA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622430F" w14:textId="5C49F0EE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0,2</w:t>
            </w:r>
            <w:r w:rsidR="00347CA0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+/-0,04</w:t>
            </w:r>
          </w:p>
        </w:tc>
        <w:tc>
          <w:tcPr>
            <w:tcW w:w="936" w:type="dxa"/>
            <w:vAlign w:val="center"/>
          </w:tcPr>
          <w:p w14:paraId="5B735EAE" w14:textId="62F76910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740416F2" w14:textId="2270600A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</w:t>
            </w:r>
            <w:r w:rsidR="005C1805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0,3</w:t>
            </w:r>
          </w:p>
        </w:tc>
        <w:tc>
          <w:tcPr>
            <w:tcW w:w="411" w:type="dxa"/>
            <w:vAlign w:val="center"/>
          </w:tcPr>
          <w:p w14:paraId="5BF124A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2445216" w14:textId="77777777" w:rsidTr="00F46B11">
        <w:trPr>
          <w:trHeight w:val="154"/>
        </w:trPr>
        <w:tc>
          <w:tcPr>
            <w:tcW w:w="487" w:type="dxa"/>
            <w:vAlign w:val="center"/>
          </w:tcPr>
          <w:p w14:paraId="4460CD24" w14:textId="77362DC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423" w:type="dxa"/>
            <w:gridSpan w:val="2"/>
            <w:vAlign w:val="center"/>
          </w:tcPr>
          <w:p w14:paraId="50AAAA48" w14:textId="3550C075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pH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temp.pomiaru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) 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PN-EN ISO 10523:2012</w:t>
            </w:r>
          </w:p>
        </w:tc>
        <w:tc>
          <w:tcPr>
            <w:tcW w:w="1265" w:type="dxa"/>
            <w:vAlign w:val="center"/>
          </w:tcPr>
          <w:p w14:paraId="3E535B95" w14:textId="5D31677C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1EED2B4A" w14:textId="0EFA2286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7,</w:t>
            </w:r>
            <w:r w:rsidR="00347CA0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37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+/-0,1</w:t>
            </w:r>
            <w:r w:rsidR="00347CA0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(2</w:t>
            </w:r>
            <w:r w:rsidR="003B6B4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936" w:type="dxa"/>
            <w:vAlign w:val="center"/>
          </w:tcPr>
          <w:p w14:paraId="0BA2664A" w14:textId="2745E5C0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89" w:type="dxa"/>
            <w:vAlign w:val="center"/>
          </w:tcPr>
          <w:p w14:paraId="703AE565" w14:textId="63155CB5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ax. 7,6</w:t>
            </w:r>
          </w:p>
        </w:tc>
        <w:tc>
          <w:tcPr>
            <w:tcW w:w="411" w:type="dxa"/>
            <w:vAlign w:val="center"/>
          </w:tcPr>
          <w:p w14:paraId="1E7F3C9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1"/>
    </w:tbl>
    <w:p w14:paraId="3071679C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04E430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A53EF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1DF9971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1BF41D3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7294A6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9E840A6" w14:textId="77777777" w:rsidR="00617834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26A9761" w14:textId="77777777" w:rsidR="003B6B48" w:rsidRDefault="003B6B48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60D5857E" w14:textId="77777777" w:rsidR="003B6B48" w:rsidRDefault="003B6B48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151508BD" w14:textId="77777777" w:rsidR="003B6B48" w:rsidRDefault="003B6B48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1EFA675A" w14:textId="77777777" w:rsidR="003B6B48" w:rsidRDefault="003B6B48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618D6AF2" w14:textId="77777777" w:rsidR="003B6B48" w:rsidRDefault="003B6B48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F0ED8F4" w14:textId="77777777" w:rsidR="003B6B48" w:rsidRDefault="003B6B48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115EA0D3" w14:textId="77777777" w:rsidR="003B6B48" w:rsidRDefault="003B6B48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6FD415DD" w14:textId="77777777" w:rsidR="003B6B48" w:rsidRPr="000965F1" w:rsidRDefault="003B6B48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EDF64A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A54CE88" w14:textId="77777777" w:rsidR="00AE61BD" w:rsidRPr="000965F1" w:rsidRDefault="00AE61B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  <w:bookmarkStart w:id="2" w:name="_Hlk219805008"/>
    </w:p>
    <w:bookmarkEnd w:id="2"/>
    <w:p w14:paraId="261051FF" w14:textId="4C95D79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8"/>
          <w:szCs w:val="18"/>
        </w:rPr>
      </w:pPr>
      <w:r w:rsidRPr="000965F1">
        <w:rPr>
          <w:rFonts w:asciiTheme="majorHAnsi" w:hAnsiTheme="majorHAnsi" w:cstheme="majorHAnsi"/>
          <w:b/>
          <w:sz w:val="18"/>
          <w:szCs w:val="18"/>
        </w:rPr>
        <w:lastRenderedPageBreak/>
        <w:t>Objaśnienia symboli użytych na sprawozdaniu:</w:t>
      </w:r>
    </w:p>
    <w:p w14:paraId="5B2671C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4"/>
          <w:szCs w:val="4"/>
        </w:rPr>
      </w:pPr>
    </w:p>
    <w:p w14:paraId="6CE8172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jtk</w:t>
      </w:r>
      <w:r w:rsidRPr="000965F1">
        <w:rPr>
          <w:rFonts w:asciiTheme="majorHAnsi" w:hAnsiTheme="majorHAnsi" w:cstheme="majorHAnsi"/>
          <w:sz w:val="16"/>
          <w:szCs w:val="16"/>
        </w:rPr>
        <w:t xml:space="preserve"> - jednostka tworząca kolonię, </w:t>
      </w:r>
      <w:r w:rsidRPr="000965F1">
        <w:rPr>
          <w:rFonts w:asciiTheme="majorHAnsi" w:hAnsiTheme="majorHAnsi" w:cstheme="majorHAnsi"/>
          <w:b/>
          <w:sz w:val="16"/>
          <w:szCs w:val="16"/>
        </w:rPr>
        <w:t>NPL</w:t>
      </w:r>
      <w:r w:rsidRPr="000965F1">
        <w:rPr>
          <w:rFonts w:asciiTheme="majorHAnsi" w:hAnsiTheme="majorHAnsi" w:cstheme="majorHAnsi"/>
          <w:sz w:val="16"/>
          <w:szCs w:val="16"/>
        </w:rPr>
        <w:t xml:space="preserve"> – najbardziej prawdopodobna liczba bakterii;</w:t>
      </w:r>
    </w:p>
    <w:p w14:paraId="1ECD9CB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(*)</w:t>
      </w:r>
      <w:r w:rsidRPr="000965F1">
        <w:rPr>
          <w:rFonts w:asciiTheme="majorHAnsi" w:hAnsiTheme="majorHAnsi" w:cstheme="majorHAnsi"/>
          <w:sz w:val="16"/>
          <w:szCs w:val="16"/>
        </w:rPr>
        <w:t xml:space="preserve"> korekta do temperatury 25</w:t>
      </w: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O</w:t>
      </w:r>
      <w:r w:rsidRPr="000965F1">
        <w:rPr>
          <w:rFonts w:asciiTheme="majorHAnsi" w:hAnsiTheme="majorHAnsi" w:cstheme="majorHAnsi"/>
          <w:sz w:val="16"/>
          <w:szCs w:val="16"/>
        </w:rPr>
        <w:t>C wykonana za pomocą urządzenia do kompensacji temperatury;</w:t>
      </w:r>
    </w:p>
    <w:p w14:paraId="51021F6D" w14:textId="32D9F4E9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  <w:vertAlign w:val="superscript"/>
        </w:rPr>
        <w:t>(1)</w:t>
      </w:r>
      <w:r w:rsidRPr="000965F1">
        <w:rPr>
          <w:rFonts w:asciiTheme="majorHAnsi" w:hAnsiTheme="majorHAnsi" w:cstheme="majorHAnsi"/>
          <w:b/>
          <w:sz w:val="16"/>
          <w:szCs w:val="16"/>
        </w:rPr>
        <w:t xml:space="preserve"> </w:t>
      </w:r>
      <w:r w:rsidRPr="000965F1">
        <w:rPr>
          <w:rFonts w:asciiTheme="majorHAnsi" w:hAnsiTheme="majorHAnsi" w:cstheme="majorHAnsi"/>
          <w:sz w:val="16"/>
          <w:szCs w:val="16"/>
        </w:rPr>
        <w:t>A- metoda badań akredytowana Certyfikat Akredytacji Nr AB 1164, Z- metoda badań zatwierdzona przez Państwowego Powiatowego Inspektora Sanitarnego w Nowym Sączu - Decyzją nr 62/2025 z dnia 15.04.2025 r., A</w:t>
      </w:r>
      <w:r w:rsidR="001A6C07" w:rsidRPr="000965F1">
        <w:rPr>
          <w:rFonts w:asciiTheme="majorHAnsi" w:hAnsiTheme="majorHAnsi" w:cstheme="majorHAnsi"/>
          <w:sz w:val="16"/>
          <w:szCs w:val="16"/>
        </w:rPr>
        <w:t>/</w:t>
      </w:r>
      <w:r w:rsidRPr="000965F1">
        <w:rPr>
          <w:rFonts w:asciiTheme="majorHAnsi" w:hAnsiTheme="majorHAnsi" w:cstheme="majorHAnsi"/>
          <w:sz w:val="16"/>
          <w:szCs w:val="16"/>
        </w:rPr>
        <w:t>P- metoda akredytowana podwykonawcy Nr AB 079, NS- metoda badań nieakredytowa</w:t>
      </w:r>
      <w:r w:rsidR="00C02826" w:rsidRPr="000965F1">
        <w:rPr>
          <w:rFonts w:asciiTheme="majorHAnsi" w:hAnsiTheme="majorHAnsi" w:cstheme="majorHAnsi"/>
          <w:sz w:val="16"/>
          <w:szCs w:val="16"/>
        </w:rPr>
        <w:t>na</w:t>
      </w:r>
      <w:r w:rsidRPr="000965F1">
        <w:rPr>
          <w:rFonts w:asciiTheme="majorHAnsi" w:hAnsiTheme="majorHAnsi" w:cstheme="majorHAnsi"/>
          <w:sz w:val="16"/>
          <w:szCs w:val="16"/>
        </w:rPr>
        <w:t>, spełniająca wymagania normy 17025;</w:t>
      </w:r>
    </w:p>
    <w:p w14:paraId="597C779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(2)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w/g Rozporządzenia Min. Zdrowia z dnia 07 grudnia 2017 r. ,,w sprawie jakości wody przeznaczonej do spożycia przez ludzi” </w:t>
      </w:r>
      <w:r w:rsidRPr="000965F1">
        <w:rPr>
          <w:rFonts w:asciiTheme="majorHAnsi" w:hAnsiTheme="majorHAnsi" w:cstheme="majorHAnsi"/>
          <w:sz w:val="12"/>
          <w:szCs w:val="12"/>
        </w:rPr>
        <w:t>(Dz. U. 2017 poz. 2294);</w:t>
      </w:r>
    </w:p>
    <w:p w14:paraId="17055B70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(3)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Zalecany zakres wartości do 1,0 NTU;</w:t>
      </w:r>
    </w:p>
    <w:p w14:paraId="4391A144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(4)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 się aby ogólna liczba mikroorganizmów nie przekraczała: 100 jtk/1 ml w wodzie wprowadzanej do sieci wodociągowej, 200 jtk/1 ml w kranie u konsumenta;</w:t>
      </w:r>
    </w:p>
    <w:p w14:paraId="44E495C7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(5)</w:t>
      </w:r>
      <w:r w:rsidRPr="000965F1">
        <w:rPr>
          <w:rFonts w:asciiTheme="majorHAnsi" w:hAnsiTheme="majorHAnsi" w:cstheme="majorHAnsi"/>
          <w:sz w:val="16"/>
          <w:szCs w:val="16"/>
        </w:rPr>
        <w:t xml:space="preserve"> ! informacja o przekroczeniach;</w:t>
      </w:r>
    </w:p>
    <w:p w14:paraId="1052D89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(6)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Wartości podane na sprawozdaniu z badań ze znakiem większości (&lt;) lub mniejszości (&gt;) są rezultatem z badań, pozostałe wartości są wynikiem badań. Niepewność wyniku podaje się gdy ma to znaczenie dla miarodajności wyniku, lub jego zastosowania, gdy ma to znaczenie dla zgodności z wyspecyfikowanymi wartościami granicznymi, na życzenie klienta. Niepewność rozszerzoną pomiaru laboratorium szacuje na poziomie ufności ok.95% i przy współczynniku rozszerzenia k=2. Wynik badania wyrażony jest za pomocą pojedynczej wartości wielkości zmierzonej +/- niepewność rozszerzona pomiaru. Przy zastosowaniu metody NPL przedział ufności podaje się na podstawie normy PN-EN ISO 9308-2:2014-06;</w:t>
      </w:r>
    </w:p>
    <w:p w14:paraId="6712290B" w14:textId="5E4FE06E" w:rsidR="007B7B79" w:rsidRPr="000965F1" w:rsidRDefault="007B7B79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 xml:space="preserve">(7) </w:t>
      </w:r>
      <w:r w:rsidRPr="000965F1">
        <w:rPr>
          <w:rFonts w:asciiTheme="majorHAnsi" w:hAnsiTheme="majorHAnsi" w:cstheme="majorHAnsi"/>
          <w:sz w:val="16"/>
          <w:szCs w:val="16"/>
        </w:rPr>
        <w:t xml:space="preserve">podana wartość stanowi różnicę pomiędzy wartością tego parametru w wodzie w niecce basenowej ,a  jego wartością w wodzie doprowadzanej do pływalni </w:t>
      </w:r>
    </w:p>
    <w:p w14:paraId="306AB390" w14:textId="77777777" w:rsidR="00647718" w:rsidRDefault="00647718" w:rsidP="00647718">
      <w:pPr>
        <w:ind w:right="-437"/>
        <w:rPr>
          <w:rFonts w:asciiTheme="majorHAnsi" w:hAnsiTheme="majorHAnsi" w:cstheme="majorHAnsi"/>
          <w:bCs/>
          <w:sz w:val="16"/>
          <w:szCs w:val="16"/>
          <w:vertAlign w:val="superscript"/>
        </w:rPr>
      </w:pPr>
      <w:r>
        <w:rPr>
          <w:rFonts w:asciiTheme="majorHAnsi" w:hAnsiTheme="majorHAnsi" w:cstheme="majorHAnsi"/>
          <w:b/>
          <w:sz w:val="16"/>
          <w:szCs w:val="16"/>
          <w:vertAlign w:val="superscript"/>
        </w:rPr>
        <w:t xml:space="preserve">(k) </w:t>
      </w:r>
      <w:r>
        <w:rPr>
          <w:rFonts w:asciiTheme="majorHAnsi" w:hAnsiTheme="majorHAnsi" w:cstheme="majorHAnsi"/>
          <w:bCs/>
          <w:sz w:val="16"/>
          <w:szCs w:val="16"/>
        </w:rPr>
        <w:t>Informacje dostarczone przez Klienta</w:t>
      </w:r>
      <w:r>
        <w:rPr>
          <w:rFonts w:asciiTheme="majorHAnsi" w:hAnsiTheme="majorHAnsi" w:cstheme="majorHAnsi"/>
          <w:bCs/>
          <w:sz w:val="16"/>
          <w:szCs w:val="16"/>
          <w:vertAlign w:val="superscript"/>
        </w:rPr>
        <w:t xml:space="preserve"> </w:t>
      </w:r>
    </w:p>
    <w:p w14:paraId="554C2F3C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</w:p>
    <w:p w14:paraId="66BCFFD7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Uwagi do sprawozdania:</w:t>
      </w:r>
    </w:p>
    <w:p w14:paraId="7BAFBC4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4"/>
          <w:szCs w:val="4"/>
        </w:rPr>
      </w:pPr>
    </w:p>
    <w:p w14:paraId="1FD72CEA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Wyniki badań dotyczą wyłącznie pobranych i badanych przez laboratorium próbek, a w przypadku, gdy laboratorium nie uczestniczy w pobieraniu próbek wyniki odnoszą się wyłącznie do otrzymanej próbki.</w:t>
      </w:r>
    </w:p>
    <w:p w14:paraId="1CE2D22B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 przypadku, gdy w sprawozdaniu zaznaczono, że próbki zostały pobrane przez Klienta lub przedstawiciela Klienta, laboratorium nie ponosi odpowiedzialności za pochodzenie, sposób pobrania i reprezentatywność próbki.</w:t>
      </w:r>
    </w:p>
    <w:p w14:paraId="44A58833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Laboratorium nie przechowuje próbek po badaniach, chyba że z klientem ustalono inaczej.</w:t>
      </w:r>
    </w:p>
    <w:p w14:paraId="1D66D86F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89CDE1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AABE303" w14:textId="77777777" w:rsidR="00E74A12" w:rsidRPr="000965F1" w:rsidRDefault="00E74A12" w:rsidP="00E74A12">
      <w:pPr>
        <w:tabs>
          <w:tab w:val="left" w:pos="4110"/>
        </w:tabs>
        <w:ind w:right="-437"/>
        <w:rPr>
          <w:rFonts w:asciiTheme="majorHAnsi" w:hAnsiTheme="majorHAnsi" w:cstheme="majorHAnsi"/>
          <w:sz w:val="16"/>
          <w:szCs w:val="16"/>
        </w:rPr>
      </w:pPr>
    </w:p>
    <w:p w14:paraId="631106FC" w14:textId="77777777" w:rsidR="009E1258" w:rsidRPr="000965F1" w:rsidRDefault="009E1258" w:rsidP="00617834">
      <w:pPr>
        <w:rPr>
          <w:rFonts w:asciiTheme="majorHAnsi" w:hAnsiTheme="majorHAnsi" w:cstheme="majorHAnsi"/>
        </w:rPr>
      </w:pPr>
    </w:p>
    <w:p w14:paraId="562D30F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2DFAA3A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922406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3C0A55E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C17A99C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FD1D4B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4E6763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B0895E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53FB4A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63443835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DE47EAD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63843F53" w14:textId="77777777" w:rsidR="009209CD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5164962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263E890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7BB6CB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920DF9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1A970EC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88CCF74" w14:textId="77777777" w:rsidR="00ED353A" w:rsidRPr="000965F1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E9E8F41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97CD4D2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4FD5B13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69BB921" w14:textId="5ABD8490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785B" wp14:editId="6B2A8F04">
                <wp:simplePos x="0" y="0"/>
                <wp:positionH relativeFrom="margin">
                  <wp:posOffset>434340</wp:posOffset>
                </wp:positionH>
                <wp:positionV relativeFrom="paragraph">
                  <wp:posOffset>9525</wp:posOffset>
                </wp:positionV>
                <wp:extent cx="2240280" cy="948055"/>
                <wp:effectExtent l="0" t="0" r="26670" b="2349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48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8E67DF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sporządził:</w:t>
                            </w:r>
                          </w:p>
                          <w:p w14:paraId="1F338DF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DACA53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F909A75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9825F36" w14:textId="61EC6AB8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1</w:t>
                            </w:r>
                            <w:r w:rsidR="003B6B48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</w:t>
                            </w:r>
                            <w:r w:rsidR="003B6B48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2785B" id="Prostokąt 2" o:spid="_x0000_s1026" style="position:absolute;margin-left:34.2pt;margin-top:.75pt;width:176.4pt;height:74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" fillcolor="window" strokecolor="#d8d8d8 [2732]" strokeweight="1pt">
                <v:textbox>
                  <w:txbxContent>
                    <w:p w14:paraId="118E67DF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sporządził:</w:t>
                      </w:r>
                    </w:p>
                    <w:p w14:paraId="1F338DF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17DACA53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3F909A75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9825F36" w14:textId="61EC6AB8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1</w:t>
                      </w:r>
                      <w:r w:rsidR="003B6B48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7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</w:t>
                      </w:r>
                      <w:r w:rsidR="003B6B48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577" wp14:editId="7324B2AB">
                <wp:simplePos x="0" y="0"/>
                <wp:positionH relativeFrom="column">
                  <wp:posOffset>4198620</wp:posOffset>
                </wp:positionH>
                <wp:positionV relativeFrom="paragraph">
                  <wp:posOffset>9525</wp:posOffset>
                </wp:positionV>
                <wp:extent cx="2190750" cy="983615"/>
                <wp:effectExtent l="0" t="0" r="19050" b="26035"/>
                <wp:wrapNone/>
                <wp:docPr id="1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3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F7B81D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autoryzował:</w:t>
                            </w:r>
                          </w:p>
                          <w:p w14:paraId="7A5F0EB7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BC48F0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EB08FE9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68D9B3C" w14:textId="7B91D295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1</w:t>
                            </w:r>
                            <w:r w:rsidR="003B6B48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</w:t>
                            </w:r>
                            <w:r w:rsidR="003B6B48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0577" id="Prostokąt 1" o:spid="_x0000_s1027" style="position:absolute;margin-left:330.6pt;margin-top:.75pt;width:172.5pt;height:7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" fillcolor="window" strokecolor="#d8d8d8 [2732]" strokeweight="1pt">
                <v:textbox>
                  <w:txbxContent>
                    <w:p w14:paraId="40F7B81D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autoryzował:</w:t>
                      </w:r>
                    </w:p>
                    <w:p w14:paraId="7A5F0EB7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BC48F0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EB08FE9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468D9B3C" w14:textId="7B91D295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1</w:t>
                      </w:r>
                      <w:r w:rsidR="003B6B48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7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</w:t>
                      </w:r>
                      <w:r w:rsidR="003B6B48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</v:rect>
            </w:pict>
          </mc:Fallback>
        </mc:AlternateContent>
      </w:r>
    </w:p>
    <w:p w14:paraId="6F19D691" w14:textId="77777777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</w:p>
    <w:p w14:paraId="4D495FA0" w14:textId="77777777" w:rsidR="00D740F9" w:rsidRPr="000965F1" w:rsidRDefault="00D740F9" w:rsidP="00D740F9">
      <w:pPr>
        <w:tabs>
          <w:tab w:val="center" w:pos="5097"/>
        </w:tabs>
        <w:rPr>
          <w:rFonts w:asciiTheme="majorHAnsi" w:eastAsiaTheme="minorHAnsi" w:hAnsiTheme="majorHAnsi" w:cstheme="majorHAnsi"/>
          <w:kern w:val="2"/>
          <w:sz w:val="16"/>
          <w:szCs w:val="16"/>
          <w:lang w:eastAsia="en-US"/>
          <w14:ligatures w14:val="standardContextual"/>
        </w:rPr>
      </w:pPr>
      <w:r w:rsidRPr="000965F1">
        <w:rPr>
          <w:rFonts w:asciiTheme="majorHAnsi" w:hAnsiTheme="majorHAnsi" w:cstheme="majorHAnsi"/>
          <w:sz w:val="16"/>
          <w:szCs w:val="16"/>
        </w:rPr>
        <w:tab/>
      </w:r>
    </w:p>
    <w:p w14:paraId="12E66D25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2CF5ED20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1969F71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3A6FA272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67B7B492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D9737FC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7D4B6415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04B79E8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A9091EB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</w:rPr>
        <w:t>Sprawozdanie zawiera 2 strony, sporządzone zostało w 2 egzemplarzach z czego 1 otrzymuje Klient a 1 pozostaje w  Laboratorium.</w:t>
      </w:r>
    </w:p>
    <w:p w14:paraId="173AE001" w14:textId="77777777" w:rsidR="00D740F9" w:rsidRPr="000965F1" w:rsidRDefault="00D740F9" w:rsidP="00D740F9">
      <w:pPr>
        <w:tabs>
          <w:tab w:val="center" w:pos="4536"/>
          <w:tab w:val="right" w:pos="9072"/>
        </w:tabs>
        <w:jc w:val="center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</w:rPr>
        <w:t>Sprawozdanie z badań bez pisemnej zgody Laboratorium nie powinno być powielane inaczej, jak tylko w całości. W Laboratorium wdrożona jest procedura skarg. Klientowi przysługuje prawo złożenia skargi po otrzymaniu Sprawozdania z badań w terminie zgodnym z okresem przechowywania dokumentów i zapisów.</w:t>
      </w:r>
    </w:p>
    <w:p w14:paraId="39263876" w14:textId="77777777" w:rsidR="00D740F9" w:rsidRPr="000965F1" w:rsidRDefault="00D740F9" w:rsidP="00617834">
      <w:pPr>
        <w:rPr>
          <w:rFonts w:asciiTheme="majorHAnsi" w:hAnsiTheme="majorHAnsi" w:cstheme="majorHAnsi"/>
        </w:rPr>
      </w:pPr>
    </w:p>
    <w:p w14:paraId="646A39E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85758C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385E1F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AC53000" w14:textId="56772AAD" w:rsidR="00C026BB" w:rsidRPr="000965F1" w:rsidRDefault="00C026BB" w:rsidP="00617834">
      <w:pPr>
        <w:rPr>
          <w:rFonts w:asciiTheme="majorHAnsi" w:hAnsiTheme="majorHAnsi" w:cstheme="majorHAnsi"/>
        </w:rPr>
      </w:pPr>
      <w:r w:rsidRPr="000965F1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</w:t>
      </w:r>
      <w:r w:rsidR="009C0C17" w:rsidRPr="000965F1">
        <w:rPr>
          <w:rFonts w:asciiTheme="majorHAnsi" w:hAnsiTheme="majorHAnsi" w:cstheme="majorHAnsi"/>
          <w:sz w:val="22"/>
          <w:szCs w:val="22"/>
        </w:rPr>
        <w:t xml:space="preserve">               </w:t>
      </w:r>
      <w:r w:rsidRPr="000965F1">
        <w:rPr>
          <w:rFonts w:asciiTheme="majorHAnsi" w:hAnsiTheme="majorHAnsi" w:cstheme="majorHAnsi"/>
          <w:sz w:val="22"/>
          <w:szCs w:val="22"/>
        </w:rPr>
        <w:t xml:space="preserve">     </w:t>
      </w:r>
      <w:r w:rsidR="00D740F9" w:rsidRPr="000965F1">
        <w:rPr>
          <w:rFonts w:asciiTheme="majorHAnsi" w:hAnsiTheme="majorHAnsi" w:cstheme="majorHAnsi"/>
          <w:sz w:val="22"/>
          <w:szCs w:val="22"/>
        </w:rPr>
        <w:t>-</w:t>
      </w:r>
      <w:r w:rsidRPr="000965F1">
        <w:rPr>
          <w:rFonts w:asciiTheme="majorHAnsi" w:hAnsiTheme="majorHAnsi" w:cstheme="majorHAnsi"/>
          <w:sz w:val="22"/>
          <w:szCs w:val="22"/>
        </w:rPr>
        <w:t xml:space="preserve">  KONIEC</w:t>
      </w:r>
      <w:r w:rsidR="00D740F9" w:rsidRPr="000965F1">
        <w:rPr>
          <w:rFonts w:asciiTheme="majorHAnsi" w:hAnsiTheme="majorHAnsi" w:cstheme="majorHAnsi"/>
          <w:sz w:val="22"/>
          <w:szCs w:val="22"/>
        </w:rPr>
        <w:t xml:space="preserve"> SPRAWOZDANIA -</w:t>
      </w:r>
      <w:r w:rsidRPr="000965F1">
        <w:rPr>
          <w:rFonts w:asciiTheme="majorHAnsi" w:hAnsiTheme="majorHAnsi" w:cstheme="majorHAnsi"/>
        </w:rPr>
        <w:t xml:space="preserve">                             </w:t>
      </w:r>
    </w:p>
    <w:sectPr w:rsidR="00C026BB" w:rsidRPr="000965F1" w:rsidSect="00617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F6EA" w14:textId="77777777" w:rsidR="00550D95" w:rsidRDefault="00550D95" w:rsidP="009E1258">
      <w:r>
        <w:separator/>
      </w:r>
    </w:p>
  </w:endnote>
  <w:endnote w:type="continuationSeparator" w:id="0">
    <w:p w14:paraId="05750E8B" w14:textId="77777777" w:rsidR="00550D95" w:rsidRDefault="00550D95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AB6E" w14:textId="77777777" w:rsidR="00E04C4B" w:rsidRDefault="00E04C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B658" w14:textId="5B3F8AA6" w:rsidR="009E1258" w:rsidRPr="009E1258" w:rsidRDefault="00347CA0" w:rsidP="00617834">
    <w:pPr>
      <w:jc w:val="both"/>
      <w:rPr>
        <w:b/>
        <w:bCs/>
      </w:rPr>
    </w:pPr>
    <w:sdt>
      <w:sdtPr>
        <w:rPr>
          <w:b/>
          <w:bCs/>
        </w:rPr>
        <w:id w:val="96940074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center" w:leader="none"/>
    </w:r>
    <w:sdt>
      <w:sdtPr>
        <w:rPr>
          <w:b/>
          <w:bCs/>
        </w:rPr>
        <w:id w:val="969400748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right" w:leader="none"/>
    </w:r>
    <w:sdt>
      <w:sdtPr>
        <w:rPr>
          <w:b/>
          <w:bCs/>
        </w:rPr>
        <w:id w:val="96940075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54EA" w14:textId="77777777" w:rsidR="00E04C4B" w:rsidRDefault="00E04C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A7EB3" w14:textId="77777777" w:rsidR="00550D95" w:rsidRDefault="00550D95" w:rsidP="009E1258">
      <w:r>
        <w:separator/>
      </w:r>
    </w:p>
  </w:footnote>
  <w:footnote w:type="continuationSeparator" w:id="0">
    <w:p w14:paraId="2EAA780B" w14:textId="77777777" w:rsidR="00550D95" w:rsidRDefault="00550D95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C376" w14:textId="77777777" w:rsidR="00E04C4B" w:rsidRDefault="00E04C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C619" w14:textId="58DA63D0" w:rsidR="00AE61BD" w:rsidRDefault="00AE61BD" w:rsidP="00AE61BD">
    <w:pPr>
      <w:ind w:right="-851"/>
      <w:rPr>
        <w:rFonts w:ascii="Trebuchet MS" w:hAnsi="Trebuchet MS"/>
        <w:b/>
        <w:sz w:val="16"/>
        <w:szCs w:val="16"/>
      </w:rPr>
    </w:pPr>
  </w:p>
  <w:p w14:paraId="2ED264D5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EB5D7E4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A20C5F9" w14:textId="66370A13" w:rsidR="00AE61BD" w:rsidRPr="00AE61BD" w:rsidRDefault="00AE61BD" w:rsidP="00E04C4B">
    <w:pPr>
      <w:ind w:right="-851"/>
      <w:jc w:val="both"/>
      <w:rPr>
        <w:rFonts w:ascii="Trebuchet MS" w:hAnsi="Trebuchet MS"/>
        <w:b/>
        <w:sz w:val="16"/>
        <w:szCs w:val="16"/>
      </w:rPr>
    </w:pPr>
    <w:r>
      <w:rPr>
        <w:rFonts w:ascii="Trebuchet MS" w:hAnsi="Trebuchet MS"/>
        <w:b/>
        <w:sz w:val="16"/>
        <w:szCs w:val="16"/>
      </w:rPr>
      <w:t xml:space="preserve">Załącznik nr 41 do I-NL 7.8 z dnia 08.01.2026    </w:t>
    </w:r>
    <w:r w:rsidR="00E04C4B">
      <w:rPr>
        <w:rFonts w:ascii="Trebuchet MS" w:hAnsi="Trebuchet MS"/>
        <w:b/>
        <w:sz w:val="16"/>
        <w:szCs w:val="16"/>
      </w:rPr>
      <w:t xml:space="preserve">                                                                                                                            Strona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PAGE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1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  <w:r w:rsidR="00E04C4B" w:rsidRPr="00AE61BD">
      <w:rPr>
        <w:rFonts w:ascii="Trebuchet MS" w:hAnsi="Trebuchet MS"/>
        <w:b/>
        <w:sz w:val="16"/>
        <w:szCs w:val="16"/>
      </w:rPr>
      <w:t xml:space="preserve"> z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NUMPAGES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3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269" w14:textId="77777777" w:rsidR="00E04C4B" w:rsidRDefault="00E04C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07661"/>
    <w:rsid w:val="0002411F"/>
    <w:rsid w:val="000355C9"/>
    <w:rsid w:val="00094704"/>
    <w:rsid w:val="000965F1"/>
    <w:rsid w:val="000A402A"/>
    <w:rsid w:val="000C031A"/>
    <w:rsid w:val="000C7081"/>
    <w:rsid w:val="00104CAB"/>
    <w:rsid w:val="00157DD9"/>
    <w:rsid w:val="001671E1"/>
    <w:rsid w:val="001A6C07"/>
    <w:rsid w:val="001D6EE4"/>
    <w:rsid w:val="00230FF9"/>
    <w:rsid w:val="00246C86"/>
    <w:rsid w:val="002C5025"/>
    <w:rsid w:val="002D2C48"/>
    <w:rsid w:val="002F3C4B"/>
    <w:rsid w:val="0030075F"/>
    <w:rsid w:val="00347CA0"/>
    <w:rsid w:val="00363A6F"/>
    <w:rsid w:val="003B6B48"/>
    <w:rsid w:val="003D4B01"/>
    <w:rsid w:val="00421AA5"/>
    <w:rsid w:val="004351B9"/>
    <w:rsid w:val="00451E71"/>
    <w:rsid w:val="004A1360"/>
    <w:rsid w:val="005218CC"/>
    <w:rsid w:val="00550D95"/>
    <w:rsid w:val="005809B5"/>
    <w:rsid w:val="005837FD"/>
    <w:rsid w:val="005A776D"/>
    <w:rsid w:val="005C1805"/>
    <w:rsid w:val="005F3172"/>
    <w:rsid w:val="00610865"/>
    <w:rsid w:val="00617834"/>
    <w:rsid w:val="00627CC8"/>
    <w:rsid w:val="00647718"/>
    <w:rsid w:val="00666840"/>
    <w:rsid w:val="006A78AC"/>
    <w:rsid w:val="006C4E59"/>
    <w:rsid w:val="006E3208"/>
    <w:rsid w:val="006E4CD7"/>
    <w:rsid w:val="006F4691"/>
    <w:rsid w:val="0070313A"/>
    <w:rsid w:val="00710015"/>
    <w:rsid w:val="00712D5D"/>
    <w:rsid w:val="00721FA0"/>
    <w:rsid w:val="0075325F"/>
    <w:rsid w:val="00767CB9"/>
    <w:rsid w:val="007B7B79"/>
    <w:rsid w:val="007C0660"/>
    <w:rsid w:val="00812070"/>
    <w:rsid w:val="00855075"/>
    <w:rsid w:val="0086755D"/>
    <w:rsid w:val="00886250"/>
    <w:rsid w:val="008A5F4C"/>
    <w:rsid w:val="008A79C2"/>
    <w:rsid w:val="008D04BA"/>
    <w:rsid w:val="008F23FE"/>
    <w:rsid w:val="008F6ADA"/>
    <w:rsid w:val="00905228"/>
    <w:rsid w:val="009209CD"/>
    <w:rsid w:val="00924BFB"/>
    <w:rsid w:val="00941D89"/>
    <w:rsid w:val="009758F8"/>
    <w:rsid w:val="009C0C17"/>
    <w:rsid w:val="009E1258"/>
    <w:rsid w:val="009F0604"/>
    <w:rsid w:val="00A153D7"/>
    <w:rsid w:val="00A433DE"/>
    <w:rsid w:val="00A52958"/>
    <w:rsid w:val="00A748E2"/>
    <w:rsid w:val="00AE61BD"/>
    <w:rsid w:val="00B77375"/>
    <w:rsid w:val="00BD28DA"/>
    <w:rsid w:val="00BE137A"/>
    <w:rsid w:val="00C026BB"/>
    <w:rsid w:val="00C02826"/>
    <w:rsid w:val="00C15760"/>
    <w:rsid w:val="00C272D7"/>
    <w:rsid w:val="00C340F3"/>
    <w:rsid w:val="00C763FF"/>
    <w:rsid w:val="00C9778D"/>
    <w:rsid w:val="00CA0821"/>
    <w:rsid w:val="00CA27A7"/>
    <w:rsid w:val="00CB3196"/>
    <w:rsid w:val="00CD6FBE"/>
    <w:rsid w:val="00D245A7"/>
    <w:rsid w:val="00D457DE"/>
    <w:rsid w:val="00D740F9"/>
    <w:rsid w:val="00D74440"/>
    <w:rsid w:val="00D80CCC"/>
    <w:rsid w:val="00D81F12"/>
    <w:rsid w:val="00DC1470"/>
    <w:rsid w:val="00DC400F"/>
    <w:rsid w:val="00DD18A3"/>
    <w:rsid w:val="00DD2602"/>
    <w:rsid w:val="00DE6310"/>
    <w:rsid w:val="00DF1535"/>
    <w:rsid w:val="00DF5AAA"/>
    <w:rsid w:val="00E04C4B"/>
    <w:rsid w:val="00E74A12"/>
    <w:rsid w:val="00ED353A"/>
    <w:rsid w:val="00F074DE"/>
    <w:rsid w:val="00F074F0"/>
    <w:rsid w:val="00F46B11"/>
    <w:rsid w:val="00F6243A"/>
    <w:rsid w:val="00F927D2"/>
    <w:rsid w:val="00FC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63F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763FF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763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207CA3B2934274A54365DE283E32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030248-4576-474B-BC90-5B0352288906}"/>
      </w:docPartPr>
      <w:docPartBody>
        <w:p w:rsidR="00CC53CC" w:rsidRDefault="00CC53CC" w:rsidP="00CC53CC">
          <w:pPr>
            <w:pStyle w:val="67207CA3B2934274A54365DE283E3294"/>
          </w:pPr>
          <w:r>
            <w:t>[Wpisz tutaj]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C"/>
    <w:rsid w:val="00007661"/>
    <w:rsid w:val="00246C86"/>
    <w:rsid w:val="002D2C48"/>
    <w:rsid w:val="006E3208"/>
    <w:rsid w:val="00721FA0"/>
    <w:rsid w:val="00924BFB"/>
    <w:rsid w:val="009F0604"/>
    <w:rsid w:val="00A153D7"/>
    <w:rsid w:val="00A748E2"/>
    <w:rsid w:val="00CC53CC"/>
    <w:rsid w:val="00CD6FBE"/>
    <w:rsid w:val="00D4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7207CA3B2934274A54365DE283E3294">
    <w:name w:val="67207CA3B2934274A54365DE283E3294"/>
    <w:rsid w:val="00CC5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738</Words>
  <Characters>4432</Characters>
  <Application>Microsoft Office Word</Application>
  <DocSecurity>0</DocSecurity>
  <Lines>36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imirek</cp:lastModifiedBy>
  <cp:revision>2</cp:revision>
  <cp:lastPrinted>2026-02-17T08:41:00Z</cp:lastPrinted>
  <dcterms:created xsi:type="dcterms:W3CDTF">2026-02-17T08:43:00Z</dcterms:created>
  <dcterms:modified xsi:type="dcterms:W3CDTF">2026-02-17T08:43:00Z</dcterms:modified>
</cp:coreProperties>
</file>