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06B2" w14:textId="77777777" w:rsidR="00F074DE" w:rsidRPr="00855075" w:rsidRDefault="00F074DE" w:rsidP="00F074DE">
      <w:pPr>
        <w:rPr>
          <w:b/>
          <w:iCs/>
          <w:sz w:val="2"/>
          <w:szCs w:val="2"/>
        </w:rPr>
      </w:pPr>
    </w:p>
    <w:p w14:paraId="710B8C44" w14:textId="77777777" w:rsidR="00F074DE" w:rsidRDefault="00F074DE" w:rsidP="00F074DE">
      <w:pPr>
        <w:rPr>
          <w:b/>
          <w:iCs/>
          <w:sz w:val="16"/>
          <w:szCs w:val="16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975"/>
        <w:gridCol w:w="2286"/>
        <w:gridCol w:w="79"/>
        <w:gridCol w:w="686"/>
        <w:gridCol w:w="3283"/>
        <w:gridCol w:w="1235"/>
        <w:gridCol w:w="28"/>
        <w:gridCol w:w="761"/>
        <w:gridCol w:w="1371"/>
        <w:gridCol w:w="353"/>
      </w:tblGrid>
      <w:tr w:rsidR="005837FD" w14:paraId="664A6E1E" w14:textId="77777777" w:rsidTr="00A62A4C">
        <w:trPr>
          <w:trHeight w:val="1617"/>
        </w:trPr>
        <w:tc>
          <w:tcPr>
            <w:tcW w:w="975" w:type="dxa"/>
            <w:tcBorders>
              <w:right w:val="nil"/>
            </w:tcBorders>
          </w:tcPr>
          <w:p w14:paraId="6F12D07F" w14:textId="77777777" w:rsidR="005837FD" w:rsidRPr="009E1258" w:rsidRDefault="005837FD" w:rsidP="00BD6579">
            <w:r>
              <w:rPr>
                <w:b/>
                <w:noProof/>
              </w:rPr>
              <w:drawing>
                <wp:anchor distT="0" distB="0" distL="114300" distR="114300" simplePos="0" relativeHeight="251661312" behindDoc="1" locked="0" layoutInCell="1" allowOverlap="1" wp14:anchorId="78C326BA" wp14:editId="2EA37909">
                  <wp:simplePos x="0" y="0"/>
                  <wp:positionH relativeFrom="column">
                    <wp:posOffset>64856</wp:posOffset>
                  </wp:positionH>
                  <wp:positionV relativeFrom="paragraph">
                    <wp:posOffset>82382</wp:posOffset>
                  </wp:positionV>
                  <wp:extent cx="716400" cy="1202400"/>
                  <wp:effectExtent l="0" t="0" r="7620" b="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400" cy="120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86" w:type="dxa"/>
            <w:tcBorders>
              <w:left w:val="nil"/>
            </w:tcBorders>
          </w:tcPr>
          <w:p w14:paraId="3FD580F6" w14:textId="77777777" w:rsidR="005837FD" w:rsidRDefault="005837FD" w:rsidP="00BD65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6D7A886" wp14:editId="0E2CFFC0">
                  <wp:simplePos x="0" y="0"/>
                  <wp:positionH relativeFrom="column">
                    <wp:posOffset>303374</wp:posOffset>
                  </wp:positionH>
                  <wp:positionV relativeFrom="paragraph">
                    <wp:posOffset>160068</wp:posOffset>
                  </wp:positionV>
                  <wp:extent cx="968144" cy="983412"/>
                  <wp:effectExtent l="0" t="0" r="3810" b="7620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8144" cy="98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11" w:type="dxa"/>
            <w:gridSpan w:val="5"/>
            <w:vAlign w:val="center"/>
          </w:tcPr>
          <w:p w14:paraId="20994B6C" w14:textId="77777777" w:rsidR="00D278B9" w:rsidRDefault="00D278B9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50DC7C4" w14:textId="77777777" w:rsidR="00A62A4C" w:rsidRPr="00A62A4C" w:rsidRDefault="00A62A4C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</w:rPr>
            </w:pPr>
          </w:p>
          <w:p w14:paraId="0B8BC0AE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64BE8EC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7CC13BB3" w14:textId="0B6B814C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>Grupa Azoty JRCH Sp. z o.o.</w:t>
            </w:r>
          </w:p>
          <w:p w14:paraId="1C1C362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Laboratorium Diagnostyki Weterynaryjnej</w:t>
            </w:r>
          </w:p>
          <w:p w14:paraId="0156D815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I Badań Środków Spożywczych</w:t>
            </w:r>
          </w:p>
          <w:p w14:paraId="7BAC438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ul. Głowackiego 27, 33-300 Nowy Sącz</w:t>
            </w:r>
          </w:p>
          <w:p w14:paraId="1AA801E4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Tel. 18 441 30 11, fax. 18 441 86 24</w:t>
            </w:r>
          </w:p>
          <w:p w14:paraId="3A5D577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Kom. 696425053</w:t>
            </w:r>
          </w:p>
          <w:p w14:paraId="6619CE70" w14:textId="77777777" w:rsidR="005837FD" w:rsidRDefault="005837FD" w:rsidP="00BD6579">
            <w:pPr>
              <w:jc w:val="center"/>
              <w:rPr>
                <w:rFonts w:ascii="Trebuchet MS" w:hAnsi="Trebuchet MS"/>
                <w:b/>
                <w:sz w:val="12"/>
                <w:szCs w:val="12"/>
              </w:rPr>
            </w:pPr>
          </w:p>
          <w:p w14:paraId="29F1C062" w14:textId="77777777" w:rsidR="00A62A4C" w:rsidRPr="00D278B9" w:rsidRDefault="00A62A4C" w:rsidP="00A62A4C">
            <w:pPr>
              <w:rPr>
                <w:rFonts w:ascii="Trebuchet MS" w:hAnsi="Trebuchet MS"/>
                <w:b/>
                <w:sz w:val="12"/>
                <w:szCs w:val="12"/>
              </w:rPr>
            </w:pPr>
          </w:p>
        </w:tc>
        <w:tc>
          <w:tcPr>
            <w:tcW w:w="2485" w:type="dxa"/>
            <w:gridSpan w:val="3"/>
            <w:vAlign w:val="center"/>
          </w:tcPr>
          <w:p w14:paraId="3A6E3A02" w14:textId="77777777" w:rsidR="005837FD" w:rsidRPr="005F3172" w:rsidRDefault="005837FD" w:rsidP="00BD6579">
            <w:pPr>
              <w:jc w:val="center"/>
              <w:rPr>
                <w:rFonts w:ascii="Trebuchet MS" w:hAnsi="Trebuchet MS"/>
              </w:rPr>
            </w:pPr>
            <w:r w:rsidRPr="005F3172">
              <w:rPr>
                <w:rFonts w:ascii="Trebuchet MS" w:hAnsi="Trebuchet MS"/>
              </w:rPr>
              <w:t>Nowy Sącz</w:t>
            </w:r>
          </w:p>
          <w:p w14:paraId="31B4205D" w14:textId="1D7AC143" w:rsidR="005837FD" w:rsidRPr="005F3172" w:rsidRDefault="005837FD" w:rsidP="00BD6579">
            <w:pPr>
              <w:jc w:val="center"/>
              <w:rPr>
                <w:rFonts w:ascii="Trebuchet MS" w:hAnsi="Trebuchet MS"/>
                <w:b/>
              </w:rPr>
            </w:pPr>
            <w:r w:rsidRPr="005F3172">
              <w:rPr>
                <w:rFonts w:ascii="Trebuchet MS" w:hAnsi="Trebuchet MS"/>
              </w:rPr>
              <w:t>202</w:t>
            </w:r>
            <w:r w:rsidR="00B62C51">
              <w:rPr>
                <w:rFonts w:ascii="Trebuchet MS" w:hAnsi="Trebuchet MS"/>
              </w:rPr>
              <w:t>6</w:t>
            </w:r>
            <w:r w:rsidRPr="005F3172">
              <w:rPr>
                <w:rFonts w:ascii="Trebuchet MS" w:hAnsi="Trebuchet MS"/>
              </w:rPr>
              <w:t>-</w:t>
            </w:r>
            <w:r w:rsidR="00B62C51">
              <w:rPr>
                <w:rFonts w:ascii="Trebuchet MS" w:hAnsi="Trebuchet MS"/>
              </w:rPr>
              <w:t>0</w:t>
            </w:r>
            <w:r w:rsidR="00C4155A">
              <w:rPr>
                <w:rFonts w:ascii="Trebuchet MS" w:hAnsi="Trebuchet MS"/>
              </w:rPr>
              <w:t>1-</w:t>
            </w:r>
            <w:r w:rsidR="00B62C51">
              <w:rPr>
                <w:rFonts w:ascii="Trebuchet MS" w:hAnsi="Trebuchet MS"/>
              </w:rPr>
              <w:t>12</w:t>
            </w:r>
          </w:p>
        </w:tc>
      </w:tr>
      <w:tr w:rsidR="005837FD" w14:paraId="5D1D6CF0" w14:textId="77777777" w:rsidTr="00BD6579">
        <w:trPr>
          <w:trHeight w:val="506"/>
        </w:trPr>
        <w:tc>
          <w:tcPr>
            <w:tcW w:w="11057" w:type="dxa"/>
            <w:gridSpan w:val="10"/>
            <w:vAlign w:val="center"/>
          </w:tcPr>
          <w:p w14:paraId="506F6909" w14:textId="441F1D95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SPRAWOZDANIE Z BADAŃ JRCh/NL/W/B/FCH/</w:t>
            </w:r>
            <w:r w:rsidR="00B62C51">
              <w:rPr>
                <w:rFonts w:ascii="Trebuchet MS" w:hAnsi="Trebuchet MS"/>
                <w:b/>
                <w:sz w:val="22"/>
                <w:szCs w:val="22"/>
              </w:rPr>
              <w:t>20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B62C51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</w:tc>
      </w:tr>
      <w:tr w:rsidR="005837FD" w14:paraId="25466477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2C8E1168" w14:textId="77777777" w:rsidR="00524E0D" w:rsidRPr="00524E0D" w:rsidRDefault="005837FD" w:rsidP="00524E0D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Nazwa i adres klienta:</w:t>
            </w:r>
            <w:r w:rsidR="00524E0D"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="00524E0D" w:rsidRPr="00524E0D"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CE917E4" w14:textId="717D7F83" w:rsidR="005837FD" w:rsidRPr="005F3172" w:rsidRDefault="00524E0D" w:rsidP="00524E0D">
            <w:pPr>
              <w:pStyle w:val="Akapitzlist"/>
              <w:ind w:left="2124"/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</w:t>
            </w:r>
            <w:r w:rsidRPr="00524E0D">
              <w:rPr>
                <w:rFonts w:ascii="Trebuchet MS" w:hAnsi="Trebuchet MS"/>
                <w:b/>
                <w:sz w:val="18"/>
                <w:szCs w:val="18"/>
              </w:rPr>
              <w:t>33-394 Klęczany 176</w:t>
            </w:r>
          </w:p>
        </w:tc>
      </w:tr>
      <w:tr w:rsidR="005837FD" w14:paraId="188ED454" w14:textId="77777777" w:rsidTr="00524E0D">
        <w:trPr>
          <w:trHeight w:val="393"/>
        </w:trPr>
        <w:tc>
          <w:tcPr>
            <w:tcW w:w="4026" w:type="dxa"/>
            <w:gridSpan w:val="4"/>
            <w:vAlign w:val="center"/>
          </w:tcPr>
          <w:p w14:paraId="1888EC85" w14:textId="77777777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Rodzaj próbek:</w:t>
            </w:r>
            <w:r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Woda basenowa</w:t>
            </w:r>
          </w:p>
        </w:tc>
        <w:tc>
          <w:tcPr>
            <w:tcW w:w="7031" w:type="dxa"/>
            <w:gridSpan w:val="6"/>
            <w:vAlign w:val="center"/>
          </w:tcPr>
          <w:p w14:paraId="57E66223" w14:textId="77777777" w:rsidR="005837FD" w:rsidRPr="00524E0D" w:rsidRDefault="005837FD" w:rsidP="00230FF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  <w:p w14:paraId="3C4FBEEB" w14:textId="321198D8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Cs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Punkt poboru: </w:t>
            </w:r>
            <w:r w:rsidR="00BC1B4A" w:rsidRPr="00B0414E">
              <w:rPr>
                <w:rFonts w:ascii="Trebuchet MS" w:hAnsi="Trebuchet MS"/>
                <w:bCs/>
                <w:sz w:val="18"/>
                <w:szCs w:val="18"/>
              </w:rPr>
              <w:t>Woda z niecki nr 8- wanny 2-jacuzzi  witalne 1 (bromowe)</w:t>
            </w:r>
          </w:p>
          <w:p w14:paraId="5A5C0DEB" w14:textId="77777777" w:rsidR="005837FD" w:rsidRPr="00524E0D" w:rsidRDefault="005837FD" w:rsidP="00BD657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</w:tc>
      </w:tr>
      <w:tr w:rsidR="005837FD" w14:paraId="1CA70684" w14:textId="77777777" w:rsidTr="00BD6579">
        <w:trPr>
          <w:trHeight w:val="203"/>
        </w:trPr>
        <w:tc>
          <w:tcPr>
            <w:tcW w:w="11057" w:type="dxa"/>
            <w:gridSpan w:val="10"/>
            <w:vAlign w:val="center"/>
          </w:tcPr>
          <w:p w14:paraId="3A7459D5" w14:textId="703F38F0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Nr badania  Z/P (kod próbki) :</w:t>
            </w:r>
            <w:r w:rsidRPr="005F3172">
              <w:rPr>
                <w:rFonts w:ascii="Trebuchet MS" w:hAnsi="Trebuchet MS"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W/B/FCH/</w:t>
            </w:r>
            <w:r w:rsidR="00B62C51">
              <w:rPr>
                <w:rFonts w:ascii="Trebuchet MS" w:hAnsi="Trebuchet MS"/>
                <w:bCs/>
                <w:sz w:val="18"/>
                <w:szCs w:val="18"/>
              </w:rPr>
              <w:t>20</w:t>
            </w:r>
            <w:r w:rsidRPr="002F3C4B">
              <w:rPr>
                <w:rFonts w:ascii="Trebuchet MS" w:hAnsi="Trebuchet MS"/>
                <w:bCs/>
                <w:sz w:val="18"/>
                <w:szCs w:val="18"/>
              </w:rPr>
              <w:t>/202</w:t>
            </w:r>
            <w:r w:rsidR="00B62C51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>
              <w:rPr>
                <w:rFonts w:ascii="Trebuchet MS" w:hAnsi="Trebuchet MS"/>
                <w:bCs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/>
                <w:sz w:val="18"/>
                <w:szCs w:val="18"/>
              </w:rPr>
              <w:t xml:space="preserve">z dnia: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202</w:t>
            </w:r>
            <w:r w:rsidR="00B62C51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B62C51">
              <w:rPr>
                <w:rFonts w:ascii="Trebuchet MS" w:hAnsi="Trebuchet MS"/>
                <w:bCs/>
                <w:sz w:val="18"/>
                <w:szCs w:val="18"/>
              </w:rPr>
              <w:t>0</w:t>
            </w:r>
            <w:r w:rsidR="00C4155A">
              <w:rPr>
                <w:rFonts w:ascii="Trebuchet MS" w:hAnsi="Trebuchet MS"/>
                <w:bCs/>
                <w:sz w:val="18"/>
                <w:szCs w:val="18"/>
              </w:rPr>
              <w:t>1-0</w:t>
            </w:r>
            <w:r w:rsidR="00B62C51">
              <w:rPr>
                <w:rFonts w:ascii="Trebuchet MS" w:hAnsi="Trebuchet MS"/>
                <w:bCs/>
                <w:sz w:val="18"/>
                <w:szCs w:val="18"/>
              </w:rPr>
              <w:t>5</w:t>
            </w:r>
          </w:p>
        </w:tc>
      </w:tr>
      <w:tr w:rsidR="005837FD" w14:paraId="10D4B19A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4EB1AA07" w14:textId="3499D9D5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202</w:t>
            </w:r>
            <w:r w:rsidR="00B62C51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6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-</w:t>
            </w:r>
            <w:r w:rsidR="00B62C51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1-0</w:t>
            </w:r>
            <w:r w:rsidR="00B62C51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5</w:t>
            </w:r>
            <w:r w:rsid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przez: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>laboratorium</w:t>
            </w:r>
            <w:r w:rsidRPr="00712D5D">
              <w:rPr>
                <w:rFonts w:ascii="Trebuchet MS" w:hAnsi="Trebuchet MS"/>
                <w:b/>
                <w:sz w:val="17"/>
                <w:szCs w:val="17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 xml:space="preserve">zgodnie z normą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PN-EN ISO 19458:2007(A),</w:t>
            </w:r>
            <w:r w:rsidR="00C4155A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 xml:space="preserve">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PN-ISO 5667-5:2017-10(N)</w:t>
            </w:r>
          </w:p>
        </w:tc>
      </w:tr>
      <w:tr w:rsidR="005837FD" w14:paraId="0A38AF19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AAE195E" w14:textId="6958BC2C" w:rsidR="005837F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712D5D">
              <w:rPr>
                <w:rFonts w:ascii="Trebuchet MS" w:hAnsi="Trebuchet MS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712D5D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zgodnie ze zleceniem </w:t>
            </w:r>
          </w:p>
          <w:p w14:paraId="140FFC60" w14:textId="511ED29A" w:rsidR="005837FD" w:rsidRPr="00FC11EB" w:rsidRDefault="005837FD" w:rsidP="00230FF9">
            <w:pPr>
              <w:pStyle w:val="Akapitzlist"/>
              <w:ind w:left="360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nr M/</w:t>
            </w:r>
            <w:r w:rsidR="00B62C51">
              <w:rPr>
                <w:rFonts w:ascii="Trebuchet MS" w:hAnsi="Trebuchet MS"/>
                <w:sz w:val="18"/>
                <w:szCs w:val="18"/>
                <w:lang w:eastAsia="en-US"/>
              </w:rPr>
              <w:t>8-23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/202</w:t>
            </w:r>
            <w:r w:rsidR="00B62C51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7031" w:type="dxa"/>
            <w:gridSpan w:val="6"/>
            <w:vAlign w:val="center"/>
          </w:tcPr>
          <w:p w14:paraId="44519E74" w14:textId="34A8F9EC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przyjęcia próbki: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B62C51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B62C51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B62C51">
              <w:rPr>
                <w:rFonts w:ascii="Trebuchet MS" w:hAnsi="Trebuchet MS"/>
                <w:sz w:val="18"/>
                <w:szCs w:val="18"/>
                <w:lang w:eastAsia="en-US"/>
              </w:rPr>
              <w:t>05</w:t>
            </w:r>
          </w:p>
        </w:tc>
      </w:tr>
      <w:tr w:rsidR="005837FD" w14:paraId="0E8FC332" w14:textId="77777777" w:rsidTr="00BD6579">
        <w:trPr>
          <w:trHeight w:val="93"/>
        </w:trPr>
        <w:tc>
          <w:tcPr>
            <w:tcW w:w="4026" w:type="dxa"/>
            <w:gridSpan w:val="4"/>
            <w:vMerge w:val="restart"/>
            <w:vAlign w:val="center"/>
          </w:tcPr>
          <w:p w14:paraId="3BA1F539" w14:textId="7DBB6B6C" w:rsidR="005837FD" w:rsidRPr="00DD260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DD2602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Stan próbki: </w:t>
            </w:r>
            <w:r w:rsidRPr="00DD2602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prawidłowy </w:t>
            </w:r>
          </w:p>
          <w:p w14:paraId="4F496CD0" w14:textId="671E2D9A" w:rsidR="005837FD" w:rsidRPr="00230FF9" w:rsidRDefault="005837FD" w:rsidP="00230FF9">
            <w:pPr>
              <w:ind w:left="360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230FF9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Opakowanie:</w:t>
            </w:r>
            <w:r w:rsidRPr="00230FF9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pojemnik plastikowy </w:t>
            </w:r>
          </w:p>
        </w:tc>
        <w:tc>
          <w:tcPr>
            <w:tcW w:w="7031" w:type="dxa"/>
            <w:gridSpan w:val="6"/>
            <w:vAlign w:val="center"/>
          </w:tcPr>
          <w:p w14:paraId="4EE050FC" w14:textId="4785B8D9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rozpoczęcia badania: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B62C51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B62C51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B62C51">
              <w:rPr>
                <w:rFonts w:ascii="Trebuchet MS" w:hAnsi="Trebuchet MS"/>
                <w:sz w:val="18"/>
                <w:szCs w:val="18"/>
                <w:lang w:eastAsia="en-US"/>
              </w:rPr>
              <w:t>05</w:t>
            </w:r>
          </w:p>
        </w:tc>
      </w:tr>
      <w:tr w:rsidR="005837FD" w14:paraId="2AC9218A" w14:textId="77777777" w:rsidTr="00BD6579">
        <w:trPr>
          <w:trHeight w:val="295"/>
        </w:trPr>
        <w:tc>
          <w:tcPr>
            <w:tcW w:w="4026" w:type="dxa"/>
            <w:gridSpan w:val="4"/>
            <w:vMerge/>
            <w:vAlign w:val="center"/>
          </w:tcPr>
          <w:p w14:paraId="3C3FFB01" w14:textId="77777777" w:rsidR="005837FD" w:rsidRPr="00230FF9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031" w:type="dxa"/>
            <w:gridSpan w:val="6"/>
            <w:vAlign w:val="center"/>
          </w:tcPr>
          <w:p w14:paraId="7D8D24C9" w14:textId="0B7A6744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zakończenia badania: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202</w:t>
            </w:r>
            <w:r w:rsidR="00B62C51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B62C51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B62C51">
              <w:rPr>
                <w:rFonts w:ascii="Trebuchet MS" w:hAnsi="Trebuchet MS"/>
                <w:sz w:val="18"/>
                <w:szCs w:val="18"/>
                <w:lang w:eastAsia="en-US"/>
              </w:rPr>
              <w:t>12</w:t>
            </w:r>
          </w:p>
        </w:tc>
      </w:tr>
      <w:tr w:rsidR="005837FD" w14:paraId="44D8DFDB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011881F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8"/>
                <w:szCs w:val="8"/>
              </w:rPr>
            </w:pPr>
          </w:p>
          <w:p w14:paraId="243F1B4E" w14:textId="4C4D704C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JRCh/NL/W/B/</w:t>
            </w:r>
            <w:r w:rsidR="00B62C51">
              <w:rPr>
                <w:rFonts w:ascii="Trebuchet MS" w:hAnsi="Trebuchet MS"/>
                <w:b/>
                <w:sz w:val="22"/>
                <w:szCs w:val="22"/>
              </w:rPr>
              <w:t>20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B62C51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24073DC1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  <w:lang w:eastAsia="en-US"/>
              </w:rPr>
            </w:pPr>
          </w:p>
        </w:tc>
      </w:tr>
      <w:tr w:rsidR="005837FD" w14:paraId="5E67CAA2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F10A25F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3283" w:type="dxa"/>
            <w:vAlign w:val="center"/>
          </w:tcPr>
          <w:p w14:paraId="4C31F58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33A4D572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Wymagania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1</w:t>
            </w:r>
          </w:p>
        </w:tc>
        <w:tc>
          <w:tcPr>
            <w:tcW w:w="2160" w:type="dxa"/>
            <w:gridSpan w:val="3"/>
            <w:vAlign w:val="center"/>
          </w:tcPr>
          <w:p w14:paraId="559D3FFE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353" w:type="dxa"/>
            <w:vAlign w:val="center"/>
          </w:tcPr>
          <w:p w14:paraId="0CACDB5A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!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5837FD" w14:paraId="0ED1B512" w14:textId="77777777" w:rsidTr="00BD6579">
        <w:trPr>
          <w:trHeight w:val="293"/>
        </w:trPr>
        <w:tc>
          <w:tcPr>
            <w:tcW w:w="4026" w:type="dxa"/>
            <w:gridSpan w:val="4"/>
            <w:vAlign w:val="center"/>
          </w:tcPr>
          <w:p w14:paraId="4ED598DE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Liczba E.coli met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odą</w:t>
            </w: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filtracji membranowej</w:t>
            </w:r>
          </w:p>
        </w:tc>
        <w:tc>
          <w:tcPr>
            <w:tcW w:w="3283" w:type="dxa"/>
            <w:vAlign w:val="center"/>
          </w:tcPr>
          <w:p w14:paraId="73566BB0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9308-1:2014-12+</w:t>
            </w:r>
            <w:r>
              <w:rPr>
                <w:rFonts w:ascii="Trebuchet MS" w:hAnsi="Trebuchet MS"/>
                <w:bCs/>
                <w:sz w:val="16"/>
                <w:szCs w:val="16"/>
              </w:rPr>
              <w:t xml:space="preserve"> </w:t>
            </w:r>
            <w:r w:rsidRPr="00F074DE">
              <w:rPr>
                <w:rFonts w:ascii="Trebuchet MS" w:hAnsi="Trebuchet MS"/>
                <w:bCs/>
                <w:sz w:val="16"/>
                <w:szCs w:val="16"/>
              </w:rPr>
              <w:t>A1:2017-04 (A)</w:t>
            </w:r>
          </w:p>
        </w:tc>
        <w:tc>
          <w:tcPr>
            <w:tcW w:w="1235" w:type="dxa"/>
            <w:vAlign w:val="center"/>
          </w:tcPr>
          <w:p w14:paraId="556E467B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292CD2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54D51D4B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1A00B90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1E1C3075" w14:textId="702F22EC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Liczba i obecność Pseudomonas aeruginosa </w:t>
            </w:r>
          </w:p>
          <w:p w14:paraId="3A7BC5D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metodą filtracji membranowej</w:t>
            </w:r>
          </w:p>
        </w:tc>
        <w:tc>
          <w:tcPr>
            <w:tcW w:w="3283" w:type="dxa"/>
            <w:vAlign w:val="center"/>
          </w:tcPr>
          <w:p w14:paraId="3961413D" w14:textId="555B6A08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16266:2009(A)</w:t>
            </w:r>
          </w:p>
        </w:tc>
        <w:tc>
          <w:tcPr>
            <w:tcW w:w="1235" w:type="dxa"/>
            <w:vAlign w:val="center"/>
          </w:tcPr>
          <w:p w14:paraId="6310983A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EACC576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  <w:p w14:paraId="151FF1EC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0590AB1A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5CAC399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28C7C878" w14:textId="5B5BBC6E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Ogólna liczba mikroorganizmów, metoda posiewu </w:t>
            </w:r>
          </w:p>
          <w:p w14:paraId="13626589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na agarze odżywczym w 36 º C+/-2 przez  44h +/- 4h</w:t>
            </w:r>
          </w:p>
        </w:tc>
        <w:tc>
          <w:tcPr>
            <w:tcW w:w="3283" w:type="dxa"/>
            <w:vAlign w:val="center"/>
          </w:tcPr>
          <w:p w14:paraId="40DDE640" w14:textId="2EFFA321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6222:2004(A)</w:t>
            </w:r>
          </w:p>
        </w:tc>
        <w:tc>
          <w:tcPr>
            <w:tcW w:w="1235" w:type="dxa"/>
            <w:vAlign w:val="center"/>
          </w:tcPr>
          <w:p w14:paraId="1BD708E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100 jtk/1 ml</w:t>
            </w:r>
          </w:p>
        </w:tc>
        <w:tc>
          <w:tcPr>
            <w:tcW w:w="2160" w:type="dxa"/>
            <w:gridSpan w:val="3"/>
            <w:vAlign w:val="center"/>
          </w:tcPr>
          <w:p w14:paraId="237D7616" w14:textId="0E2E4ADC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jtk/1ml</w:t>
            </w:r>
          </w:p>
        </w:tc>
        <w:tc>
          <w:tcPr>
            <w:tcW w:w="353" w:type="dxa"/>
            <w:vAlign w:val="center"/>
          </w:tcPr>
          <w:p w14:paraId="1F28009D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6731777E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51E34C13" w14:textId="77777777" w:rsidR="005837FD" w:rsidRPr="003D4B01" w:rsidRDefault="005837FD" w:rsidP="00BD6579">
            <w:pPr>
              <w:jc w:val="center"/>
              <w:rPr>
                <w:rFonts w:ascii="Trebuchet MS" w:hAnsi="Trebuchet MS"/>
                <w:b/>
                <w:sz w:val="10"/>
                <w:szCs w:val="10"/>
              </w:rPr>
            </w:pPr>
          </w:p>
          <w:p w14:paraId="17EA533D" w14:textId="3BB5E47D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</w:t>
            </w:r>
            <w:r>
              <w:rPr>
                <w:rFonts w:ascii="Trebuchet MS" w:hAnsi="Trebuchet MS"/>
                <w:b/>
                <w:sz w:val="22"/>
                <w:szCs w:val="22"/>
              </w:rPr>
              <w:t>FCH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B62C51">
              <w:rPr>
                <w:rFonts w:ascii="Trebuchet MS" w:hAnsi="Trebuchet MS"/>
                <w:b/>
                <w:sz w:val="22"/>
                <w:szCs w:val="22"/>
              </w:rPr>
              <w:t>20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B62C51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138818F0" w14:textId="77777777" w:rsidR="005837FD" w:rsidRPr="003D4B01" w:rsidRDefault="005837FD" w:rsidP="00BD6579">
            <w:pPr>
              <w:jc w:val="both"/>
              <w:rPr>
                <w:rFonts w:ascii="Trebuchet MS" w:hAnsi="Trebuchet MS"/>
                <w:sz w:val="12"/>
                <w:szCs w:val="12"/>
              </w:rPr>
            </w:pPr>
          </w:p>
        </w:tc>
      </w:tr>
      <w:tr w:rsidR="005837FD" w14:paraId="1859DEF0" w14:textId="77777777" w:rsidTr="00BD6579">
        <w:trPr>
          <w:trHeight w:val="154"/>
        </w:trPr>
        <w:tc>
          <w:tcPr>
            <w:tcW w:w="3340" w:type="dxa"/>
            <w:gridSpan w:val="3"/>
            <w:vAlign w:val="center"/>
          </w:tcPr>
          <w:p w14:paraId="6FC20179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686" w:type="dxa"/>
            <w:vAlign w:val="center"/>
          </w:tcPr>
          <w:p w14:paraId="00BF83F5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Jm.</w:t>
            </w:r>
          </w:p>
        </w:tc>
        <w:tc>
          <w:tcPr>
            <w:tcW w:w="3283" w:type="dxa"/>
            <w:vAlign w:val="center"/>
          </w:tcPr>
          <w:p w14:paraId="4E36115D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0B4501F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Wymagania</w:t>
            </w:r>
          </w:p>
        </w:tc>
        <w:tc>
          <w:tcPr>
            <w:tcW w:w="789" w:type="dxa"/>
            <w:gridSpan w:val="2"/>
            <w:vAlign w:val="center"/>
          </w:tcPr>
          <w:p w14:paraId="716841BB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1371" w:type="dxa"/>
            <w:vAlign w:val="center"/>
          </w:tcPr>
          <w:p w14:paraId="47AE9234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Niepewność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0F2BA4B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!</w:t>
            </w:r>
            <w:r w:rsidRPr="005809B5">
              <w:rPr>
                <w:rFonts w:ascii="Trebuchet MS" w:hAnsi="Trebuchet MS"/>
                <w:b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BC1B4A" w14:paraId="726DA647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4ACA5F59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Potencjał utleniająco-redukujący (redoks)</w:t>
            </w:r>
          </w:p>
        </w:tc>
        <w:tc>
          <w:tcPr>
            <w:tcW w:w="686" w:type="dxa"/>
            <w:vAlign w:val="center"/>
          </w:tcPr>
          <w:p w14:paraId="50B8C215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mV</w:t>
            </w:r>
          </w:p>
        </w:tc>
        <w:tc>
          <w:tcPr>
            <w:tcW w:w="3283" w:type="dxa"/>
            <w:vAlign w:val="center"/>
          </w:tcPr>
          <w:p w14:paraId="5AFA76EB" w14:textId="2F2D2D42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PB-247/P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4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z dn.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55B106A9" w14:textId="6DE82441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789" w:type="dxa"/>
            <w:gridSpan w:val="2"/>
            <w:vAlign w:val="center"/>
          </w:tcPr>
          <w:p w14:paraId="035973D0" w14:textId="6D168AD1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79</w:t>
            </w:r>
            <w:r w:rsidR="00B62C51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371" w:type="dxa"/>
          </w:tcPr>
          <w:p w14:paraId="19BCB40D" w14:textId="1D684430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65</w:t>
            </w:r>
          </w:p>
        </w:tc>
        <w:tc>
          <w:tcPr>
            <w:tcW w:w="353" w:type="dxa"/>
            <w:vAlign w:val="center"/>
          </w:tcPr>
          <w:p w14:paraId="7754271E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BC1B4A" w14:paraId="4F347554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7390DFB6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wolny</w:t>
            </w:r>
          </w:p>
        </w:tc>
        <w:tc>
          <w:tcPr>
            <w:tcW w:w="686" w:type="dxa"/>
            <w:vAlign w:val="center"/>
          </w:tcPr>
          <w:p w14:paraId="17E334F1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0272C3B7" w14:textId="759F6B16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07CB05DF" w14:textId="36F36566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–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1,0</w:t>
            </w:r>
          </w:p>
        </w:tc>
        <w:tc>
          <w:tcPr>
            <w:tcW w:w="789" w:type="dxa"/>
            <w:gridSpan w:val="2"/>
            <w:vAlign w:val="center"/>
          </w:tcPr>
          <w:p w14:paraId="12ACECF2" w14:textId="4B87CECB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0,7</w:t>
            </w:r>
            <w:r w:rsidR="00B62C51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1371" w:type="dxa"/>
          </w:tcPr>
          <w:p w14:paraId="0F0ABB7A" w14:textId="7AF10B16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0,16</w:t>
            </w:r>
          </w:p>
        </w:tc>
        <w:tc>
          <w:tcPr>
            <w:tcW w:w="353" w:type="dxa"/>
            <w:vAlign w:val="center"/>
          </w:tcPr>
          <w:p w14:paraId="29C6EB0F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BC1B4A" w14:paraId="4D189D8B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2A85F5AA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związany</w:t>
            </w:r>
          </w:p>
        </w:tc>
        <w:tc>
          <w:tcPr>
            <w:tcW w:w="686" w:type="dxa"/>
            <w:vAlign w:val="center"/>
          </w:tcPr>
          <w:p w14:paraId="702E4A54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3AE674F9" w14:textId="1615738D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3622430F" w14:textId="0E68FABD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max.0,3</w:t>
            </w:r>
          </w:p>
        </w:tc>
        <w:tc>
          <w:tcPr>
            <w:tcW w:w="789" w:type="dxa"/>
            <w:gridSpan w:val="2"/>
            <w:vAlign w:val="center"/>
          </w:tcPr>
          <w:p w14:paraId="5B735EAE" w14:textId="269414E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  <w:r w:rsidR="00B62C51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371" w:type="dxa"/>
          </w:tcPr>
          <w:p w14:paraId="740416F2" w14:textId="15D1C6F1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0,04</w:t>
            </w:r>
          </w:p>
        </w:tc>
        <w:tc>
          <w:tcPr>
            <w:tcW w:w="353" w:type="dxa"/>
            <w:vAlign w:val="center"/>
          </w:tcPr>
          <w:p w14:paraId="5BF124AB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BC1B4A" w14:paraId="12445216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4460CD24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pH</w:t>
            </w:r>
          </w:p>
        </w:tc>
        <w:tc>
          <w:tcPr>
            <w:tcW w:w="686" w:type="dxa"/>
            <w:vAlign w:val="center"/>
          </w:tcPr>
          <w:p w14:paraId="50AAAA48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283" w:type="dxa"/>
            <w:vAlign w:val="center"/>
          </w:tcPr>
          <w:p w14:paraId="3E535B95" w14:textId="799B0B93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A/P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) PN-EN ISO 10523:2012</w:t>
            </w:r>
          </w:p>
        </w:tc>
        <w:tc>
          <w:tcPr>
            <w:tcW w:w="1235" w:type="dxa"/>
            <w:vAlign w:val="center"/>
          </w:tcPr>
          <w:p w14:paraId="1EED2B4A" w14:textId="17307436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ax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.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7,6</w:t>
            </w:r>
          </w:p>
        </w:tc>
        <w:tc>
          <w:tcPr>
            <w:tcW w:w="789" w:type="dxa"/>
            <w:gridSpan w:val="2"/>
            <w:vAlign w:val="center"/>
          </w:tcPr>
          <w:p w14:paraId="0BA2664A" w14:textId="239EA47E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7,4</w:t>
            </w:r>
            <w:r w:rsidR="00B62C51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371" w:type="dxa"/>
          </w:tcPr>
          <w:p w14:paraId="703AE565" w14:textId="3B6844E4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0,15</w:t>
            </w:r>
          </w:p>
        </w:tc>
        <w:tc>
          <w:tcPr>
            <w:tcW w:w="353" w:type="dxa"/>
            <w:vAlign w:val="center"/>
          </w:tcPr>
          <w:p w14:paraId="1E7F3C98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BC1B4A" w14:paraId="308388E6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1F15F1DB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Utlenialność dla wody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z pływalni</w:t>
            </w:r>
            <w:r>
              <w:rPr>
                <w:rFonts w:ascii="Trebuchet MS" w:hAnsi="Trebuchet MS"/>
                <w:bCs/>
                <w:sz w:val="16"/>
                <w:szCs w:val="16"/>
                <w:vertAlign w:val="superscript"/>
                <w:lang w:eastAsia="en-US"/>
              </w:rPr>
              <w:t>3</w:t>
            </w:r>
          </w:p>
        </w:tc>
        <w:tc>
          <w:tcPr>
            <w:tcW w:w="686" w:type="dxa"/>
            <w:vAlign w:val="center"/>
          </w:tcPr>
          <w:p w14:paraId="27EC18C8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  <w:vAlign w:val="center"/>
          </w:tcPr>
          <w:p w14:paraId="277F694E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8467:2001</w:t>
            </w:r>
          </w:p>
        </w:tc>
        <w:tc>
          <w:tcPr>
            <w:tcW w:w="1235" w:type="dxa"/>
            <w:vAlign w:val="center"/>
          </w:tcPr>
          <w:p w14:paraId="5DF79519" w14:textId="5176E332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789" w:type="dxa"/>
            <w:gridSpan w:val="2"/>
            <w:vAlign w:val="center"/>
          </w:tcPr>
          <w:p w14:paraId="7E1FD005" w14:textId="1AFF4F04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2,</w:t>
            </w:r>
            <w:r w:rsidR="00B62C51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371" w:type="dxa"/>
          </w:tcPr>
          <w:p w14:paraId="257C5E42" w14:textId="6B58D38A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</w:p>
        </w:tc>
        <w:tc>
          <w:tcPr>
            <w:tcW w:w="353" w:type="dxa"/>
            <w:vAlign w:val="center"/>
          </w:tcPr>
          <w:p w14:paraId="2F38C8FE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BC1B4A" w14:paraId="7054D84A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34F17705" w14:textId="46A4339B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Mętność</w:t>
            </w:r>
          </w:p>
        </w:tc>
        <w:tc>
          <w:tcPr>
            <w:tcW w:w="686" w:type="dxa"/>
            <w:vAlign w:val="center"/>
          </w:tcPr>
          <w:p w14:paraId="2E6FBB42" w14:textId="245C8BA4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NTU</w:t>
            </w:r>
          </w:p>
        </w:tc>
        <w:tc>
          <w:tcPr>
            <w:tcW w:w="3283" w:type="dxa"/>
            <w:vAlign w:val="center"/>
          </w:tcPr>
          <w:p w14:paraId="0F6F8E8C" w14:textId="0D65CD40" w:rsidR="00BC1B4A" w:rsidRDefault="00BC1B4A" w:rsidP="00BC1B4A">
            <w:pPr>
              <w:spacing w:line="36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D74440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7027-1:2016-09</w:t>
            </w:r>
          </w:p>
        </w:tc>
        <w:tc>
          <w:tcPr>
            <w:tcW w:w="1235" w:type="dxa"/>
            <w:vAlign w:val="center"/>
          </w:tcPr>
          <w:p w14:paraId="45BC53D8" w14:textId="3DCE8B83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max.0,5</w:t>
            </w:r>
          </w:p>
        </w:tc>
        <w:tc>
          <w:tcPr>
            <w:tcW w:w="789" w:type="dxa"/>
            <w:gridSpan w:val="2"/>
            <w:vAlign w:val="center"/>
          </w:tcPr>
          <w:p w14:paraId="64E96E24" w14:textId="0AE3EA51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0,3</w:t>
            </w:r>
            <w:r w:rsidR="00B62C51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1371" w:type="dxa"/>
          </w:tcPr>
          <w:p w14:paraId="6A3351C3" w14:textId="176C7840" w:rsidR="00BC1B4A" w:rsidRPr="001D757C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0,05</w:t>
            </w:r>
          </w:p>
        </w:tc>
        <w:tc>
          <w:tcPr>
            <w:tcW w:w="353" w:type="dxa"/>
            <w:vAlign w:val="center"/>
          </w:tcPr>
          <w:p w14:paraId="4DD49B41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</w:tbl>
    <w:p w14:paraId="631106FC" w14:textId="77777777" w:rsidR="009E1258" w:rsidRPr="009E1258" w:rsidRDefault="009E1258" w:rsidP="009E1258">
      <w:pPr>
        <w:tabs>
          <w:tab w:val="left" w:pos="2812"/>
        </w:tabs>
      </w:pPr>
    </w:p>
    <w:sectPr w:rsidR="009E1258" w:rsidRPr="009E1258" w:rsidSect="009E125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82935" w14:textId="77777777" w:rsidR="00B62C51" w:rsidRDefault="00B62C51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05458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86E56B3" w14:textId="77777777" w:rsidR="005809B5" w:rsidRPr="005809B5" w:rsidRDefault="005809B5" w:rsidP="005809B5">
            <w:pPr>
              <w:pBdr>
                <w:bottom w:val="single" w:sz="4" w:space="1" w:color="auto"/>
              </w:pBd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809B5">
              <w:rPr>
                <w:rFonts w:ascii="Trebuchet MS" w:hAnsi="Trebuchet MS"/>
                <w:sz w:val="20"/>
                <w:szCs w:val="20"/>
              </w:rPr>
              <w:t xml:space="preserve">Uwagi: </w:t>
            </w:r>
          </w:p>
          <w:p w14:paraId="5C00C51A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(A) wyróżniono metody badań akredytowane przez Polskie Centrum Akredytacji numer certyfikatu AB 1164</w:t>
            </w:r>
          </w:p>
          <w:p w14:paraId="24965981" w14:textId="77777777" w:rsidR="002F3C4B" w:rsidRPr="00A62A4C" w:rsidRDefault="002F3C4B" w:rsidP="002F3C4B">
            <w:pPr>
              <w:tabs>
                <w:tab w:val="left" w:pos="4768"/>
              </w:tabs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(N) wyróżniono metody nieakredytowane</w:t>
            </w:r>
            <w:r w:rsidRPr="00A62A4C">
              <w:rPr>
                <w:rFonts w:ascii="Trebuchet MS" w:hAnsi="Trebuchet MS"/>
                <w:sz w:val="14"/>
                <w:szCs w:val="14"/>
              </w:rPr>
              <w:tab/>
            </w:r>
          </w:p>
          <w:p w14:paraId="36F46249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Znakiem (A/P) wyróżniono metody badań podwykonawcy akredytowane przez Polskie Centrum Akredytacji numer certyfikatu </w:t>
            </w:r>
            <w:r w:rsidR="005809B5" w:rsidRPr="00A62A4C">
              <w:rPr>
                <w:rFonts w:ascii="Trebuchet MS" w:hAnsi="Trebuchet MS"/>
                <w:sz w:val="14"/>
                <w:szCs w:val="14"/>
              </w:rPr>
              <w:t>AB 1095</w:t>
            </w:r>
          </w:p>
          <w:p w14:paraId="586B5BBE" w14:textId="77777777" w:rsidR="002F3C4B" w:rsidRPr="00A62A4C" w:rsidRDefault="002F3C4B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>N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/P) wyróżniono metody badań 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nieakredytowane 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podwykonawcy </w:t>
            </w:r>
          </w:p>
          <w:p w14:paraId="29AB5DF8" w14:textId="77777777" w:rsidR="00F074DE" w:rsidRPr="00A62A4C" w:rsidRDefault="00F074DE" w:rsidP="00F074DE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 xml:space="preserve">1 </w:t>
            </w:r>
            <w:r w:rsidRPr="00A62A4C">
              <w:rPr>
                <w:rFonts w:ascii="Trebuchet MS" w:hAnsi="Trebuchet MS"/>
                <w:sz w:val="14"/>
                <w:szCs w:val="14"/>
              </w:rPr>
              <w:t>Wymagania zgodnie z Rozporządzeniem Ministra Zdrowia z dnia 9 listopada 2015 r.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w sprawie wymagań, jakim powinna odpowiadać woda na pływalniach” (</w:t>
            </w:r>
            <w:bookmarkStart w:id="0" w:name="_Hlk158198048"/>
            <w:r w:rsidRPr="00A62A4C">
              <w:rPr>
                <w:rFonts w:ascii="Trebuchet MS" w:hAnsi="Trebuchet MS"/>
                <w:sz w:val="14"/>
                <w:szCs w:val="14"/>
              </w:rPr>
              <w:t>Dz. U. 2022 poz.1230</w:t>
            </w:r>
            <w:bookmarkEnd w:id="0"/>
            <w:r w:rsidRPr="00A62A4C">
              <w:rPr>
                <w:rFonts w:ascii="Trebuchet MS" w:hAnsi="Trebuchet MS"/>
                <w:sz w:val="14"/>
                <w:szCs w:val="14"/>
              </w:rPr>
              <w:t>)</w:t>
            </w:r>
          </w:p>
          <w:p w14:paraId="2E40B3A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2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 Informacja o niezgodności z wymaganiami</w:t>
            </w:r>
          </w:p>
          <w:p w14:paraId="033A0A15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3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podana wartość stanowi różnicę pomiędzy wartością tego parametru w wodzie w niecce basenowej, a jego wartością w wodzie doprowadzanej do pływalni</w:t>
            </w:r>
          </w:p>
          <w:p w14:paraId="64A1825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  <w:vertAlign w:val="superscript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4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niepewność rozszerzona metody przy poziomie ufności ok. 95% i współczynniku rozszerzenia k=2</w:t>
            </w:r>
          </w:p>
          <w:p w14:paraId="23135FF1" w14:textId="6CFEE2FE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Niepewność wyniku podaje się gdy ma to znaczenie dla miarodajności wyniku, lub jego zastosowania, gdy ma to znaczenie dla zgodności </w:t>
            </w:r>
          </w:p>
          <w:p w14:paraId="39545A79" w14:textId="77777777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 wyspecyfikowanymi wartościami granicznymi na życzenie klienta </w:t>
            </w:r>
          </w:p>
          <w:p w14:paraId="741F9717" w14:textId="77777777" w:rsidR="00712D5D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jtk- jednostka tworząca kolonie drobnoustrojów   </w:t>
            </w:r>
          </w:p>
          <w:p w14:paraId="7AF443F7" w14:textId="77777777" w:rsidR="00712D5D" w:rsidRPr="00A62A4C" w:rsidRDefault="00712D5D" w:rsidP="003D4B01">
            <w:pPr>
              <w:rPr>
                <w:rFonts w:ascii="Trebuchet MS" w:hAnsi="Trebuchet MS"/>
                <w:sz w:val="6"/>
                <w:szCs w:val="6"/>
              </w:rPr>
            </w:pP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1155"/>
              <w:gridCol w:w="6783"/>
              <w:gridCol w:w="2518"/>
            </w:tblGrid>
            <w:tr w:rsidR="00712D5D" w14:paraId="00FF767E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E04941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sporządził:</w:t>
                  </w:r>
                </w:p>
                <w:p w14:paraId="4266F31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0288A734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4F83344E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777A79F0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30A4E8B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80B07D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autoryzował:</w:t>
                  </w:r>
                </w:p>
              </w:tc>
            </w:tr>
            <w:tr w:rsidR="00712D5D" w14:paraId="6F7EE877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717366" w14:textId="67A8B91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B62C51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B62C51">
                    <w:rPr>
                      <w:rFonts w:ascii="Trebuchet MS" w:hAnsi="Trebuchet MS"/>
                      <w:sz w:val="16"/>
                      <w:szCs w:val="16"/>
                    </w:rPr>
                    <w:t>0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1-1</w:t>
                  </w:r>
                  <w:r w:rsidR="00B62C51">
                    <w:rPr>
                      <w:rFonts w:ascii="Trebuchet MS" w:hAnsi="Trebuchet MS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64EFAB" w14:textId="27D9D1D6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B62C51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B62C51">
                    <w:rPr>
                      <w:rFonts w:ascii="Trebuchet MS" w:hAnsi="Trebuchet MS"/>
                      <w:sz w:val="16"/>
                      <w:szCs w:val="16"/>
                    </w:rPr>
                    <w:t>0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1-1</w:t>
                  </w:r>
                  <w:r w:rsidR="00B62C51">
                    <w:rPr>
                      <w:rFonts w:ascii="Trebuchet MS" w:hAnsi="Trebuchet MS"/>
                      <w:sz w:val="16"/>
                      <w:szCs w:val="16"/>
                    </w:rPr>
                    <w:t>2</w:t>
                  </w:r>
                </w:p>
                <w:p w14:paraId="454B295F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</w:tr>
            <w:tr w:rsidR="00712D5D" w14:paraId="37E1ED33" w14:textId="77777777" w:rsidTr="00712D5D">
              <w:tc>
                <w:tcPr>
                  <w:tcW w:w="1155" w:type="dxa"/>
                  <w:tcBorders>
                    <w:top w:val="nil"/>
                    <w:left w:val="nil"/>
                    <w:bottom w:val="nil"/>
                  </w:tcBorders>
                </w:tcPr>
                <w:p w14:paraId="72A91DF4" w14:textId="77777777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Otrzymują:</w:t>
                  </w:r>
                </w:p>
                <w:p w14:paraId="5CEF1C3D" w14:textId="77777777" w:rsidR="00712D5D" w:rsidRPr="00712D5D" w:rsidRDefault="00712D5D" w:rsidP="00712D5D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adresat</w:t>
                  </w:r>
                </w:p>
                <w:p w14:paraId="5C1B4113" w14:textId="77777777" w:rsidR="00712D5D" w:rsidRPr="00712D5D" w:rsidRDefault="00712D5D" w:rsidP="003D4B01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a/a</w:t>
                  </w:r>
                </w:p>
              </w:tc>
              <w:tc>
                <w:tcPr>
                  <w:tcW w:w="9301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14:paraId="58485014" w14:textId="77777777" w:rsidR="00630B56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Sprawozdanie zawiera </w:t>
                  </w:r>
                  <w:r w:rsidR="00692268">
                    <w:rPr>
                      <w:rFonts w:ascii="Trebuchet MS" w:hAnsi="Trebuchet MS"/>
                      <w:sz w:val="16"/>
                      <w:szCs w:val="16"/>
                    </w:rPr>
                    <w:t>1 stronę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, sporządzone zostało w 2 egzemplarzach.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Wyniki odnoszą się wyłącznie do badanych próbek. Sprawozdanie z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badań bez pisemnej zgody laboratorium nie powinno być powielane inaczej, jak tylko w całości. </w:t>
                  </w:r>
                </w:p>
                <w:p w14:paraId="1C9C6BD8" w14:textId="1FF6C09F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Reklamacje można składać w terminie 14 dni od daty otrzymania sprawozdania.</w:t>
                  </w:r>
                </w:p>
              </w:tc>
            </w:tr>
          </w:tbl>
          <w:p w14:paraId="71558C0D" w14:textId="77777777" w:rsidR="005F3172" w:rsidRPr="005F3172" w:rsidRDefault="005F3172" w:rsidP="005F317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  <w:p w14:paraId="79EAB658" w14:textId="7D09CAEB" w:rsidR="009E1258" w:rsidRPr="009E1258" w:rsidRDefault="009E1258" w:rsidP="005F3172">
            <w:pPr>
              <w:pStyle w:val="Stopka"/>
              <w:rPr>
                <w:b/>
                <w:bCs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Załącznik nr 42 do I-NL7.8 z dnia </w:t>
            </w:r>
            <w:r w:rsidR="00D74440">
              <w:rPr>
                <w:rFonts w:ascii="Trebuchet MS" w:hAnsi="Trebuchet MS"/>
                <w:b/>
                <w:sz w:val="16"/>
                <w:szCs w:val="16"/>
              </w:rPr>
              <w:t>10.01.2025 r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.                                              </w:t>
            </w:r>
            <w:r w:rsid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                     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</w:t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Strona 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begin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instrText>PAGE</w:instrTex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separate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t>2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end"/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 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E40FE" w14:textId="77777777" w:rsidR="00B62C51" w:rsidRDefault="00B62C51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4807" w14:textId="77777777" w:rsidR="00B62C51" w:rsidRDefault="00B62C51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7B6B" w14:textId="77777777" w:rsidR="00B62C51" w:rsidRDefault="00B62C51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C88E5" w14:textId="77777777" w:rsidR="00B62C51" w:rsidRDefault="00B62C51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C031A"/>
    <w:rsid w:val="000C2433"/>
    <w:rsid w:val="00133D60"/>
    <w:rsid w:val="001671E1"/>
    <w:rsid w:val="001D6EE4"/>
    <w:rsid w:val="00221291"/>
    <w:rsid w:val="00230FF9"/>
    <w:rsid w:val="002851B3"/>
    <w:rsid w:val="002E61BC"/>
    <w:rsid w:val="002F3C4B"/>
    <w:rsid w:val="0031317E"/>
    <w:rsid w:val="00316AA5"/>
    <w:rsid w:val="00332077"/>
    <w:rsid w:val="00363A6F"/>
    <w:rsid w:val="003D1968"/>
    <w:rsid w:val="003D4B01"/>
    <w:rsid w:val="0045221D"/>
    <w:rsid w:val="00501B63"/>
    <w:rsid w:val="00524E0D"/>
    <w:rsid w:val="00550D95"/>
    <w:rsid w:val="00576D1C"/>
    <w:rsid w:val="005809B5"/>
    <w:rsid w:val="005837FD"/>
    <w:rsid w:val="005A776D"/>
    <w:rsid w:val="005F3172"/>
    <w:rsid w:val="005F6252"/>
    <w:rsid w:val="005F718C"/>
    <w:rsid w:val="00630B56"/>
    <w:rsid w:val="00634CE9"/>
    <w:rsid w:val="00692268"/>
    <w:rsid w:val="006E4CD7"/>
    <w:rsid w:val="00706926"/>
    <w:rsid w:val="00712D5D"/>
    <w:rsid w:val="007B0AFD"/>
    <w:rsid w:val="00807134"/>
    <w:rsid w:val="008215AD"/>
    <w:rsid w:val="00855075"/>
    <w:rsid w:val="00886250"/>
    <w:rsid w:val="008D04BA"/>
    <w:rsid w:val="008E17CB"/>
    <w:rsid w:val="008F23FE"/>
    <w:rsid w:val="009758F8"/>
    <w:rsid w:val="009E1258"/>
    <w:rsid w:val="009E45D8"/>
    <w:rsid w:val="00A433DE"/>
    <w:rsid w:val="00A52958"/>
    <w:rsid w:val="00A62A4C"/>
    <w:rsid w:val="00A65836"/>
    <w:rsid w:val="00A859B4"/>
    <w:rsid w:val="00B3789D"/>
    <w:rsid w:val="00B50E9B"/>
    <w:rsid w:val="00B62C51"/>
    <w:rsid w:val="00B77375"/>
    <w:rsid w:val="00BC1B4A"/>
    <w:rsid w:val="00BD28DA"/>
    <w:rsid w:val="00BE137A"/>
    <w:rsid w:val="00BE5EAA"/>
    <w:rsid w:val="00BF3C51"/>
    <w:rsid w:val="00C4155A"/>
    <w:rsid w:val="00C9778D"/>
    <w:rsid w:val="00CD600F"/>
    <w:rsid w:val="00D05BF4"/>
    <w:rsid w:val="00D278B9"/>
    <w:rsid w:val="00D74440"/>
    <w:rsid w:val="00D80CCC"/>
    <w:rsid w:val="00DC400F"/>
    <w:rsid w:val="00DD2602"/>
    <w:rsid w:val="00DF2729"/>
    <w:rsid w:val="00E227F8"/>
    <w:rsid w:val="00E746AC"/>
    <w:rsid w:val="00EA3299"/>
    <w:rsid w:val="00F074DE"/>
    <w:rsid w:val="00F6243A"/>
    <w:rsid w:val="00FC11EB"/>
    <w:rsid w:val="00FC13AF"/>
    <w:rsid w:val="00FF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276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mkogut</cp:lastModifiedBy>
  <cp:revision>3</cp:revision>
  <cp:lastPrinted>2025-11-13T10:26:00Z</cp:lastPrinted>
  <dcterms:created xsi:type="dcterms:W3CDTF">2025-11-13T10:26:00Z</dcterms:created>
  <dcterms:modified xsi:type="dcterms:W3CDTF">2026-01-13T08:23:00Z</dcterms:modified>
</cp:coreProperties>
</file>