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Arial" w:cs="Arial" w:eastAsia="Arial" w:hAnsi="Arial"/>
          <w:b/>
          <w:bCs/>
          <w:color w:val="000000"/>
          <w:sz w:val="24"/>
          <w:szCs w:val="24"/>
        </w:rPr>
        <w:t xml:space="preserve">Diccionario de datos: PP_canon_departamento_mes_pdf.csv</w:t>
      </w:r>
    </w:p>
    <w:p>
      <w:pPr>
        <w:spacing w:line="480"/>
        <w:jc w:val="center"/>
      </w:pPr>
      <w:r>
        <w:rPr>
          <w:rFonts w:ascii="Arial" w:cs="Arial" w:eastAsia="Arial" w:hAnsi="Arial"/>
          <w:color w:val="000000"/>
          <w:sz w:val="24"/>
          <w:szCs w:val="24"/>
        </w:rPr>
        <w:t xml:space="preserve">Proyecto Petróleo</w:t>
      </w:r>
    </w:p>
    <w:p>
      <w:pPr>
        <w:spacing w:line="480"/>
        <w:jc w:val="center"/>
      </w:pPr>
      <w:r>
        <w:rPr>
          <w:rFonts w:ascii="Arial" w:cs="Arial" w:eastAsia="Arial" w:hAnsi="Arial"/>
          <w:color w:val="000000"/>
          <w:sz w:val="24"/>
          <w:szCs w:val="24"/>
        </w:rPr>
        <w:t xml:space="preserve">Versión del 20 de octubre de 2026</w:t>
      </w:r>
    </w:p>
    <w:p>
      <w:pPr>
        <w:keepNext/>
        <w:spacing w:line="480"/>
        <w:jc w:val="center"/>
      </w:pPr>
      <w:r>
        <w:rPr>
          <w:rFonts w:ascii="Arial" w:cs="Arial" w:eastAsia="Arial" w:hAnsi="Arial"/>
          <w:b/>
          <w:bCs/>
          <w:color w:val="000000"/>
          <w:sz w:val="24"/>
          <w:szCs w:val="24"/>
        </w:rPr>
        <w:t xml:space="preserve">Propósito del archivo</w:t>
      </w:r>
    </w:p>
    <w:p>
      <w:pPr>
        <w:spacing w:after="0" w:before="0" w:line="480"/>
        <w:ind w:firstLine="720"/>
        <w:jc w:val="both"/>
      </w:pPr>
      <w:r>
        <w:rPr>
          <w:rFonts w:ascii="Arial" w:cs="Arial" w:eastAsia="Arial" w:hAnsi="Arial"/>
          <w:color w:val="000000"/>
          <w:sz w:val="24"/>
          <w:szCs w:val="24"/>
        </w:rPr>
        <w:t xml:space="preserve">Contiene el canon y sobrecanon por departamento y mes, en millones de soles, leído del «Resumen ejecutivo» de las estadísticas mensuales en PDF de PERUPETRO S.A. (s. f.-c). Hasta el 19 de octubre de 2026 se llamaba PP_canon_departamento_mes.csv.</w:t>
      </w:r>
    </w:p>
    <w:p>
      <w:pPr>
        <w:spacing w:after="0" w:before="0" w:line="480"/>
        <w:ind w:firstLine="720"/>
        <w:jc w:val="both"/>
      </w:pPr>
      <w:r>
        <w:rPr>
          <w:rFonts w:ascii="Arial" w:cs="Arial" w:eastAsia="Arial" w:hAnsi="Arial"/>
          <w:color w:val="000000"/>
          <w:sz w:val="24"/>
          <w:szCs w:val="24"/>
        </w:rPr>
        <w:t xml:space="preserve">Sirve como control: se compara con la serie oficial que sale del Excel de Distribución y llena los meses que el Excel todavía no publica. No se recomienda usarlo como serie principal.</w:t>
      </w:r>
    </w:p>
    <w:p>
      <w:pPr>
        <w:keepNext/>
        <w:spacing w:line="480"/>
        <w:jc w:val="left"/>
      </w:pPr>
      <w:r>
        <w:rPr>
          <w:rFonts w:ascii="Arial" w:cs="Arial" w:eastAsia="Arial" w:hAnsi="Arial"/>
          <w:b/>
          <w:bCs/>
          <w:color w:val="000000"/>
          <w:sz w:val="24"/>
          <w:szCs w:val="24"/>
        </w:rPr>
        <w:t xml:space="preserve">Origen y actualización</w:t>
      </w:r>
    </w:p>
    <w:p>
      <w:pPr>
        <w:spacing w:after="0" w:before="0" w:line="480"/>
        <w:ind w:firstLine="720"/>
        <w:jc w:val="both"/>
      </w:pPr>
      <w:r>
        <w:rPr>
          <w:rFonts w:ascii="Arial" w:cs="Arial" w:eastAsia="Arial" w:hAnsi="Arial"/>
          <w:color w:val="000000"/>
          <w:sz w:val="24"/>
          <w:szCs w:val="24"/>
        </w:rPr>
        <w:t xml:space="preserve">Notebook PP_Produccion_Lotes.ipynb. El PDF trae el canon con un mes de rezago (el reporte de enero trae los 12 meses del año anterior). PERUPETRO solo publica las mensuales del año en curso, por lo que la serie se acumula en Drive (2025–hoy).</w:t>
      </w:r>
    </w:p>
    <w:p>
      <w:pPr>
        <w:keepNext/>
        <w:spacing w:line="480"/>
        <w:jc w:val="left"/>
      </w:pPr>
      <w:r>
        <w:rPr>
          <w:rFonts w:ascii="Arial" w:cs="Arial" w:eastAsia="Arial" w:hAnsi="Arial"/>
          <w:b/>
          <w:bCs/>
          <w:color w:val="000000"/>
          <w:sz w:val="24"/>
          <w:szCs w:val="24"/>
        </w:rPr>
        <w:t xml:space="preserve">Unidad de observación</w:t>
      </w:r>
    </w:p>
    <w:p>
      <w:pPr>
        <w:spacing w:after="0" w:before="0" w:line="480"/>
        <w:ind w:firstLine="720"/>
        <w:jc w:val="both"/>
      </w:pPr>
      <w:r>
        <w:rPr>
          <w:rFonts w:ascii="Arial" w:cs="Arial" w:eastAsia="Arial" w:hAnsi="Arial"/>
          <w:color w:val="000000"/>
          <w:sz w:val="24"/>
          <w:szCs w:val="24"/>
        </w:rPr>
        <w:t xml:space="preserve">Un departamento y un mes. Clave: AÑO + MES + DEPARTAMENTO.</w:t>
      </w:r>
    </w:p>
    <w:p>
      <w:pPr>
        <w:keepNext/>
        <w:spacing w:line="480"/>
        <w:jc w:val="left"/>
      </w:pPr>
      <w:r>
        <w:rPr>
          <w:rFonts w:ascii="Arial" w:cs="Arial" w:eastAsia="Arial" w:hAnsi="Arial"/>
          <w:b/>
          <w:bCs/>
          <w:color w:val="000000"/>
          <w:sz w:val="24"/>
          <w:szCs w:val="24"/>
        </w:rPr>
        <w:t xml:space="preserve">Formato</w:t>
      </w:r>
    </w:p>
    <w:p>
      <w:pPr>
        <w:spacing w:after="0" w:before="0" w:line="480"/>
        <w:ind w:firstLine="720"/>
        <w:jc w:val="both"/>
      </w:pPr>
      <w:r>
        <w:rPr>
          <w:rFonts w:ascii="Arial" w:cs="Arial" w:eastAsia="Arial" w:hAnsi="Arial"/>
          <w:color w:val="000000"/>
          <w:sz w:val="24"/>
          <w:szCs w:val="24"/>
        </w:rPr>
        <w:t xml:space="preserve">Archivo CSV separado por comas, codificado en UTF-8 con BOM (se abre directamente en Excel con tildes correctas) y con punto decimal. Una celda vacía significa sin dato.</w:t>
      </w:r>
    </w:p>
    <w:p>
      <w:pPr>
        <w:keepNext/>
        <w:spacing w:line="480"/>
        <w:jc w:val="center"/>
      </w:pPr>
      <w:r>
        <w:rPr>
          <w:rFonts w:ascii="Arial" w:cs="Arial" w:eastAsia="Arial" w:hAnsi="Arial"/>
          <w:b/>
          <w:bCs/>
          <w:color w:val="000000"/>
          <w:sz w:val="24"/>
          <w:szCs w:val="24"/>
        </w:rPr>
        <w:t xml:space="preserve">Variables</w:t>
      </w:r>
    </w:p>
    <w:p>
      <w:pPr>
        <w:spacing w:after="0" w:before="0" w:line="480"/>
        <w:ind w:firstLine="720"/>
        <w:jc w:val="both"/>
      </w:pPr>
      <w:r>
        <w:rPr>
          <w:rFonts w:ascii="Arial" w:cs="Arial" w:eastAsia="Arial" w:hAnsi="Arial"/>
          <w:color w:val="000000"/>
          <w:sz w:val="24"/>
          <w:szCs w:val="24"/>
        </w:rPr>
        <w:t xml:space="preserve">La Tabla 1 describe cada variable (columna) del archivo, en el orden en que aparecen.</w:t>
      </w:r>
    </w:p>
    <w:p>
      <w:pPr>
        <w:keepNext/>
        <w:spacing w:before="240" w:line="480"/>
      </w:pPr>
      <w:r>
        <w:rPr>
          <w:rFonts w:ascii="Arial" w:cs="Arial" w:eastAsia="Arial" w:hAnsi="Arial"/>
          <w:b/>
          <w:bCs/>
          <w:color w:val="000000"/>
          <w:sz w:val="24"/>
          <w:szCs w:val="24"/>
        </w:rPr>
        <w:t xml:space="preserve">Tabla 1</w:t>
      </w:r>
    </w:p>
    <w:p>
      <w:pPr>
        <w:keepNext/>
        <w:spacing w:line="480"/>
      </w:pPr>
      <w:r>
        <w:rPr>
          <w:rFonts w:ascii="Arial" w:cs="Arial" w:eastAsia="Arial" w:hAnsi="Arial"/>
          <w:i/>
          <w:iCs/>
          <w:color w:val="000000"/>
          <w:sz w:val="24"/>
          <w:szCs w:val="24"/>
        </w:rPr>
        <w:t xml:space="preserve">Variables del archivo PP_canon_departamento_mes_pdf.csv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Variable</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Tipo y unidad</w:t>
            </w:r>
          </w:p>
        </w:tc>
        <w:tc>
          <w:tcPr>
            <w:tcW w:type="dxa" w:w="41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Descripción</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AÑO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Año calendario del dato.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MES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 (1–12)</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Mes calendario (1 = enero, 12 = diciembre).</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FECHA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fecha dd/mm/aaaa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Primer día del mes al que corresponde el dato (01/03/2015 = marzo de 2015). Sirve para ordenar y graficar series.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DEPARTAMENTO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Departamento, como en el resumen ejecutivo del PDF.</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CANON_MM_SOLES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millones de soles</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Canon y sobrecanon del mes según el PDF.</w:t>
            </w:r>
          </w:p>
        </w:tc>
      </w:tr>
      <w:tr>
        <w:trPr>
          <w:cantSplit/>
        </w:trP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FUENTE</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PDF de origen: PP_MENSUAL_&lt;año&gt;_&lt;mes&gt;.pdf.</w:t>
            </w:r>
          </w:p>
        </w:tc>
      </w:tr>
    </w:tbl>
    <w:p>
      <w:pPr>
        <w:spacing w:line="240"/>
      </w:pPr>
    </w:p>
    <w:p>
      <w:pPr>
        <w:keepNext/>
        <w:spacing w:line="480"/>
        <w:jc w:val="center"/>
      </w:pPr>
      <w:r>
        <w:rPr>
          <w:rFonts w:ascii="Arial" w:cs="Arial" w:eastAsia="Arial" w:hAnsi="Arial"/>
          <w:b/>
          <w:bCs/>
          <w:color w:val="000000"/>
          <w:sz w:val="24"/>
          <w:szCs w:val="24"/>
        </w:rPr>
        <w:t xml:space="preserve">Referencias</w:t>
      </w:r>
    </w:p>
    <w:p>
      <w:pPr>
        <w:spacing w:line="480"/>
        <w:ind w:left="720" w:hanging="720"/>
        <w:jc w:val="both"/>
      </w:pPr>
      <w:r>
        <w:rPr>
          <w:rFonts w:ascii="Arial" w:cs="Arial" w:eastAsia="Arial" w:hAnsi="Arial"/>
          <w:color w:val="000000"/>
          <w:sz w:val="24"/>
          <w:szCs w:val="24"/>
        </w:rPr>
        <w:t xml:space="preserve">PERUPETRO S.A. (s. f.-c). </w:t>
      </w:r>
      <w:r>
        <w:rPr>
          <w:rFonts w:ascii="Arial" w:cs="Arial" w:eastAsia="Arial" w:hAnsi="Arial"/>
          <w:i/>
          <w:iCs/>
          <w:color w:val="000000"/>
          <w:sz w:val="24"/>
          <w:szCs w:val="24"/>
        </w:rPr>
        <w:t xml:space="preserve">Estadística petrolera</w:t>
      </w:r>
      <w:r>
        <w:rPr>
          <w:rFonts w:ascii="Arial" w:cs="Arial" w:eastAsia="Arial" w:hAnsi="Arial"/>
          <w:color w:val="000000"/>
          <w:sz w:val="24"/>
          <w:szCs w:val="24"/>
        </w:rPr>
        <w:t xml:space="preserve"> [Estadísticas anuales y mensuales de hidrocarburos en PDF]. Recuperado el 20 de octubre de 2026, de https://www.perupetro.com.pe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Petróleo (scraper-mef)</dc:creator>
  <cp:lastModifiedBy>Un-named</cp:lastModifiedBy>
  <cp:revision>1</cp:revision>
  <dcterms:created xsi:type="dcterms:W3CDTF">2026-10-20T15:05:35.368Z</dcterms:created>
  <dcterms:modified xsi:type="dcterms:W3CDTF">2026-10-20T15:05:35.368Z</dcterms:modified>
</cp:coreProperties>
</file>

<file path=docProps/custom.xml><?xml version="1.0" encoding="utf-8"?>
<Properties xmlns="http://schemas.openxmlformats.org/officeDocument/2006/custom-properties" xmlns:vt="http://schemas.openxmlformats.org/officeDocument/2006/docPropsVTypes"/>
</file>