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T2-22 parameter section 工程计算书</w:t>
      </w:r>
    </w:p>
    <w:p>
      <w:pPr>
        <w:keepLines/>
        <w:spacing w:after="130"/>
      </w:pPr>
      <w:r>
        <w:t xml:space="preserve">本计算书记录 AC1 · 梁柱二阶 · 弹性二阶 · LC1 的空间刚架弹性二阶模型、输入参数与结果，供计算结果复核。初应力弹性二阶近似：同条件线性轴力形成几何刚度，覆盖小位移 P-Δ／P-δ；不更新参考轴或轴力再分配，不包含大转动、塑性、随动力及后屈曲。二阶响应禁止线性叠加。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keepLines/>
        <w:spacing w:after="130"/>
      </w:pPr>
      <w:r>
        <w:t xml:space="preserve">项目 T2-22 parameter section；项目 ID project_530611f0-e85e-488d-85c1-dcc1dcbd9f89</w:t>
      </w:r>
    </w:p>
    <w:p>
      <w:pPr>
        <w:keepLines/>
        <w:spacing w:after="130"/>
      </w:pPr>
      <w:r>
        <w:t xml:space="preserve">分析 ID analysis_92b4cde7-cbb2-4e3e-9346-a4a5590584df；输入修订 R9；状态 已完成；收敛状态 converged；历史结果 已过期</w:t>
      </w:r>
    </w:p>
    <w:p>
      <w:pPr>
        <w:keepLines/>
        <w:spacing w:after="130"/>
      </w:pPr>
      <w:r>
        <w:t xml:space="preserve">分析时间 2026-10-07T05:58:09Z；报告生成时间 2026-10-07T06:22:07.204Z（ISO 8601）</w:t>
      </w:r>
    </w:p>
    <w:p>
      <w:pPr>
        <w:keepLines/>
        <w:spacing w:after="130"/>
      </w:pPr>
      <w:r>
        <w:t xml:space="preserve">运行来源 formal-model；请求 request_a73ecc1e-cb54-4195-b2f6-17bfd04e4f18；实际阶段 模型检查 (2026-10-07T05:58:09Z) → 刚度组装 (2026-10-07T05:58:09Z) → 方程求解 (2026-10-07T05:58:09Z) → 结果恢复 (2026-10-07T05:58:09Z)。</w:t>
      </w:r>
    </w:p>
    <w:p>
      <w:pPr>
        <w:keepLines/>
        <w:spacing w:after="130"/>
      </w:pPr>
      <w:r>
        <w:t xml:space="preserve">选定来源 AC1 · 梁柱二阶 · 弹性二阶 · LC1；2 个节点，1 根杆件，1 个支座。正文、表格及图片均使用本次分析的冻结输入与输出。</w:t>
      </w:r>
    </w:p>
    <w:p>
      <w:pPr>
        <w:keepLines/>
        <w:spacing w:after="130"/>
      </w:pPr>
      <w:r>
        <w:t xml:space="preserve">显示单位：坐标与长度 m；力 kN；力矩 kN·m；位移 m；转角 rad；均布荷载 kN/m；E GPa；密度 kg/m³；面积 m²；Iy、Iz、J m⁴。内部规范单位及冻结数值未改变。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AC1 · 梁柱二阶 · 弹性二阶 · LC1" descr="冻结输入模型 AC1 · 梁柱二阶 · 弹性二阶 · LC1" title="冻结输入模型 AC1 · 梁柱二阶 · 弹性二阶 · L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keepLines/>
        <w:spacing w:after="130"/>
      </w:pPr>
      <w:r>
        <w:t xml:space="preserve">空间 Euler–Bernoulli 直杆单元，每节点 ux、uy、uz、rx、ry、rz 六个自由度。线弹性、小变形，未释放分量为刚接，忽略剪切变形；支座采用零位移自由度约束。</w:t>
      </w:r>
    </w:p>
    <w:p>
      <w:pPr>
        <w:keepLines/>
        <w:spacing w:after="130"/>
      </w:pPr>
      <w:r>
        <w:t xml:space="preserve">(K + α G[Nlinear]) u = α F；同条件线性轴力构造几何刚度，分步加载并记录校正残差与增量。 局部转换 ul = T · ug，Kg = Tᵀ · Kl · T；G = E / [2(1 + ν)]。</w:t>
      </w:r>
    </w:p>
    <w:p>
      <w:pPr>
        <w:keepLines/>
        <w:spacing w:after="130"/>
      </w:pPr>
      <w:r>
        <w:t xml:space="preserve">初应力弹性二阶近似：同条件线性轴力形成几何刚度，覆盖小位移 P-Δ／P-δ；不更新参考轴或轴力再分配，不包含大转动、塑性、随动力及后屈曲。二阶响应禁止线性叠加。</w:t>
      </w:r>
    </w:p>
    <w:p>
      <w:pPr>
        <w:keepLines/>
        <w:spacing w:after="130"/>
      </w:pPr>
      <w:r>
        <w:t xml:space="preserve">本报告记录分析结果，不给出结构安全、极限承载力或规范合格结论。</w:t>
      </w:r>
    </w:p>
    <w:p>
      <w:pPr>
        <w:keepLines/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keepLines/>
        <w:spacing w:after="130"/>
      </w:pPr>
      <w:r>
        <w:t xml:space="preserve">求解器 framemind-native/7；算法 sparse-ldlt；约束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keepLines/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rectangle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0.00006666667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0.00001666667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0.00004577604</w:t>
            </w:r>
          </w:p>
        </w:tc>
      </w:tr>
    </w:tbl>
    <w:p>
      <w:pPr>
        <w:keepLines/>
        <w:spacing w:after="130"/>
      </w:pPr>
      <w:r>
        <w:t xml:space="preserve">S1 · section_0001：用户自定义参数</w:t>
      </w:r>
    </w:p>
    <w:p>
      <w:pPr>
        <w:keepLines/>
        <w:spacing w:after="130"/>
      </w:pPr>
      <w:r>
        <w:t xml:space="preserve">S1 · 实心矩形；高度 h（局部 z） = 0.2 m；宽度 b（局部 y） = 0.1 m。idealized-section-v1；SCI P385 (2011), Appendix B.2; A/I by area integration；https://www.steelconstruction.info/images/6/6f/Sci_p385.pdf。J：SCI B.2.1 矩形近似；A/I 为理想矩形精确积分。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 /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起点局部释放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终点局部释放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member_0001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keepLines/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keepLines/>
        <w:spacing w:after="130"/>
      </w:pPr>
      <w:r>
        <w:t xml:space="preserve">本次来源 AC1 · 梁柱二阶 · 弹性二阶 · LC1。节点力和力矩按全局 XYZ；杆件均布荷载的坐标系逐项列示，作用于整根杆件。</w:t>
      </w:r>
    </w:p>
    <w:p>
      <w:pPr>
        <w:keepNext/>
        <w:spacing w:after="100" w:before="160"/>
      </w:pPr>
      <w:r>
        <w:t xml:space="preserve">本次工况荷载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Lines/>
        <w:spacing w:after="130"/>
      </w:pPr>
      <w:r>
        <w:t xml:space="preserve">无显式杆件均布荷载。</w:t>
      </w:r>
    </w:p>
    <w:p>
      <w:pPr>
        <w:keepLines/>
        <w:spacing w:after="130"/>
      </w:pPr>
      <w:r>
        <w:t xml:space="preserve">本次工况自重：未启用；归属工况 LC1；重力向量 (0, 0, -9.81) m/s²。</w:t>
      </w:r>
    </w:p>
    <w:p>
      <w:pPr>
        <w:pStyle w:val="Heading1"/>
        <w:keepNext/>
        <w:spacing w:after="160" w:before="200"/>
      </w:pPr>
      <w:r>
        <w:t xml:space="preserve">分析方法对应的输入与结果摘要</w:t>
      </w:r>
    </w:p>
    <w:p>
      <w:pPr>
        <w:keepLines/>
        <w:spacing w:after="130"/>
      </w:pPr>
      <w:r>
        <w:t xml:space="preserve">二阶状态 converged；选定每杆 4 单元；加载步数 4；每步最多 20 次校正；残差容差 1e-8；增量容差 1e-8；网格容差 0.005。</w:t>
      </w:r>
    </w:p>
    <w:p>
      <w:pPr>
        <w:keepLines/>
        <w:spacing w:after="130"/>
      </w:pPr>
      <w:r>
        <w:t xml:space="preserve">实际校正记录 8 条；最终加载因子 1；最终残差 3.5358e-17；最终增量 9.237619e-15。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每杆单元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位移误差比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反力误差比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内力误差比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1.520732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0.001504732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0.04318212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0.497185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0.0001150093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0.002735069</w:t>
            </w:r>
          </w:p>
        </w:tc>
      </w:tr>
    </w:tbl>
    <w:p>
      <w:pPr>
        <w:keepLines/>
        <w:spacing w:after="130"/>
      </w:pPr>
      <w:r>
        <w:t xml:space="preserve">同次运行线性基准 analysis_92b4cde7-cbb2-4e3e-9346-a4a5590584df；基准为实际内部细分输入，不是当前编辑模型。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工程节点与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分量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线性位移 (m)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二阶位移 (m)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0.0003027382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keepLines/>
        <w:spacing w:after="130"/>
      </w:pPr>
      <w:r>
        <w:t xml:space="preserve">最大节点位移幅值 0.00031189 m，节点 N2；分量 (-0.000075, 0.0003027382, 0) m。</w:t>
      </w:r>
    </w:p>
    <w:p>
      <w:pPr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节点位移幅值 AC1 · 梁柱二阶 · 弹性二阶 · LC1" descr="节点位移幅值 AC1 · 梁柱二阶 · 弹性二阶 · LC1" title="节点位移幅值 AC1 · 梁柱二阶 · 弹性二阶 · L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图 2 AC1 · 梁柱二阶 · 弹性二阶 · LC1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0.0003027382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0.00015206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-0.3302738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-5.684342e-14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-2.137179e-15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-1.776357e-15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-0.3302738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-1.776357e-15</w:t>
            </w:r>
          </w:p>
        </w:tc>
      </w:tr>
    </w:tbl>
    <w:p>
      <w:pPr>
        <w:keepLines/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所选分析的实际记录</w:t>
      </w:r>
    </w:p>
    <w:p>
      <w:pPr>
        <w:keepLines/>
        <w:spacing w:after="130"/>
      </w:pPr>
      <w:r>
        <w:t xml:space="preserve">原运行分析 analysis_92b4cde7-cbb2-4e3e-9346-a4a5590584df；输入修订 R9；AC1 · 梁柱二阶 · 弹性二阶 · LC1。</w:t>
      </w:r>
    </w:p>
    <w:p>
      <w:pPr>
        <w:keepLines/>
        <w:spacing w:after="130"/>
      </w:pPr>
      <w:r>
        <w:t xml:space="preserve">所选分量：实际分析设置与运行阶段；实际内部细分映射；实际计算坐标与特征向量；实际加载校正与收敛记录。全部记录保持内部规范单位 m、rad、kN、kN·m、kg、s。矩阵与混合自由度向量不套用显示单位转换。</w:t>
      </w:r>
    </w:p>
    <w:p>
      <w:pPr>
        <w:keepLines/>
        <w:spacing w:after="130"/>
      </w:pPr>
      <w:r>
        <w:t xml:space="preserve">只读取已保存记录，未补算或重建。矩阵按最多六列分块，行列索引从零开始并对应计算坐标；内部对象须通过细分映射回到工程杆件与沿杆区间。缺少记录不表示零矩阵。</w:t>
      </w:r>
    </w:p>
    <w:p>
      <w:pPr>
        <w:keepLines/>
        <w:spacing w:after="130"/>
      </w:pPr>
      <w:r>
        <w:t xml:space="preserve">K 和 G 的行按力／力矩、列按位移／转角取单位 kN/m、kN/rad、kN·m/m、kN·m/rad；M 的对应单位为上述单位乘 s²。归一化特征向量与形态系数不作长度或角度单位转换。</w:t>
      </w:r>
    </w:p>
    <w:p>
      <w:pPr>
        <w:pStyle w:val="Heading1"/>
        <w:keepNext/>
        <w:spacing w:after="160" w:before="200"/>
      </w:pPr>
      <w:r>
        <w:t xml:space="preserve">settings 原运行记录</w:t>
      </w:r>
    </w:p>
    <w:p>
      <w:pPr>
        <w:keepLines/>
        <w:spacing w:after="130"/>
      </w:pPr>
      <w:r>
        <w:t xml:space="preserve">来源分析 analysis_92b4cde7-cbb2-4e3e-9346-a4a5590584df；来源 captured-from-run；记录数 1；矩阵采集上限 144。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实际记录字段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值 内部规范单位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0.assumptions.localAxis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member-geometry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0.assumptions.rigidJoints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0.assumptions.shearDeformation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neglected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0.assumptions.theory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3d-euler-bernoulli-frame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0.assumptions.units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m-kN-kN·m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0.solver.algorithm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sparse-ldlt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0.solver.constraints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free-dof-elimination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0.solver.implementation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framemind-native/7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0.solver.relativePivotTolerance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0.settings.solver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native-second-order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0.settings.secondOrder.incrementTolerance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0.settings.secondOrder.loadSteps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0.settings.secondOrder.maxDivisions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0.settings.secondOrder.maxEquations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0.settings.secondOrder.maxIterations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0.settings.secondOrder.meshTolerance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0.settings.secondOrder.residualTolerance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0.meshPolicy.displacementTolerance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1e-9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0.meshPolicy.forceTolerance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0.meshPolicy.maxDivisions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0.meshPolicy.maxEquations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0.meshPolicy.relativeTolerance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stages 原运行记录</w:t>
      </w:r>
    </w:p>
    <w:p>
      <w:pPr>
        <w:keepLines/>
        <w:spacing w:after="130"/>
      </w:pPr>
      <w:r>
        <w:t xml:space="preserve">来源分析 analysis_92b4cde7-cbb2-4e3e-9346-a4a5590584df；来源 captured-from-run；记录数 4；矩阵采集上限 144。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实际记录字段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值 内部规范单位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model-check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2026-10-07T05:58:09Z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assembly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2026-10-07T05:58:09Z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solve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2026-10-07T05:58:09Z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2026-10-07T05:58:09Z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mesh 原运行记录</w:t>
      </w:r>
    </w:p>
    <w:p>
      <w:pPr>
        <w:keepLines/>
        <w:spacing w:after="130"/>
      </w:pPr>
      <w:r>
        <w:t xml:space="preserve">来源分析 analysis_92b4cde7-cbb2-4e3e-9346-a4a5590584df；来源 captured-from-run；记录数 4；矩阵采集上限 144。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计算单元 ID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工程杆件 ID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起节点 ID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终节点 ID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起位置 (m)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终位置 (m)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__mesh_4_e_0_0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__mesh_4_e_0_1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__mesh_4_e_0_2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__mesh_4_e_0_3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coordinates 原运行记录</w:t>
      </w:r>
    </w:p>
    <w:p>
      <w:pPr>
        <w:keepLines/>
        <w:spacing w:after="130"/>
      </w:pPr>
      <w:r>
        <w:t xml:space="preserve">来源分析 analysis_92b4cde7-cbb2-4e3e-9346-a4a5590584df；来源 captured-from-run；记录数 24；矩阵采集上限 144。</w:t>
      </w:r>
    </w:p>
    <w:p>
      <w:pPr>
        <w:pStyle w:val="Heading1"/>
        <w:keepNext/>
        <w:spacing w:after="160" w:before="200"/>
      </w:pPr>
      <w:r>
        <w:t xml:space="preserve">iterations 原运行记录</w:t>
      </w:r>
    </w:p>
    <w:p>
      <w:pPr>
        <w:keepLines/>
        <w:spacing w:after="130"/>
      </w:pPr>
      <w:r>
        <w:t xml:space="preserve">来源分析 analysis_92b4cde7-cbb2-4e3e-9346-a4a5590584df；来源 captured-from-run；记录数 8；矩阵采集上限 144。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步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因子 α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校正次数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原残差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残差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增量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0.01082562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8.083773e-18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8.083773e-18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5.992592e-18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1.75644e-15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0.01082564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1.756828e-17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0.5023776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1.756828e-17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1.960077e-17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1.35301e-15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0.01082567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3.000793e-17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0.3367944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3.000793e-17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2.501454e-17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1.345353e-15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0.01082569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2.632206e-17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0.2542594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2.632206e-17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3.5358e-17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9.237619e-15</w:t>
            </w:r>
          </w:p>
        </w:tc>
      </w:tr>
    </w:tbl>
    <w:p>
      <w:pPr>
        <w:keepNext/>
        <w:spacing w:after="100" w:before="160"/>
      </w:pPr>
      <w:r>
        <w:t xml:space="preserve">步 1 校正 1 实际向量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累计 u (m/rad)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校正 Δu (m/rad)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-0.00001875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0.00006937369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0.00006937369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0.00003472601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0.00003472601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-0.0000046875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-0.0000046875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0.000005944952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0.000005944952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0.00001514446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0.00001514446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-0.000009375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-0.000009375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0.00002164625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0.00002164625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0.00002600778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0.00002600778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-0.0000140625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-0.0000140625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0.00004387473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0.00004387473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0.00003254415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0.00003254415</w:t>
            </w:r>
          </w:p>
        </w:tc>
      </w:tr>
    </w:tbl>
    <w:p>
      <w:pPr>
        <w:keepNext/>
        <w:spacing w:after="100" w:before="160"/>
      </w:pPr>
      <w:r>
        <w:t xml:space="preserve">步 1 校正 2 实际向量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累计 u (m/rad)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校正 Δu (m/rad)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1.875682e-20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0.00006937369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2.680821e-19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0.00003472601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1.901575e-19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-0.0000046875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5.751502e-21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0.000005944952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-1.019742e-20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0.00001514446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-4.729211e-21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-0.000009375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1.1503e-20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0.00002164625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2.206639e-20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0.00002600778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1.025664e-19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-0.0000140625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1.725451e-20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0.00004387473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1.286446e-19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0.00003254415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1.774372e-19</w:t>
            </w:r>
          </w:p>
        </w:tc>
      </w:tr>
    </w:tbl>
    <w:p>
      <w:pPr>
        <w:keepNext/>
        <w:spacing w:after="100" w:before="160"/>
      </w:pPr>
      <w:r>
        <w:t xml:space="preserve">步 2 校正 1 实际向量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累计 u (m/rad)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校正 Δu (m/rad)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-0.00001875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0.0001427114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0.00007333769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0.00007151739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0.00003679138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-0.000009375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-0.0000046875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0.00001219475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0.000006249799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0.00003109002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0.00001594556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-0.000009375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0.00004446099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0.00002281474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0.00005348633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0.00002747855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-0.000028125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-0.0000140625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0.00009020298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0.00004632826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0.0000670001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0.00003445595</w:t>
            </w:r>
          </w:p>
        </w:tc>
      </w:tr>
    </w:tbl>
    <w:p>
      <w:pPr>
        <w:keepNext/>
        <w:spacing w:after="100" w:before="160"/>
      </w:pPr>
      <w:r>
        <w:t xml:space="preserve">步 2 校正 2 实际向量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累计 u (m/rad)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校正 Δu (m/rad)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4.978233e-21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0.0001427114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-3.946444e-19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0.00007151739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-5.720462e-20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-0.000009375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1.244558e-21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0.00001219475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-4.893023e-20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0.00003109002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-1.310798e-19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2.489116e-21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0.00004446099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-1.883463e-19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0.00005348633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-2.19877e-19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-0.000028125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7.982862e-21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0.00009020298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-3.220204e-19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0.0000670001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-1.370274e-19</w:t>
            </w:r>
          </w:p>
        </w:tc>
      </w:tr>
    </w:tbl>
    <w:p>
      <w:pPr>
        <w:keepNext/>
        <w:spacing w:after="100" w:before="160"/>
      </w:pPr>
      <w:r>
        <w:t xml:space="preserve">步 3 校正 1 实际向量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累计 u (m/rad)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校正 Δu (m/rad)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-0.00001875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0.0002203671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0.00007765567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0.0001105594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0.00003904199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-0.0000140625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-0.0000046875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0.00001877637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0.000006581616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0.00004790767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0.00001681765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-0.000028125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-0.000009375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0.00006854796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0.00002408697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0.00008256675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0.00002908042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-0.0000421875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-0.0000140625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0.0001392033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0.00004900036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0.000103539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0.00003653893</w:t>
            </w:r>
          </w:p>
        </w:tc>
      </w:tr>
    </w:tbl>
    <w:p>
      <w:pPr>
        <w:keepNext/>
        <w:spacing w:after="100" w:before="160"/>
      </w:pPr>
      <w:r>
        <w:t xml:space="preserve">步 3 校正 2 实际向量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累计 u (m/rad)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校正 Δu (m/rad)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4.807407e-20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0.0002203671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-5.672686e-19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0.0001105594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-2.797177e-19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-0.0000140625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1.201852e-20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0.00001877637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-4.033169e-20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0.00004790767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-1.146805e-19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-0.000028125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2.403703e-20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0.00006854796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-1.665888e-19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0.00008256675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-2.076423e-19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-0.0000421875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3.605555e-20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0.0001392033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-3.693608e-19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0.000103539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-2.972546e-19</w:t>
            </w:r>
          </w:p>
        </w:tc>
      </w:tr>
    </w:tbl>
    <w:p>
      <w:pPr>
        <w:keepNext/>
        <w:spacing w:after="100" w:before="160"/>
      </w:pPr>
      <w:r>
        <w:t xml:space="preserve">步 4 校正 1 实际向量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累计 u (m/rad)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校正 Δu (m/rad)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-0.00001875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0.0003027382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0.0000823711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0.00015206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0.00004150062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-0.0000046875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0.00002572008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0.000006943715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0.00006567712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0.00001776944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-0.000009375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0.00009402364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0.00002547568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0.0001133962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0.00003082947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-0.0000140625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0.0001911212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0.00005191788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0.0001423532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0.00003881413</w:t>
            </w:r>
          </w:p>
        </w:tc>
      </w:tr>
    </w:tbl>
    <w:p>
      <w:pPr>
        <w:keepNext/>
        <w:spacing w:after="100" w:before="160"/>
      </w:pPr>
      <w:r>
        <w:t xml:space="preserve">步 4 校正 2 实际向量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累计 u (m/rad)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校正 Δu (m/rad)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2.403703e-20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0.0003027382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6.661962e-18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0.00015206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3.897306e-18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6.009258e-21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0.00002572008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4.631854e-19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0.00006567712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1.224337e-18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1.201852e-20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0.00009402364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1.803949e-18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0.0001133962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2.336918e-18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1.802778e-20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0.0001911212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3.908037e-18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0.0001423532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3.299508e-18</w:t>
            </w:r>
          </w:p>
        </w:tc>
      </w:tr>
    </w:tbl>
    <w:p>
      <w:pPr>
        <w:keepNext/>
        <w:spacing w:after="100" w:before="160"/>
      </w:pPr>
      <w:r>
        <w:t xml:space="preserve">最终方程向量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 (m/rad)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0.0003027382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0.00015206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-0.00001875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0.00002572008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0.00006567712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-0.0000375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0.00009402364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0.0001133962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0.0001911212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0.0001423532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Lines/>
        <w:spacing w:after="130"/>
      </w:pPr>
      <w:r>
        <w:t xml:space="preserve">坐标顺序为实际消元后顺序，ux/uy/uz 对应 m 与 kN，rx/ry/rz 对应 rad 与 kN·m；释放坐标仍按记录标识解释。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种类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实际对象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工程对象 / 位置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__mesh_4_n_0_3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</w:tbl>
    <w:p>
      <w:pPr>
        <w:spacing w:after="0" w:before="0" w:line="1" w:lineRule="exact"/>
        <w:rPr>
          <w:sz w:val="1"/>
          <w:szCs w:val="1"/>
        </w:rPr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35447383f0da9296a0758b053b1cd70ffb24837.png"/><Relationship Id="rId9" Type="http://schemas.openxmlformats.org/officeDocument/2006/relationships/image" Target="media/9a9724768b94b0d1e06ff7621bacfb0decaa31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T2-22 parameter section 工程计算书</dc:title>
  <dc:creator>FrameMind</dc:creator>
  <dc:description>AC1 · 梁柱二阶 · 弹性二阶 · LC1 · analysis_92b4cde7-cbb2-4e3e-9346-a4a5590584df</dc:description>
  <cp:lastModifiedBy>Un-named</cp:lastModifiedBy>
  <cp:revision>1</cp:revision>
  <dcterms:created xsi:type="dcterms:W3CDTF">2026-10-07T06:22:07.273Z</dcterms:created>
  <dcterms:modified xsi:type="dcterms:W3CDTF">2026-10-07T06:22:07.273Z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