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DCE8" w14:textId="644C9417" w:rsidR="00452143" w:rsidRDefault="00452143" w:rsidP="004521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68DA271F" w14:textId="61444DBC" w:rsidR="00452143" w:rsidRDefault="00452143" w:rsidP="004521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METODE PENELITIAN</w:t>
      </w:r>
    </w:p>
    <w:p w14:paraId="14671ED5" w14:textId="77777777" w:rsidR="00452143" w:rsidRDefault="00452143" w:rsidP="004521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2ED25" w14:textId="77777777" w:rsidR="00452143" w:rsidRPr="00452143" w:rsidRDefault="00452143" w:rsidP="00452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7D8DF4D" w14:textId="77777777" w:rsidR="00452143" w:rsidRPr="00452143" w:rsidRDefault="00452143" w:rsidP="00452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54A79925" w14:textId="77777777" w:rsidR="00452143" w:rsidRPr="00452143" w:rsidRDefault="00452143" w:rsidP="00452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757E3A47" w14:textId="53169CAE" w:rsidR="00452143" w:rsidRDefault="00452143" w:rsidP="004521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2143">
        <w:rPr>
          <w:rFonts w:ascii="Times New Roman" w:hAnsi="Times New Roman" w:cs="Times New Roman"/>
          <w:b/>
          <w:bCs/>
          <w:sz w:val="24"/>
          <w:szCs w:val="24"/>
        </w:rPr>
        <w:t xml:space="preserve">Alat dan </w:t>
      </w:r>
      <w:proofErr w:type="spellStart"/>
      <w:r w:rsidRPr="00452143"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</w:p>
    <w:p w14:paraId="2585AE1B" w14:textId="2CB5C54A" w:rsidR="00452143" w:rsidRDefault="00452143" w:rsidP="00F22A9F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2143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4521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5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1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14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5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1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1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5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1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5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1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2143">
        <w:rPr>
          <w:rFonts w:ascii="Times New Roman" w:hAnsi="Times New Roman" w:cs="Times New Roman"/>
          <w:sz w:val="24"/>
          <w:szCs w:val="24"/>
        </w:rPr>
        <w:t xml:space="preserve"> </w:t>
      </w:r>
      <w:r w:rsidRPr="00452143">
        <w:rPr>
          <w:rFonts w:ascii="Times New Roman" w:hAnsi="Times New Roman" w:cs="Times New Roman"/>
          <w:i/>
          <w:iCs/>
          <w:sz w:val="24"/>
          <w:szCs w:val="24"/>
        </w:rPr>
        <w:t>web scrapping</w:t>
      </w:r>
      <w:r w:rsidRPr="00452143">
        <w:rPr>
          <w:rFonts w:ascii="Times New Roman" w:hAnsi="Times New Roman" w:cs="Times New Roman"/>
          <w:sz w:val="24"/>
          <w:szCs w:val="24"/>
        </w:rPr>
        <w:t xml:space="preserve"> di situs Twitter </w:t>
      </w:r>
      <w:proofErr w:type="spellStart"/>
      <w:r w:rsidRPr="004521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14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52143">
        <w:rPr>
          <w:rFonts w:ascii="Times New Roman" w:hAnsi="Times New Roman" w:cs="Times New Roman"/>
          <w:sz w:val="24"/>
          <w:szCs w:val="24"/>
        </w:rPr>
        <w:t xml:space="preserve"> 20.000 total tweet yang </w:t>
      </w:r>
      <w:proofErr w:type="spellStart"/>
      <w:r w:rsidRPr="0045214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452143"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 w:rsidRPr="00452143">
        <w:rPr>
          <w:rFonts w:ascii="Times New Roman" w:hAnsi="Times New Roman" w:cs="Times New Roman"/>
          <w:sz w:val="24"/>
          <w:szCs w:val="24"/>
        </w:rPr>
        <w:t>bjorka</w:t>
      </w:r>
      <w:proofErr w:type="spellEnd"/>
      <w:r w:rsidRPr="0045214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 scrapping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mention/reply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ide/</w:t>
      </w:r>
      <w:proofErr w:type="spellStart"/>
      <w:r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B74DE">
        <w:rPr>
          <w:rFonts w:ascii="Times New Roman" w:hAnsi="Times New Roman" w:cs="Times New Roman"/>
          <w:sz w:val="24"/>
          <w:szCs w:val="24"/>
        </w:rPr>
        <w:t xml:space="preserve"> </w:t>
      </w:r>
      <w:r w:rsidR="00D57ED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D57E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7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D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57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D0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="00D57ED0">
        <w:rPr>
          <w:rFonts w:ascii="Times New Roman" w:hAnsi="Times New Roman" w:cs="Times New Roman"/>
          <w:sz w:val="24"/>
          <w:szCs w:val="24"/>
        </w:rPr>
        <w:t xml:space="preserve">, translate dan </w:t>
      </w:r>
      <w:proofErr w:type="spellStart"/>
      <w:r w:rsidR="00D57E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57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7ED0">
        <w:rPr>
          <w:rFonts w:ascii="Times New Roman" w:hAnsi="Times New Roman" w:cs="Times New Roman"/>
          <w:sz w:val="24"/>
          <w:szCs w:val="24"/>
        </w:rPr>
        <w:t xml:space="preserve"> labelling </w:t>
      </w:r>
      <w:proofErr w:type="spellStart"/>
      <w:r w:rsidR="00D57ED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57E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57E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57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E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57ED0">
        <w:rPr>
          <w:rFonts w:ascii="Times New Roman" w:hAnsi="Times New Roman" w:cs="Times New Roman"/>
          <w:sz w:val="24"/>
          <w:szCs w:val="24"/>
        </w:rPr>
        <w:t xml:space="preserve"> Vader sentiment analysis.</w:t>
      </w:r>
    </w:p>
    <w:p w14:paraId="545E68B2" w14:textId="30348455" w:rsidR="00D57ED0" w:rsidRDefault="00D57ED0" w:rsidP="00F22A9F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CC6">
        <w:rPr>
          <w:rFonts w:ascii="Times New Roman" w:hAnsi="Times New Roman" w:cs="Times New Roman"/>
          <w:sz w:val="24"/>
          <w:szCs w:val="24"/>
        </w:rPr>
        <w:t xml:space="preserve">dataset tweet,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list kata-kata yang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alay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mentransformasi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alay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kata normal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dan list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C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D4CC6">
        <w:rPr>
          <w:rFonts w:ascii="Times New Roman" w:hAnsi="Times New Roman" w:cs="Times New Roman"/>
          <w:sz w:val="24"/>
          <w:szCs w:val="24"/>
        </w:rPr>
        <w:t xml:space="preserve"> Kaggle.com. </w:t>
      </w:r>
    </w:p>
    <w:p w14:paraId="16DEDF3F" w14:textId="77777777" w:rsidR="00AD4CC6" w:rsidRPr="00AD4CC6" w:rsidRDefault="00AD4CC6" w:rsidP="00AD4CC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FA763B9" w14:textId="77777777" w:rsidR="00AD4CC6" w:rsidRPr="00AD4CC6" w:rsidRDefault="00AD4CC6" w:rsidP="00AD4CC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5423829" w14:textId="77777777" w:rsidR="00AD4CC6" w:rsidRPr="00AD4CC6" w:rsidRDefault="00AD4CC6" w:rsidP="00AD4CC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CDA55D5" w14:textId="77777777" w:rsidR="00AD4CC6" w:rsidRPr="00AD4CC6" w:rsidRDefault="00AD4CC6" w:rsidP="00AD4CC6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9C57330" w14:textId="0113C0DC" w:rsidR="00AD4CC6" w:rsidRDefault="00AD4CC6" w:rsidP="00AD4CC6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DDA5870" w14:textId="0EB5C828" w:rsidR="00AD4CC6" w:rsidRDefault="004A1223" w:rsidP="00AD4CC6">
      <w:pPr>
        <w:pStyle w:val="ListParagraph"/>
        <w:spacing w:line="48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</w:t>
      </w:r>
    </w:p>
    <w:p w14:paraId="6ECC640B" w14:textId="55B825AF" w:rsidR="004A1223" w:rsidRDefault="004A1223" w:rsidP="004A1223">
      <w:pPr>
        <w:pStyle w:val="ListParagraph"/>
        <w:spacing w:line="48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153C7" wp14:editId="5A53A39A">
            <wp:extent cx="3816152" cy="2173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309" cy="21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8324" w14:textId="7BCAFF8D" w:rsidR="004A1223" w:rsidRDefault="004A1223" w:rsidP="004A1223">
      <w:pPr>
        <w:pStyle w:val="ListParagraph"/>
        <w:spacing w:line="480" w:lineRule="auto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F18B118" w14:textId="77777777" w:rsidR="00F22A9F" w:rsidRPr="00F22A9F" w:rsidRDefault="00F22A9F" w:rsidP="00F22A9F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2B07E4D" w14:textId="77777777" w:rsidR="00F22A9F" w:rsidRPr="00F22A9F" w:rsidRDefault="00F22A9F" w:rsidP="00F22A9F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770A600" w14:textId="77777777" w:rsidR="00F22A9F" w:rsidRPr="00F22A9F" w:rsidRDefault="00F22A9F" w:rsidP="00F22A9F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818DAB6" w14:textId="77777777" w:rsidR="00F22A9F" w:rsidRPr="00F22A9F" w:rsidRDefault="00F22A9F" w:rsidP="00F22A9F">
      <w:pPr>
        <w:pStyle w:val="ListParagraph"/>
        <w:numPr>
          <w:ilvl w:val="1"/>
          <w:numId w:val="18"/>
        </w:numPr>
        <w:spacing w:line="48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66CA5D7" w14:textId="77777777" w:rsidR="00F22A9F" w:rsidRPr="00F22A9F" w:rsidRDefault="00F22A9F" w:rsidP="00F22A9F">
      <w:pPr>
        <w:pStyle w:val="ListParagraph"/>
        <w:numPr>
          <w:ilvl w:val="1"/>
          <w:numId w:val="18"/>
        </w:numPr>
        <w:spacing w:line="48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999140A" w14:textId="77777777" w:rsidR="00F22A9F" w:rsidRPr="00F22A9F" w:rsidRDefault="00F22A9F" w:rsidP="00F22A9F">
      <w:pPr>
        <w:pStyle w:val="ListParagraph"/>
        <w:numPr>
          <w:ilvl w:val="2"/>
          <w:numId w:val="18"/>
        </w:numPr>
        <w:spacing w:line="48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5BAAF99" w14:textId="29BBDDEC" w:rsidR="004A1223" w:rsidRDefault="00F22A9F" w:rsidP="00F22A9F">
      <w:pPr>
        <w:pStyle w:val="ListParagraph"/>
        <w:numPr>
          <w:ilvl w:val="3"/>
          <w:numId w:val="18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2A9F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F22A9F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9B21AED" w14:textId="20330698" w:rsidR="00F22A9F" w:rsidRDefault="00F22A9F" w:rsidP="00F22A9F">
      <w:pPr>
        <w:pStyle w:val="ListParagraph"/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2A9F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r w:rsidRPr="00F22A9F">
        <w:rPr>
          <w:rFonts w:ascii="Times New Roman" w:hAnsi="Times New Roman" w:cs="Times New Roman"/>
          <w:i/>
          <w:iCs/>
          <w:sz w:val="24"/>
          <w:szCs w:val="24"/>
        </w:rPr>
        <w:t>web scrapping</w:t>
      </w:r>
      <w:r w:rsidRPr="00F22A9F">
        <w:rPr>
          <w:rFonts w:ascii="Times New Roman" w:hAnsi="Times New Roman" w:cs="Times New Roman"/>
          <w:sz w:val="24"/>
          <w:szCs w:val="24"/>
        </w:rPr>
        <w:t xml:space="preserve"> di situs Twitter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20.000 total tweet yang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bjorka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r w:rsidRPr="00F22A9F">
        <w:rPr>
          <w:rFonts w:ascii="Times New Roman" w:hAnsi="Times New Roman" w:cs="Times New Roman"/>
          <w:i/>
          <w:iCs/>
          <w:sz w:val="24"/>
          <w:szCs w:val="24"/>
        </w:rPr>
        <w:t>web scrapping</w:t>
      </w:r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tweet yang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mention/reply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tweet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tweet yang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ide/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tweet/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format excel (xlsx) agar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A9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22A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scrapping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3.1.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09"/>
        <w:gridCol w:w="1559"/>
        <w:gridCol w:w="4768"/>
      </w:tblGrid>
      <w:tr w:rsidR="00A112E0" w14:paraId="2FB383B3" w14:textId="77777777" w:rsidTr="00A112E0">
        <w:tc>
          <w:tcPr>
            <w:tcW w:w="1609" w:type="dxa"/>
          </w:tcPr>
          <w:p w14:paraId="74E8FB24" w14:textId="36EB2912" w:rsidR="00A112E0" w:rsidRDefault="00A112E0" w:rsidP="00F22A9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559" w:type="dxa"/>
          </w:tcPr>
          <w:p w14:paraId="28F77736" w14:textId="4B141D78" w:rsidR="00A112E0" w:rsidRDefault="00A112E0" w:rsidP="00F22A9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4768" w:type="dxa"/>
          </w:tcPr>
          <w:p w14:paraId="38A51215" w14:textId="02304C64" w:rsidR="00A112E0" w:rsidRDefault="00A112E0" w:rsidP="00F22A9F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Teks/tweets</w:t>
            </w:r>
          </w:p>
        </w:tc>
      </w:tr>
      <w:tr w:rsidR="00A112E0" w14:paraId="7AD60A40" w14:textId="77777777" w:rsidTr="00A112E0">
        <w:tc>
          <w:tcPr>
            <w:tcW w:w="1609" w:type="dxa"/>
          </w:tcPr>
          <w:p w14:paraId="14D03C3A" w14:textId="52238375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2022-11-02</w:t>
            </w:r>
          </w:p>
        </w:tc>
        <w:tc>
          <w:tcPr>
            <w:tcW w:w="1559" w:type="dxa"/>
          </w:tcPr>
          <w:p w14:paraId="13A33A84" w14:textId="73D38AE9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rudiartraa</w:t>
            </w:r>
            <w:proofErr w:type="spellEnd"/>
          </w:p>
        </w:tc>
        <w:tc>
          <w:tcPr>
            <w:tcW w:w="4768" w:type="dxa"/>
          </w:tcPr>
          <w:p w14:paraId="78088B54" w14:textId="652929EF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yaah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,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udah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selesai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nih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Bjorka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Bjorkaan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?</w:t>
            </w:r>
          </w:p>
        </w:tc>
      </w:tr>
      <w:tr w:rsidR="00A112E0" w14:paraId="5D977324" w14:textId="77777777" w:rsidTr="00A112E0">
        <w:tc>
          <w:tcPr>
            <w:tcW w:w="1609" w:type="dxa"/>
          </w:tcPr>
          <w:p w14:paraId="00543975" w14:textId="6C6E83FE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2022-11-02</w:t>
            </w:r>
          </w:p>
        </w:tc>
        <w:tc>
          <w:tcPr>
            <w:tcW w:w="1559" w:type="dxa"/>
          </w:tcPr>
          <w:p w14:paraId="3A2CE8E3" w14:textId="07AE9AD3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oi_filix315</w:t>
            </w:r>
          </w:p>
        </w:tc>
        <w:tc>
          <w:tcPr>
            <w:tcW w:w="4768" w:type="dxa"/>
          </w:tcPr>
          <w:p w14:paraId="67EF2CD2" w14:textId="7CDAF851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Kadang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gua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mikir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sekilas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pp </w:t>
            </w:r>
            <w:proofErr w:type="spellStart"/>
            <w:r>
              <w:rPr>
                <w:rFonts w:ascii="Calibri" w:hAnsi="Calibri" w:cs="Calibri"/>
                <w:color w:val="000000"/>
              </w:rPr>
              <w:t>gua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mirip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bjorka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tapi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gua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udh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pake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pp </w:t>
            </w:r>
            <w:proofErr w:type="spellStart"/>
            <w:r>
              <w:rPr>
                <w:rFonts w:ascii="Calibri" w:hAnsi="Calibri" w:cs="Calibri"/>
                <w:color w:val="000000"/>
              </w:rPr>
              <w:t>ini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lama </w:t>
            </w:r>
            <w:proofErr w:type="gramStart"/>
            <w:r>
              <w:rPr>
                <w:rFonts w:ascii="Calibri" w:hAnsi="Calibri" w:cs="Calibri"/>
                <w:color w:val="000000"/>
              </w:rPr>
              <w:t>:((</w:t>
            </w:r>
            <w:proofErr w:type="gramEnd"/>
            <w:r>
              <w:rPr>
                <w:rFonts w:ascii="Calibri" w:hAnsi="Calibri" w:cs="Calibri"/>
                <w:color w:val="000000"/>
              </w:rPr>
              <w:t>(</w:t>
            </w:r>
          </w:p>
        </w:tc>
      </w:tr>
      <w:tr w:rsidR="00A112E0" w14:paraId="2049F6ED" w14:textId="77777777" w:rsidTr="00A112E0">
        <w:tc>
          <w:tcPr>
            <w:tcW w:w="1609" w:type="dxa"/>
          </w:tcPr>
          <w:p w14:paraId="162919C7" w14:textId="09C2C53D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2022-11-01</w:t>
            </w:r>
          </w:p>
        </w:tc>
        <w:tc>
          <w:tcPr>
            <w:tcW w:w="1559" w:type="dxa"/>
          </w:tcPr>
          <w:p w14:paraId="41CE97C6" w14:textId="0261E416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falahsanjaya</w:t>
            </w:r>
            <w:proofErr w:type="spellEnd"/>
            <w:r>
              <w:rPr>
                <w:rFonts w:ascii="Calibri" w:hAnsi="Calibri" w:cs="Calibri"/>
                <w:color w:val="000000"/>
              </w:rPr>
              <w:t>_</w:t>
            </w:r>
          </w:p>
        </w:tc>
        <w:tc>
          <w:tcPr>
            <w:tcW w:w="4768" w:type="dxa"/>
          </w:tcPr>
          <w:p w14:paraId="2DA14E6A" w14:textId="497C8ED1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Knp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ga </w:t>
            </w:r>
            <w:proofErr w:type="spellStart"/>
            <w:r>
              <w:rPr>
                <w:rFonts w:ascii="Calibri" w:hAnsi="Calibri" w:cs="Calibri"/>
                <w:color w:val="000000"/>
              </w:rPr>
              <w:t>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yg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Bjorka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Halloween party </w:t>
            </w:r>
            <w:proofErr w:type="spellStart"/>
            <w:r>
              <w:rPr>
                <w:rFonts w:ascii="Calibri" w:hAnsi="Calibri" w:cs="Calibri"/>
                <w:color w:val="000000"/>
              </w:rPr>
              <w:t>kemaren</w:t>
            </w:r>
            <w:proofErr w:type="spellEnd"/>
            <w:r>
              <w:rPr>
                <w:rFonts w:ascii="Calibri" w:hAnsi="Calibri" w:cs="Calibri"/>
                <w:color w:val="000000"/>
              </w:rPr>
              <w:t>? :((</w:t>
            </w:r>
          </w:p>
        </w:tc>
      </w:tr>
      <w:tr w:rsidR="00A112E0" w14:paraId="1FDB2F4F" w14:textId="77777777" w:rsidTr="00A112E0">
        <w:tc>
          <w:tcPr>
            <w:tcW w:w="1609" w:type="dxa"/>
          </w:tcPr>
          <w:p w14:paraId="5092A156" w14:textId="1ACE5487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2022-11-01</w:t>
            </w:r>
          </w:p>
        </w:tc>
        <w:tc>
          <w:tcPr>
            <w:tcW w:w="1559" w:type="dxa"/>
          </w:tcPr>
          <w:p w14:paraId="244445C6" w14:textId="6BC8817A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namanyaajess</w:t>
            </w:r>
            <w:proofErr w:type="spellEnd"/>
          </w:p>
        </w:tc>
        <w:tc>
          <w:tcPr>
            <w:tcW w:w="4768" w:type="dxa"/>
          </w:tcPr>
          <w:p w14:paraId="6A357520" w14:textId="3108EDCA" w:rsidR="00A112E0" w:rsidRP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Beritanya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mau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ferdi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sambo, </w:t>
            </w:r>
            <w:proofErr w:type="spellStart"/>
            <w:r>
              <w:rPr>
                <w:rFonts w:ascii="Calibri" w:hAnsi="Calibri" w:cs="Calibri"/>
                <w:color w:val="000000"/>
              </w:rPr>
              <w:t>mau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bjorka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mau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apalah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kelaperan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ga </w:t>
            </w:r>
            <w:proofErr w:type="spellStart"/>
            <w:r>
              <w:rPr>
                <w:rFonts w:ascii="Calibri" w:hAnsi="Calibri" w:cs="Calibri"/>
                <w:color w:val="000000"/>
              </w:rPr>
              <w:t>mungkin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tranding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topik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tertindas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sulit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untuk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berdiri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melawan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tetap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dibungkam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112E0" w14:paraId="4B9F697B" w14:textId="77777777" w:rsidTr="00A112E0">
        <w:tc>
          <w:tcPr>
            <w:tcW w:w="1609" w:type="dxa"/>
          </w:tcPr>
          <w:p w14:paraId="037AF286" w14:textId="523B7AD3" w:rsid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2022-11-01</w:t>
            </w:r>
          </w:p>
        </w:tc>
        <w:tc>
          <w:tcPr>
            <w:tcW w:w="1559" w:type="dxa"/>
          </w:tcPr>
          <w:p w14:paraId="1EB6B155" w14:textId="6B81CF81" w:rsid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amakubaim</w:t>
            </w:r>
            <w:proofErr w:type="spellEnd"/>
          </w:p>
        </w:tc>
        <w:tc>
          <w:tcPr>
            <w:tcW w:w="4768" w:type="dxa"/>
          </w:tcPr>
          <w:p w14:paraId="61BDDBA0" w14:textId="371CF57A" w:rsidR="00A112E0" w:rsidRDefault="00A112E0" w:rsidP="00A112E0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Apa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kabar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Bjorka</w:t>
            </w:r>
            <w:proofErr w:type="spellEnd"/>
            <w:r>
              <w:rPr>
                <w:rFonts w:ascii="Calibri" w:hAnsi="Calibri" w:cs="Calibri"/>
                <w:color w:val="000000"/>
              </w:rPr>
              <w:t>?</w:t>
            </w:r>
          </w:p>
        </w:tc>
      </w:tr>
    </w:tbl>
    <w:p w14:paraId="6090B7D4" w14:textId="74CA9074" w:rsidR="00F22A9F" w:rsidRPr="00F22A9F" w:rsidRDefault="00A112E0" w:rsidP="00F22A9F">
      <w:pPr>
        <w:pStyle w:val="ListParagraph"/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Sample dataset</w:t>
      </w:r>
    </w:p>
    <w:p w14:paraId="6712BA83" w14:textId="35C33A0C" w:rsidR="00F22A9F" w:rsidRDefault="00F22A9F" w:rsidP="00F22A9F">
      <w:pPr>
        <w:pStyle w:val="ListParagraph"/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Kaggle.com. </w:t>
      </w:r>
      <w:proofErr w:type="spellStart"/>
      <w:r w:rsidR="00A112E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2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112E0">
        <w:rPr>
          <w:rFonts w:ascii="Times New Roman" w:hAnsi="Times New Roman" w:cs="Times New Roman"/>
          <w:sz w:val="24"/>
          <w:szCs w:val="24"/>
        </w:rPr>
        <w:t xml:space="preserve"> sample </w:t>
      </w:r>
      <w:proofErr w:type="spellStart"/>
      <w:r w:rsidR="00A112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12E0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="00A112E0">
        <w:rPr>
          <w:rFonts w:ascii="Times New Roman" w:hAnsi="Times New Roman" w:cs="Times New Roman"/>
          <w:sz w:val="24"/>
          <w:szCs w:val="24"/>
        </w:rPr>
        <w:t>alay</w:t>
      </w:r>
      <w:proofErr w:type="spellEnd"/>
      <w:r w:rsidR="00A11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12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2E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112E0">
        <w:rPr>
          <w:rFonts w:ascii="Times New Roman" w:hAnsi="Times New Roman" w:cs="Times New Roman"/>
          <w:sz w:val="24"/>
          <w:szCs w:val="24"/>
        </w:rPr>
        <w:t xml:space="preserve"> pada table 3.2.</w:t>
      </w:r>
    </w:p>
    <w:p w14:paraId="1D96BE7F" w14:textId="77777777" w:rsidR="00A112E0" w:rsidRPr="00F22A9F" w:rsidRDefault="00A112E0" w:rsidP="00F22A9F">
      <w:pPr>
        <w:pStyle w:val="ListParagraph"/>
        <w:spacing w:line="48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3D8239" w14:textId="77777777" w:rsidR="00F22A9F" w:rsidRPr="00F22A9F" w:rsidRDefault="00F22A9F" w:rsidP="00F22A9F">
      <w:pPr>
        <w:pStyle w:val="ListParagraph"/>
        <w:spacing w:line="480" w:lineRule="auto"/>
        <w:ind w:left="1728"/>
        <w:jc w:val="both"/>
        <w:rPr>
          <w:rFonts w:ascii="Times New Roman" w:hAnsi="Times New Roman" w:cs="Times New Roman"/>
          <w:sz w:val="24"/>
          <w:szCs w:val="24"/>
        </w:rPr>
      </w:pPr>
    </w:p>
    <w:p w14:paraId="12C450DD" w14:textId="77777777" w:rsidR="00AD4CC6" w:rsidRPr="00AD4CC6" w:rsidRDefault="00AD4CC6" w:rsidP="00AD4CC6">
      <w:pPr>
        <w:pStyle w:val="ListParagraph"/>
        <w:spacing w:line="480" w:lineRule="auto"/>
        <w:ind w:left="792"/>
        <w:rPr>
          <w:rFonts w:ascii="Times New Roman" w:hAnsi="Times New Roman" w:cs="Times New Roman"/>
          <w:sz w:val="24"/>
          <w:szCs w:val="24"/>
        </w:rPr>
      </w:pPr>
    </w:p>
    <w:sectPr w:rsidR="00AD4CC6" w:rsidRPr="00AD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4CD"/>
    <w:multiLevelType w:val="multilevel"/>
    <w:tmpl w:val="000C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CE699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E215FF"/>
    <w:multiLevelType w:val="multilevel"/>
    <w:tmpl w:val="D7207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050575"/>
    <w:multiLevelType w:val="multilevel"/>
    <w:tmpl w:val="631A7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AA7CA4"/>
    <w:multiLevelType w:val="multilevel"/>
    <w:tmpl w:val="2BCCA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326865"/>
    <w:multiLevelType w:val="multilevel"/>
    <w:tmpl w:val="45AA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3F119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163E9A"/>
    <w:multiLevelType w:val="multilevel"/>
    <w:tmpl w:val="BC827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A37BC2"/>
    <w:multiLevelType w:val="multilevel"/>
    <w:tmpl w:val="ABD6A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D4040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477872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5F7644"/>
    <w:multiLevelType w:val="multilevel"/>
    <w:tmpl w:val="A5D46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3226C2"/>
    <w:multiLevelType w:val="multilevel"/>
    <w:tmpl w:val="F400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035697"/>
    <w:multiLevelType w:val="multilevel"/>
    <w:tmpl w:val="13561F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EF5BA9"/>
    <w:multiLevelType w:val="multilevel"/>
    <w:tmpl w:val="711CA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E95FE4"/>
    <w:multiLevelType w:val="multilevel"/>
    <w:tmpl w:val="6FC08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7D60095"/>
    <w:multiLevelType w:val="multilevel"/>
    <w:tmpl w:val="3D508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15367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4022742">
    <w:abstractNumId w:val="10"/>
  </w:num>
  <w:num w:numId="2" w16cid:durableId="1218198015">
    <w:abstractNumId w:val="9"/>
  </w:num>
  <w:num w:numId="3" w16cid:durableId="117964810">
    <w:abstractNumId w:val="8"/>
  </w:num>
  <w:num w:numId="4" w16cid:durableId="1069039703">
    <w:abstractNumId w:val="6"/>
  </w:num>
  <w:num w:numId="5" w16cid:durableId="1449620252">
    <w:abstractNumId w:val="13"/>
  </w:num>
  <w:num w:numId="6" w16cid:durableId="1204751540">
    <w:abstractNumId w:val="4"/>
  </w:num>
  <w:num w:numId="7" w16cid:durableId="1103692582">
    <w:abstractNumId w:val="0"/>
  </w:num>
  <w:num w:numId="8" w16cid:durableId="360201890">
    <w:abstractNumId w:val="2"/>
  </w:num>
  <w:num w:numId="9" w16cid:durableId="836967914">
    <w:abstractNumId w:val="14"/>
  </w:num>
  <w:num w:numId="10" w16cid:durableId="1850636126">
    <w:abstractNumId w:val="5"/>
  </w:num>
  <w:num w:numId="11" w16cid:durableId="1352486635">
    <w:abstractNumId w:val="15"/>
  </w:num>
  <w:num w:numId="12" w16cid:durableId="29764934">
    <w:abstractNumId w:val="7"/>
  </w:num>
  <w:num w:numId="13" w16cid:durableId="407772409">
    <w:abstractNumId w:val="11"/>
  </w:num>
  <w:num w:numId="14" w16cid:durableId="1806966229">
    <w:abstractNumId w:val="12"/>
  </w:num>
  <w:num w:numId="15" w16cid:durableId="881746690">
    <w:abstractNumId w:val="1"/>
  </w:num>
  <w:num w:numId="16" w16cid:durableId="1587376058">
    <w:abstractNumId w:val="17"/>
  </w:num>
  <w:num w:numId="17" w16cid:durableId="2144882915">
    <w:abstractNumId w:val="16"/>
  </w:num>
  <w:num w:numId="18" w16cid:durableId="1914967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43"/>
    <w:rsid w:val="00452143"/>
    <w:rsid w:val="004A1223"/>
    <w:rsid w:val="00A112E0"/>
    <w:rsid w:val="00AB74DE"/>
    <w:rsid w:val="00AD4CC6"/>
    <w:rsid w:val="00B9257B"/>
    <w:rsid w:val="00D57ED0"/>
    <w:rsid w:val="00F2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04C3"/>
  <w15:chartTrackingRefBased/>
  <w15:docId w15:val="{71657DB9-12A1-4E14-9CE4-F3591275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143"/>
    <w:pPr>
      <w:ind w:left="720"/>
      <w:contextualSpacing/>
    </w:pPr>
  </w:style>
  <w:style w:type="table" w:styleId="TableGrid">
    <w:name w:val="Table Grid"/>
    <w:basedOn w:val="TableNormal"/>
    <w:uiPriority w:val="39"/>
    <w:rsid w:val="00A11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adrianus charlie</dc:creator>
  <cp:keywords/>
  <dc:description/>
  <cp:lastModifiedBy>adrianus charlie</cp:lastModifiedBy>
  <cp:revision>1</cp:revision>
  <dcterms:created xsi:type="dcterms:W3CDTF">2022-11-02T05:49:00Z</dcterms:created>
  <dcterms:modified xsi:type="dcterms:W3CDTF">2022-11-02T07:56:00Z</dcterms:modified>
</cp:coreProperties>
</file>