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2726" w14:textId="6EF4F57C" w:rsidR="001725A0" w:rsidRDefault="001725A0">
      <w:r>
        <w:t>DEVELOPMENT ON PROGRESS</w:t>
      </w:r>
    </w:p>
    <w:sectPr w:rsidR="0017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A0"/>
    <w:rsid w:val="001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3ABE"/>
  <w15:chartTrackingRefBased/>
  <w15:docId w15:val="{809DD4E8-005F-41E7-9414-B8DF8EAE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adrianus charlie</dc:creator>
  <cp:keywords/>
  <dc:description/>
  <cp:lastModifiedBy>adrianus charlie</cp:lastModifiedBy>
  <cp:revision>1</cp:revision>
  <dcterms:created xsi:type="dcterms:W3CDTF">2023-02-13T10:59:00Z</dcterms:created>
  <dcterms:modified xsi:type="dcterms:W3CDTF">2023-02-13T11:00:00Z</dcterms:modified>
</cp:coreProperties>
</file>