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6243" w:rsidRDefault="00FB6A81">
      <w:pPr>
        <w:pStyle w:val="Titel"/>
      </w:pPr>
      <w:bookmarkStart w:id="0" w:name="_GoBack"/>
      <w:bookmarkEnd w:id="0"/>
      <w:r>
        <w:t>Belehrung zur betrieblichen Nutzung von KI</w:t>
      </w:r>
    </w:p>
    <w:p w:rsidR="00926243" w:rsidRDefault="00FB6A81">
      <w:pPr>
        <w:pStyle w:val="berschrift3"/>
      </w:pPr>
      <w:r>
        <w:t>Geltende Bestimmungen</w:t>
      </w:r>
    </w:p>
    <w:p w:rsidR="00926243" w:rsidRDefault="00FB6A81">
      <w:pPr>
        <w:pStyle w:val="Flietext"/>
        <w:spacing w:after="80" w:line="240" w:lineRule="auto"/>
      </w:pPr>
      <w:r>
        <w:t xml:space="preserve">Für die betriebliche Nutzung künstlicher Intelligenz (KI) gelten die jeweils gültigen betrieblichen Bestimmungen zu Informationssicherheit, Datenschutz und Geheimschutz sowie das </w:t>
      </w:r>
      <w:r>
        <w:t>Informationssicherheitskonzept und das zugehörige KI-Informationssicherheitskonzept. Diese Belehrung ergänzt die geltenden Unterweisungen zu Informationsschutz und Datenschutz.</w:t>
      </w:r>
    </w:p>
    <w:p w:rsidR="00926243" w:rsidRDefault="00FB6A81">
      <w:pPr>
        <w:pStyle w:val="berschrift3"/>
      </w:pPr>
      <w:r>
        <w:t>Nutzungsumfang</w:t>
      </w:r>
    </w:p>
    <w:p w:rsidR="00926243" w:rsidRDefault="00FB6A81">
      <w:pPr>
        <w:pStyle w:val="Flietext"/>
        <w:spacing w:after="80" w:line="240" w:lineRule="auto"/>
      </w:pPr>
      <w:r>
        <w:t>Nutzen Sie die freigegebene generative KI über die Chat-Oberfläc</w:t>
      </w:r>
      <w:r>
        <w:t>he oder agentische KI für die Projektarbeit im Rahmen Ihres betrieblichen Auftrags. Modelle und serverseitige Werkzeuge werden ausschließlich durch die Administration bereitgestellt. Für die Datenübernahme gelten die bestehenden Verfahren. Die Arbeit bleib</w:t>
      </w:r>
      <w:r>
        <w:t>t auch ohne KI durchführbar.</w:t>
      </w:r>
    </w:p>
    <w:p w:rsidR="00926243" w:rsidRDefault="00FB6A81">
      <w:pPr>
        <w:pStyle w:val="berschrift3"/>
      </w:pPr>
      <w:r>
        <w:t>Informationen auswählen und freigeben</w:t>
      </w:r>
    </w:p>
    <w:p w:rsidR="00926243" w:rsidRDefault="00FB6A81">
      <w:pPr>
        <w:pStyle w:val="Flietext"/>
        <w:spacing w:after="80" w:line="240" w:lineRule="auto"/>
      </w:pPr>
      <w:r>
        <w:t>Verwenden Sie nur Datenarten, die für den freigegebenen Anwendungsfall und das gewählte Szenario zugelassen sind. Legen Sie die Einstufung eigener Informationen im Rahmen Ihrer Befugnisse f</w:t>
      </w:r>
      <w:r>
        <w:t>est und entscheiden Sie entsprechend über Verarbeitung und Weitergabe. Vorgegebene Einstufungen verwendeter Quellen bleiben erhalten. Beachten Sie den zugelassenen Verarbeitungsumfang der Umgebung. Bei Cloud-Nutzung gilt dies auch für automatisch ergänzten</w:t>
      </w:r>
      <w:r>
        <w:t xml:space="preserve"> Kontext und Werkzeugrückmeldungen. Private Konten und nicht freigegebene Dienste sind ausgeschlossen. Wählen Sie nur erforderliche Inhalte und berechtigte Empfänger. Prüfen Sie bei Dokumenten Herkunft, Vertrauenswürdigkeit und Aktualität. Dokumente unbeka</w:t>
      </w:r>
      <w:r>
        <w:t>nnter oder nicht vertrauenswürdiger Herkunft werden nicht in die Wissenssuche aufgenommen. Zugangsdaten werden nicht in KI-Eingaben oder den bereitgestellten Kontext aufgenommen.</w:t>
      </w:r>
    </w:p>
    <w:p w:rsidR="00926243" w:rsidRDefault="00FB6A81">
      <w:pPr>
        <w:pStyle w:val="berschrift3"/>
      </w:pPr>
      <w:r>
        <w:t>Ergebnisse und Agentenaktionen prüfen</w:t>
      </w:r>
    </w:p>
    <w:p w:rsidR="00926243" w:rsidRDefault="00FB6A81">
      <w:pPr>
        <w:pStyle w:val="Flietext"/>
        <w:spacing w:after="80" w:line="240" w:lineRule="auto"/>
      </w:pPr>
      <w:r>
        <w:t>Prüfen Sie KI-Ergebnisse und Quellen vo</w:t>
      </w:r>
      <w:r>
        <w:t>r der fachlichen Verwendung. Generierten Code prüfen und testen Sie im bestehenden Entwicklungsverfahren. Agentische Aktionen laufen in Ihrer regulären Nutzersitzung mit Ihren bestehenden Rechten. Genehmigen Sie Aktionen zunächst einzeln. Begrenzen Sie Pro</w:t>
      </w:r>
      <w:r>
        <w:t>jektfreigaben auf Aktionsart, Arbeitsbereich, betroffene Daten, Ziel, Geltungsdauer und erwartete Wirkung. Modellantworten und Werkzeugausgaben dürfen Freigaben nicht erweitern. Freigaben sind widerrufbar. Kritische, privilegierte, externe oder nicht beher</w:t>
      </w:r>
      <w:r>
        <w:t>rschbar rückgängig zu machende Aktionen benötigen eine konkrete befugte Entscheidung. KI-Ausgaben erweitern keine Befugnisse.</w:t>
      </w:r>
    </w:p>
    <w:p w:rsidR="00926243" w:rsidRDefault="00FB6A81">
      <w:pPr>
        <w:pStyle w:val="berschrift3"/>
      </w:pPr>
      <w:r>
        <w:t>Auffälligkeiten behandeln</w:t>
      </w:r>
    </w:p>
    <w:p w:rsidR="00926243" w:rsidRDefault="00FB6A81">
      <w:pPr>
        <w:pStyle w:val="Flietext"/>
        <w:spacing w:after="80" w:line="240" w:lineRule="auto"/>
      </w:pPr>
      <w:r>
        <w:t>Unterbrechen Sie unzulässige oder unerwartete Aktionen und nutzen Sie die betrieblichen Meldewege. Die b</w:t>
      </w:r>
      <w:r>
        <w:t>etroffene Nutzung wird erst nach Klärung fortgesetzt.</w:t>
      </w:r>
    </w:p>
    <w:p w:rsidR="00926243" w:rsidRDefault="00FB6A81">
      <w:pPr>
        <w:pStyle w:val="berschrift2"/>
      </w:pPr>
      <w:r>
        <w:t>Bestätigung</w:t>
      </w:r>
    </w:p>
    <w:p w:rsidR="00926243" w:rsidRDefault="00FB6A81">
      <w:pPr>
        <w:pStyle w:val="Flietext"/>
        <w:keepNext/>
        <w:spacing w:after="80" w:line="240" w:lineRule="auto"/>
      </w:pPr>
      <w:r>
        <w:t>Ich wurde über die betriebliche KI-Nutzung und die damit verbundenen Pflichten belehrt. Ich habe die Inhalte verstanden, konnte Rückfragen klären und verpflichte mich, diese Regeln bei der b</w:t>
      </w:r>
      <w:r>
        <w:t>etrieblichen KI-Nutzung einzuhalten. Meine Unterschrift bestätigt ausschließlich Teilnahme, Verständnis und persönliche Verpflichtung. Sie ersetzt keine technische Prüfung oder fachliche Freigabe.</w:t>
      </w:r>
    </w:p>
    <w:tbl>
      <w:tblPr>
        <w:tblW w:w="8922" w:type="dxa"/>
        <w:tblLayout w:type="fixed"/>
        <w:tblLook w:val="04A0" w:firstRow="1" w:lastRow="0" w:firstColumn="1" w:lastColumn="0" w:noHBand="0" w:noVBand="1"/>
      </w:tblPr>
      <w:tblGrid>
        <w:gridCol w:w="4461"/>
        <w:gridCol w:w="4461"/>
      </w:tblGrid>
      <w:tr w:rsidR="00926243">
        <w:trPr>
          <w:cantSplit/>
        </w:trPr>
        <w:tc>
          <w:tcPr>
            <w:tcW w:w="4461" w:type="dxa"/>
            <w:tcMar>
              <w:top w:w="0" w:type="dxa"/>
              <w:left w:w="0" w:type="dxa"/>
              <w:bottom w:w="0" w:type="dxa"/>
              <w:right w:w="200" w:type="dxa"/>
            </w:tcMar>
          </w:tcPr>
          <w:p w:rsidR="00926243" w:rsidRDefault="00FB6A81">
            <w:pPr>
              <w:pStyle w:val="Formularbezeichnung"/>
              <w:suppressAutoHyphens/>
            </w:pPr>
            <w:r>
              <w:t>Name und Vorname</w:t>
            </w:r>
          </w:p>
          <w:p w:rsidR="00926243" w:rsidRDefault="00FB6A81">
            <w:pPr>
              <w:pStyle w:val="Formulareingabe"/>
              <w:keepNext/>
              <w:pBdr>
                <w:bottom w:val="single" w:sz="4" w:space="0" w:color="AAB4BF"/>
              </w:pBdr>
              <w:spacing w:line="560" w:lineRule="exact"/>
            </w:pPr>
            <w:r>
              <w:t> </w:t>
            </w:r>
          </w:p>
        </w:tc>
        <w:tc>
          <w:tcPr>
            <w:tcW w:w="4461" w:type="dxa"/>
            <w:tcMar>
              <w:top w:w="0" w:type="dxa"/>
              <w:left w:w="0" w:type="dxa"/>
              <w:bottom w:w="0" w:type="dxa"/>
              <w:right w:w="200" w:type="dxa"/>
            </w:tcMar>
          </w:tcPr>
          <w:p w:rsidR="00926243" w:rsidRDefault="00FB6A81">
            <w:pPr>
              <w:pStyle w:val="Formularbezeichnung"/>
              <w:suppressAutoHyphens/>
            </w:pPr>
            <w:r>
              <w:t>Organisationseinheit</w:t>
            </w:r>
          </w:p>
          <w:p w:rsidR="00926243" w:rsidRDefault="00FB6A81">
            <w:pPr>
              <w:pStyle w:val="Formulareingabe"/>
              <w:keepNext/>
              <w:pBdr>
                <w:bottom w:val="single" w:sz="4" w:space="0" w:color="AAB4BF"/>
              </w:pBdr>
              <w:spacing w:line="560" w:lineRule="exact"/>
            </w:pPr>
            <w:r>
              <w:t> </w:t>
            </w:r>
          </w:p>
        </w:tc>
      </w:tr>
      <w:tr w:rsidR="00926243">
        <w:trPr>
          <w:cantSplit/>
        </w:trPr>
        <w:tc>
          <w:tcPr>
            <w:tcW w:w="4461" w:type="dxa"/>
            <w:tcMar>
              <w:top w:w="0" w:type="dxa"/>
              <w:left w:w="0" w:type="dxa"/>
              <w:bottom w:w="0" w:type="dxa"/>
              <w:right w:w="200" w:type="dxa"/>
            </w:tcMar>
          </w:tcPr>
          <w:p w:rsidR="00926243" w:rsidRDefault="00FB6A81">
            <w:pPr>
              <w:pStyle w:val="Formularbezeichnung"/>
              <w:suppressAutoHyphens/>
            </w:pPr>
            <w:r>
              <w:t>Ort und Datum</w:t>
            </w:r>
          </w:p>
          <w:p w:rsidR="00926243" w:rsidRDefault="00FB6A81">
            <w:pPr>
              <w:pStyle w:val="Formulareingabe"/>
              <w:pBdr>
                <w:bottom w:val="single" w:sz="4" w:space="0" w:color="AAB4BF"/>
              </w:pBdr>
              <w:spacing w:line="560" w:lineRule="exact"/>
            </w:pPr>
            <w:r>
              <w:t> </w:t>
            </w:r>
          </w:p>
        </w:tc>
        <w:tc>
          <w:tcPr>
            <w:tcW w:w="4461" w:type="dxa"/>
            <w:tcMar>
              <w:top w:w="0" w:type="dxa"/>
              <w:left w:w="0" w:type="dxa"/>
              <w:bottom w:w="0" w:type="dxa"/>
              <w:right w:w="200" w:type="dxa"/>
            </w:tcMar>
          </w:tcPr>
          <w:p w:rsidR="00926243" w:rsidRDefault="00FB6A81">
            <w:pPr>
              <w:pStyle w:val="Formularbezeichnung"/>
              <w:suppressAutoHyphens/>
            </w:pPr>
            <w:r>
              <w:t>Unterschrift</w:t>
            </w:r>
          </w:p>
          <w:p w:rsidR="00926243" w:rsidRDefault="00FB6A81">
            <w:pPr>
              <w:pStyle w:val="Formulareingabe"/>
              <w:pBdr>
                <w:bottom w:val="single" w:sz="4" w:space="0" w:color="AAB4BF"/>
              </w:pBdr>
              <w:spacing w:line="1200" w:lineRule="exact"/>
            </w:pPr>
            <w:r>
              <w:t> </w:t>
            </w:r>
          </w:p>
        </w:tc>
      </w:tr>
    </w:tbl>
    <w:p w:rsidR="00000000" w:rsidRDefault="00FB6A81"/>
    <w:sectPr w:rsidR="00000000" w:rsidSect="00034616">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FB6A81">
      <w:pPr>
        <w:spacing w:after="0" w:line="240" w:lineRule="auto"/>
      </w:pPr>
      <w:r>
        <w:separator/>
      </w:r>
    </w:p>
  </w:endnote>
  <w:endnote w:type="continuationSeparator" w:id="0">
    <w:p w:rsidR="00000000" w:rsidRDefault="00FB6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6A81" w:rsidRDefault="00FB6A8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243" w:rsidRDefault="00FB6A81">
    <w:pPr>
      <w:pStyle w:val="LaufendeFuzeile"/>
      <w:pBdr>
        <w:top w:val="single" w:sz="4" w:space="5" w:color="AAB4BF"/>
      </w:pBdr>
      <w:tabs>
        <w:tab w:val="right" w:pos="9071"/>
      </w:tabs>
      <w:spacing w:before="60"/>
    </w:pPr>
    <w:r>
      <w:tab/>
      <w:t xml:space="preserve">Seite </w:t>
    </w:r>
    <w:r>
      <w:fldChar w:fldCharType="begin"/>
    </w:r>
    <w:r>
      <w:instrText>PAGE</w:instrText>
    </w:r>
    <w:r>
      <w:fldChar w:fldCharType="separate"/>
    </w:r>
    <w:r>
      <w:rPr>
        <w:noProof/>
      </w:rPr>
      <w:t>1</w:t>
    </w:r>
    <w:r>
      <w:fldChar w:fldCharType="end"/>
    </w:r>
    <w:r>
      <w:t xml:space="preserve"> von </w:t>
    </w:r>
    <w:r>
      <w:fldChar w:fldCharType="begin"/>
    </w:r>
    <w:r>
      <w:instrText>NUMPAGES</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6A81" w:rsidRDefault="00FB6A8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FB6A81">
      <w:pPr>
        <w:spacing w:after="0" w:line="240" w:lineRule="auto"/>
      </w:pPr>
      <w:r>
        <w:separator/>
      </w:r>
    </w:p>
  </w:footnote>
  <w:footnote w:type="continuationSeparator" w:id="0">
    <w:p w:rsidR="00000000" w:rsidRDefault="00FB6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6A81" w:rsidRDefault="00FB6A8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243" w:rsidRDefault="00FB6A81">
    <w:pPr>
      <w:pStyle w:val="LaufendeKopfzeile"/>
      <w:pBdr>
        <w:bottom w:val="single" w:sz="4" w:space="5" w:color="AAB4BF"/>
      </w:pBdr>
      <w:tabs>
        <w:tab w:val="right" w:pos="9071"/>
      </w:tabs>
      <w:spacing w:after="40"/>
    </w:pPr>
    <w:r>
      <w:rPr>
        <w:b/>
        <w:color w:val="3F4A54"/>
      </w:rPr>
      <w:t>Nutzerbelehrung</w:t>
    </w:r>
    <w:r>
      <w:rPr>
        <w:color w:val="3F4A54"/>
      </w:rPr>
      <w:tab/>
      <w:t>Anlage 1</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6A81" w:rsidRDefault="00FB6A8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removePersonalInformation/>
  <w:defaultTabStop w:val="720"/>
  <w:autoHyphenation/>
  <w:consecutiveHyphenLimit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26243"/>
    <w:rsid w:val="00AA1D8D"/>
    <w:rsid w:val="00B47730"/>
    <w:rsid w:val="00CB0664"/>
    <w:rsid w:val="00FB6A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FC693F"/>
    <w:pPr>
      <w:spacing w:after="120"/>
    </w:pPr>
    <w:rPr>
      <w:rFonts w:ascii="Calibri" w:eastAsia="Calibri" w:hAnsi="Calibri"/>
      <w:color w:val="202830"/>
      <w:sz w:val="21"/>
      <w:lang w:val="de-DE" w:eastAsia="de-DE"/>
    </w:rPr>
  </w:style>
  <w:style w:type="paragraph" w:styleId="berschrift1">
    <w:name w:val="heading 1"/>
    <w:basedOn w:val="Standard"/>
    <w:next w:val="Standard"/>
    <w:link w:val="berschrift1Zchn"/>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120" w:after="60"/>
      <w:outlineLvl w:val="1"/>
    </w:pPr>
    <w:rPr>
      <w:rFonts w:asciiTheme="majorHAnsi" w:eastAsiaTheme="majorEastAsia" w:hAnsiTheme="majorHAnsi" w:cstheme="majorBidi"/>
      <w:b/>
      <w:bCs/>
      <w:color w:val="000000"/>
      <w:sz w:val="22"/>
      <w:szCs w:val="26"/>
    </w:rPr>
  </w:style>
  <w:style w:type="paragraph" w:styleId="berschrift3">
    <w:name w:val="heading 3"/>
    <w:basedOn w:val="Standard"/>
    <w:next w:val="Standard"/>
    <w:link w:val="berschrift3Zchn"/>
    <w:uiPriority w:val="9"/>
    <w:unhideWhenUsed/>
    <w:qFormat/>
    <w:rsid w:val="00FC693F"/>
    <w:pPr>
      <w:keepNext/>
      <w:keepLines/>
      <w:spacing w:before="120" w:after="60"/>
      <w:outlineLvl w:val="2"/>
    </w:pPr>
    <w:rPr>
      <w:rFonts w:asciiTheme="majorHAnsi" w:eastAsiaTheme="majorEastAsia" w:hAnsiTheme="majorHAnsi" w:cstheme="majorBidi"/>
      <w:b/>
      <w:bCs/>
      <w:color w:val="000000"/>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spacing w:after="16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100"/>
      <w:ind w:left="720"/>
      <w:contextualSpacing/>
    </w:pPr>
    <w:rPr>
      <w:sz w:val="22"/>
    </w:r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spacing w:after="100"/>
      <w:ind w:left="720"/>
      <w:contextualSpacing/>
    </w:pPr>
    <w:rPr>
      <w:sz w:val="22"/>
    </w:r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ietext">
    <w:name w:val="Fließtext"/>
    <w:basedOn w:val="Standard"/>
    <w:pPr>
      <w:jc w:val="both"/>
    </w:pPr>
  </w:style>
  <w:style w:type="paragraph" w:customStyle="1" w:styleId="Begriffsdefinition">
    <w:name w:val="Begriffsdefinition"/>
    <w:basedOn w:val="Standard"/>
    <w:pPr>
      <w:spacing w:after="60" w:line="252" w:lineRule="auto"/>
    </w:pPr>
  </w:style>
  <w:style w:type="paragraph" w:customStyle="1" w:styleId="Tabellentext">
    <w:name w:val="Tabellentext"/>
    <w:basedOn w:val="Standard"/>
    <w:pPr>
      <w:spacing w:after="0" w:line="264" w:lineRule="auto"/>
    </w:pPr>
  </w:style>
  <w:style w:type="paragraph" w:customStyle="1" w:styleId="Tabellenkopf">
    <w:name w:val="Tabellenkopf"/>
    <w:basedOn w:val="Standard"/>
    <w:pPr>
      <w:spacing w:after="0" w:line="264" w:lineRule="auto"/>
    </w:pPr>
    <w:rPr>
      <w:b/>
      <w:color w:val="1F4D78"/>
    </w:rPr>
  </w:style>
  <w:style w:type="paragraph" w:customStyle="1" w:styleId="Tabellenbeschriftung">
    <w:name w:val="Tabellenbeschriftung"/>
    <w:basedOn w:val="Standard"/>
    <w:pPr>
      <w:spacing w:before="100" w:after="180" w:line="252" w:lineRule="auto"/>
      <w:jc w:val="center"/>
    </w:pPr>
    <w:rPr>
      <w:i/>
      <w:color w:val="3F4A54"/>
      <w:sz w:val="18"/>
    </w:rPr>
  </w:style>
  <w:style w:type="paragraph" w:customStyle="1" w:styleId="Abbildungsbeschriftung">
    <w:name w:val="Abbildungsbeschriftung"/>
    <w:basedOn w:val="Standard"/>
    <w:pPr>
      <w:spacing w:before="80" w:after="180" w:line="252" w:lineRule="auto"/>
    </w:pPr>
    <w:rPr>
      <w:i/>
      <w:color w:val="3F4A54"/>
      <w:sz w:val="18"/>
    </w:rPr>
  </w:style>
  <w:style w:type="paragraph" w:customStyle="1" w:styleId="Kontrollfeldbezeichnung">
    <w:name w:val="Kontrollfeldbezeichnung"/>
    <w:basedOn w:val="Standard"/>
    <w:pPr>
      <w:keepNext/>
      <w:spacing w:before="80" w:after="20" w:line="240" w:lineRule="auto"/>
    </w:pPr>
    <w:rPr>
      <w:b/>
      <w:color w:val="1F4D78"/>
      <w:sz w:val="22"/>
    </w:rPr>
  </w:style>
  <w:style w:type="paragraph" w:customStyle="1" w:styleId="LaufendeKopfzeile">
    <w:name w:val="Laufende Kopfzeile"/>
    <w:basedOn w:val="Standard"/>
    <w:pPr>
      <w:spacing w:after="0" w:line="240" w:lineRule="auto"/>
    </w:pPr>
    <w:rPr>
      <w:color w:val="77838F"/>
      <w:sz w:val="16"/>
    </w:rPr>
  </w:style>
  <w:style w:type="paragraph" w:customStyle="1" w:styleId="LaufendeFuzeile">
    <w:name w:val="Laufende Fußzeile"/>
    <w:basedOn w:val="Standard"/>
    <w:pPr>
      <w:spacing w:after="0" w:line="240" w:lineRule="auto"/>
    </w:pPr>
    <w:rPr>
      <w:color w:val="77838F"/>
      <w:sz w:val="16"/>
    </w:rPr>
  </w:style>
  <w:style w:type="paragraph" w:customStyle="1" w:styleId="Dokumentstatus">
    <w:name w:val="Dokumentstatus"/>
    <w:basedOn w:val="Standard"/>
    <w:pPr>
      <w:spacing w:before="100" w:after="100"/>
      <w:jc w:val="center"/>
    </w:pPr>
    <w:rPr>
      <w:b/>
      <w:color w:val="1F4D78"/>
      <w:sz w:val="20"/>
    </w:rPr>
  </w:style>
  <w:style w:type="paragraph" w:customStyle="1" w:styleId="Vorspannberschrift">
    <w:name w:val="Vorspannüberschrift"/>
    <w:basedOn w:val="Standard"/>
    <w:pPr>
      <w:keepNext/>
      <w:spacing w:after="200"/>
    </w:pPr>
    <w:rPr>
      <w:b/>
      <w:color w:val="2E74B5"/>
      <w:sz w:val="32"/>
    </w:rPr>
  </w:style>
  <w:style w:type="paragraph" w:customStyle="1" w:styleId="Verzeichnis11">
    <w:name w:val="Verzeichnis 11"/>
    <w:basedOn w:val="Standard"/>
    <w:pPr>
      <w:tabs>
        <w:tab w:val="right" w:leader="dot" w:pos="9071"/>
      </w:tabs>
      <w:spacing w:before="20" w:after="20" w:line="240" w:lineRule="auto"/>
    </w:pPr>
    <w:rPr>
      <w:b/>
      <w:color w:val="1F4D78"/>
    </w:rPr>
  </w:style>
  <w:style w:type="paragraph" w:customStyle="1" w:styleId="Verzeichnis21">
    <w:name w:val="Verzeichnis 21"/>
    <w:basedOn w:val="Standard"/>
    <w:pPr>
      <w:tabs>
        <w:tab w:val="right" w:leader="dot" w:pos="9071"/>
      </w:tabs>
      <w:spacing w:after="0" w:line="240" w:lineRule="auto"/>
      <w:ind w:left="340"/>
    </w:pPr>
    <w:rPr>
      <w:sz w:val="20"/>
    </w:rPr>
  </w:style>
  <w:style w:type="paragraph" w:customStyle="1" w:styleId="Formularbezeichnung">
    <w:name w:val="Formularbezeichnung"/>
    <w:basedOn w:val="Standard"/>
    <w:pPr>
      <w:keepNext/>
      <w:spacing w:after="0" w:line="240" w:lineRule="auto"/>
    </w:pPr>
    <w:rPr>
      <w:b/>
      <w:sz w:val="20"/>
    </w:rPr>
  </w:style>
  <w:style w:type="paragraph" w:customStyle="1" w:styleId="Formulareingabe">
    <w:name w:val="Formulareingabe"/>
    <w:basedOn w:val="Standard"/>
    <w:pPr>
      <w:spacing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E1CA8D-210F-480B-8173-7F9003DAD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421</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Belehrung zur betrieblichen Nutzung von KI</dc:title>
  <dc:subject>Betriebliche KI-Nutzung</dc:subject>
  <dc:creator/>
  <cp:keywords>KI, Informationssicherheit, Air-Gap, Cloud</cp:keywords>
  <dc:description/>
  <cp:lastModifiedBy/>
  <cp:revision>1</cp:revision>
  <dcterms:created xsi:type="dcterms:W3CDTF">2013-12-23T23:15:00Z</dcterms:created>
  <dcterms:modified xsi:type="dcterms:W3CDTF">2026-10-06T08:09:00Z</dcterms:modified>
  <cp:category/>
</cp:coreProperties>
</file>