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F5C9" w14:textId="180C0778" w:rsidR="006E1FC1" w:rsidRDefault="003872A5" w:rsidP="00387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请使用不同的学习率（</w:t>
      </w:r>
      <w:r>
        <w:t>1</w:t>
      </w:r>
      <w:r>
        <w:rPr>
          <w:rFonts w:hint="eastAsia"/>
        </w:rPr>
        <w:t>，</w:t>
      </w:r>
      <w:r>
        <w:t>0.1</w:t>
      </w:r>
      <w:r>
        <w:rPr>
          <w:rFonts w:hint="eastAsia"/>
        </w:rPr>
        <w:t>，0</w:t>
      </w:r>
      <w:r>
        <w:t>.01</w:t>
      </w:r>
      <w:r>
        <w:rPr>
          <w:rFonts w:hint="eastAsia"/>
        </w:rPr>
        <w:t xml:space="preserve">， </w:t>
      </w:r>
      <w:r>
        <w:t>0.001</w:t>
      </w:r>
      <w:r>
        <w:rPr>
          <w:rFonts w:hint="eastAsia"/>
        </w:rPr>
        <w:t>）来训练卷积神经网络</w:t>
      </w:r>
      <w:r w:rsidR="00E74894">
        <w:rPr>
          <w:rFonts w:hint="eastAsia"/>
        </w:rPr>
        <w:t>，实现CIFAR</w:t>
      </w:r>
      <w:r w:rsidR="00E74894">
        <w:t>-10</w:t>
      </w:r>
      <w:r w:rsidR="00E74894">
        <w:rPr>
          <w:rFonts w:hint="eastAsia"/>
        </w:rPr>
        <w:t>数据集分类</w:t>
      </w:r>
      <w:r>
        <w:rPr>
          <w:rFonts w:hint="eastAsia"/>
        </w:rPr>
        <w:t>，并记录网络的训练损失变化过程和最终的验证精度</w:t>
      </w:r>
      <w:r w:rsidR="005E0CC2">
        <w:rPr>
          <w:rFonts w:hint="eastAsia"/>
        </w:rPr>
        <w:t>。</w:t>
      </w:r>
    </w:p>
    <w:p w14:paraId="20874756" w14:textId="25F3DDA1" w:rsidR="00D467FA" w:rsidRDefault="00D467FA" w:rsidP="00D467FA">
      <w:r w:rsidRPr="00D467FA">
        <w:drawing>
          <wp:inline distT="0" distB="0" distL="0" distR="0" wp14:anchorId="06B29522" wp14:editId="7FBFF075">
            <wp:extent cx="5274310" cy="2429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395D" w14:textId="0A04BCC7" w:rsidR="003C63F6" w:rsidRDefault="003C63F6" w:rsidP="00D467FA">
      <w:pPr>
        <w:rPr>
          <w:rFonts w:hint="eastAsia"/>
        </w:rPr>
      </w:pPr>
      <w:r w:rsidRPr="003C63F6">
        <w:drawing>
          <wp:inline distT="0" distB="0" distL="0" distR="0" wp14:anchorId="72CAD55D" wp14:editId="20250906">
            <wp:extent cx="5274310" cy="2430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D906" w14:textId="47D8004C" w:rsidR="00D467FA" w:rsidRDefault="002924E1" w:rsidP="00D467FA">
      <w:r w:rsidRPr="002924E1">
        <w:drawing>
          <wp:inline distT="0" distB="0" distL="0" distR="0" wp14:anchorId="748D300B" wp14:editId="67AD3738">
            <wp:extent cx="5274310" cy="2448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4AA3" w14:textId="20F7C570" w:rsidR="003C63F6" w:rsidRDefault="003C63F6" w:rsidP="00D467FA">
      <w:pPr>
        <w:rPr>
          <w:rFonts w:hint="eastAsia"/>
        </w:rPr>
      </w:pPr>
      <w:r w:rsidRPr="003C63F6">
        <w:lastRenderedPageBreak/>
        <w:drawing>
          <wp:inline distT="0" distB="0" distL="0" distR="0" wp14:anchorId="5C5E266A" wp14:editId="44647757">
            <wp:extent cx="5274310" cy="2468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AB922" w14:textId="77777777" w:rsidR="005E0CC2" w:rsidRDefault="00924E32" w:rsidP="005E0C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请构建一个包含4个卷积</w:t>
      </w:r>
      <w:r w:rsidR="00384398">
        <w:rPr>
          <w:rFonts w:hint="eastAsia"/>
        </w:rPr>
        <w:t>(</w:t>
      </w:r>
      <w:proofErr w:type="spellStart"/>
      <w:r w:rsidR="00384398">
        <w:t>Conv</w:t>
      </w:r>
      <w:proofErr w:type="spellEnd"/>
      <w:r w:rsidR="00384398">
        <w:t>)+</w:t>
      </w:r>
      <w:r w:rsidR="00384398">
        <w:rPr>
          <w:rFonts w:hint="eastAsia"/>
        </w:rPr>
        <w:t>激活（</w:t>
      </w:r>
      <w:proofErr w:type="spellStart"/>
      <w:r w:rsidR="00384398">
        <w:rPr>
          <w:rFonts w:hint="eastAsia"/>
        </w:rPr>
        <w:t>R</w:t>
      </w:r>
      <w:r w:rsidR="00384398">
        <w:t>eLu</w:t>
      </w:r>
      <w:proofErr w:type="spellEnd"/>
      <w:r w:rsidR="00384398">
        <w:rPr>
          <w:rFonts w:hint="eastAsia"/>
        </w:rPr>
        <w:t>）</w:t>
      </w:r>
      <w:r w:rsidR="00384398">
        <w:t>+</w:t>
      </w:r>
      <w:r>
        <w:rPr>
          <w:rFonts w:hint="eastAsia"/>
        </w:rPr>
        <w:t>池化</w:t>
      </w:r>
      <w:r w:rsidR="00384398">
        <w:rPr>
          <w:rFonts w:hint="eastAsia"/>
        </w:rPr>
        <w:t>(</w:t>
      </w:r>
      <w:r w:rsidR="00384398">
        <w:t>Pooling)</w:t>
      </w:r>
      <w:r w:rsidR="00384398">
        <w:rPr>
          <w:rFonts w:hint="eastAsia"/>
        </w:rPr>
        <w:t>层的卷积神经网络</w:t>
      </w:r>
      <w:r w:rsidR="005E0CC2">
        <w:rPr>
          <w:rFonts w:hint="eastAsia"/>
        </w:rPr>
        <w:t>，其中每个卷积核的大小为3x</w:t>
      </w:r>
      <w:r w:rsidR="005E0CC2">
        <w:t xml:space="preserve">3, </w:t>
      </w:r>
      <w:r w:rsidR="005E0CC2">
        <w:rPr>
          <w:rFonts w:hint="eastAsia"/>
        </w:rPr>
        <w:t>步长（stride）为1，填充（pad）为1。从而</w:t>
      </w:r>
      <w:r w:rsidR="00384398">
        <w:rPr>
          <w:rFonts w:hint="eastAsia"/>
        </w:rPr>
        <w:t>实现</w:t>
      </w:r>
      <w:r w:rsidR="00591214">
        <w:rPr>
          <w:rFonts w:hint="eastAsia"/>
        </w:rPr>
        <w:t>CIFAR</w:t>
      </w:r>
      <w:r w:rsidR="00591214">
        <w:t>-10</w:t>
      </w:r>
      <w:r w:rsidR="00591214">
        <w:rPr>
          <w:rFonts w:hint="eastAsia"/>
        </w:rPr>
        <w:t>数据的分类</w:t>
      </w:r>
      <w:r w:rsidR="005E0CC2">
        <w:rPr>
          <w:rFonts w:hint="eastAsia"/>
        </w:rPr>
        <w:t>，并记录网络的训练损失变化过程和最终的验证精度</w:t>
      </w:r>
    </w:p>
    <w:p w14:paraId="3EC81523" w14:textId="56B73508" w:rsidR="003872A5" w:rsidRDefault="00D467FA" w:rsidP="00EB7BF8">
      <w:pPr>
        <w:pStyle w:val="a3"/>
        <w:ind w:left="360" w:firstLineChars="0" w:firstLine="0"/>
      </w:pPr>
      <w:r w:rsidRPr="00D467FA">
        <w:drawing>
          <wp:inline distT="0" distB="0" distL="0" distR="0" wp14:anchorId="4D7A4B33" wp14:editId="2D14F51C">
            <wp:extent cx="5274310" cy="4035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64299"/>
    <w:multiLevelType w:val="hybridMultilevel"/>
    <w:tmpl w:val="14789076"/>
    <w:lvl w:ilvl="0" w:tplc="4B128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34"/>
    <w:rsid w:val="002924E1"/>
    <w:rsid w:val="0038010D"/>
    <w:rsid w:val="00384398"/>
    <w:rsid w:val="003872A5"/>
    <w:rsid w:val="003C63F6"/>
    <w:rsid w:val="0047194D"/>
    <w:rsid w:val="00521E34"/>
    <w:rsid w:val="00591214"/>
    <w:rsid w:val="005E0CC2"/>
    <w:rsid w:val="006A75FD"/>
    <w:rsid w:val="006E1FC1"/>
    <w:rsid w:val="007F3B6D"/>
    <w:rsid w:val="00924E32"/>
    <w:rsid w:val="00985183"/>
    <w:rsid w:val="00A87198"/>
    <w:rsid w:val="00C26D66"/>
    <w:rsid w:val="00D467FA"/>
    <w:rsid w:val="00E74894"/>
    <w:rsid w:val="00EB7BF8"/>
    <w:rsid w:val="00F34307"/>
    <w:rsid w:val="00F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91BD"/>
  <w15:chartTrackingRefBased/>
  <w15:docId w15:val="{0C67A85C-6335-49F3-821F-AFD472E1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 ding</dc:creator>
  <cp:keywords/>
  <dc:description/>
  <cp:lastModifiedBy>China</cp:lastModifiedBy>
  <cp:revision>16</cp:revision>
  <dcterms:created xsi:type="dcterms:W3CDTF">2023-09-21T23:21:00Z</dcterms:created>
  <dcterms:modified xsi:type="dcterms:W3CDTF">2023-09-25T06:27:00Z</dcterms:modified>
</cp:coreProperties>
</file>