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Projecte BA1 - JDBC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56"/>
          <w:szCs w:val="5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CONTROL DE CANVIS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74.0" w:type="dxa"/>
        <w:jc w:val="left"/>
        <w:tblInd w:w="-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0"/>
        <w:gridCol w:w="2131"/>
        <w:gridCol w:w="2116"/>
        <w:gridCol w:w="2117"/>
        <w:tblGridChange w:id="0">
          <w:tblGrid>
            <w:gridCol w:w="2110"/>
            <w:gridCol w:w="2131"/>
            <w:gridCol w:w="2116"/>
            <w:gridCol w:w="2117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Realitzat per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Revisat per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Aprovat per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 i cognom (últim canvi)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Clàudia Reina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Càrrec (últim canvi)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Professora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(últim canvi)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2026-09-09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57.0" w:type="dxa"/>
        <w:jc w:val="left"/>
        <w:tblInd w:w="-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7"/>
        <w:gridCol w:w="1395"/>
        <w:gridCol w:w="5975"/>
        <w:tblGridChange w:id="0">
          <w:tblGrid>
            <w:gridCol w:w="1687"/>
            <w:gridCol w:w="1395"/>
            <w:gridCol w:w="597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gridSpan w:val="3"/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highlight w:val="white"/>
                <w:rtl w:val="0"/>
              </w:rPr>
              <w:t xml:space="preserve">Llistat de les modificacions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Revisió núm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 de la modificació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2026-09-09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Creació del document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Tan bon punt el document s'imprimeixi o es descarregui perd la seva vigència.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2zae81io4bm7" w:id="1"/>
      <w:bookmarkEnd w:id="1"/>
      <w:r w:rsidDel="00000000" w:rsidR="00000000" w:rsidRPr="00000000">
        <w:rPr>
          <w:rtl w:val="0"/>
        </w:rPr>
        <w:t xml:space="preserve">PRÀCTICA JDBC - SABADELL SMART CITY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7w5q9gdyl7u4" w:id="2"/>
      <w:bookmarkEnd w:id="2"/>
      <w:r w:rsidDel="00000000" w:rsidR="00000000" w:rsidRPr="00000000">
        <w:rPr>
          <w:rtl w:val="0"/>
        </w:rPr>
        <w:t xml:space="preserve">OBJECTIUS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Implementar operacions CRUD amb JDBC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Realitzar consultes amb JOINs i GROUP BY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Crear i modificar l'estructura de la base de dades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Utilitzar PreparedStatements per seguretat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Aplicar Batch Processing per operacions massives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tuyyjprov90i" w:id="3"/>
      <w:bookmarkEnd w:id="3"/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L’Ajuntament de Sabadell ha desplegat una xarxa de sensors IoT per la ciutat (temperatura, soroll, trànsit, qualitat de l’aire, aparcament...) i t’ha contractat per fer el sistema de gestió d’aquesta xarxa. La base de dades ha de permetre saber quins sensors hi ha a cada barri, on estan situats, si funcionen, i quines lectures han enregistrat.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Cada sensor està situat sobre una quadrícula local de la ciutat (pos_x, pos_y en metres) i a una certa altura del terra. Un sensor pot estar actiu o inactiu (per manteniment, avaria o vandalisme), i cada lectura porta una marca de qualitat (OK, DUBTOSA, ERROR) que serveix per descartar mesures poc fiables.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a5v08viefen7" w:id="4"/>
      <w:bookmarkEnd w:id="4"/>
      <w:r w:rsidDel="00000000" w:rsidR="00000000" w:rsidRPr="00000000">
        <w:rPr>
          <w:rtl w:val="0"/>
        </w:rPr>
        <w:t xml:space="preserve">ESTRUCTURA DE LA BASE DE DADES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mzkzimctp02c" w:id="5"/>
      <w:bookmarkEnd w:id="5"/>
      <w:r w:rsidDel="00000000" w:rsidR="00000000" w:rsidRPr="00000000">
        <w:rPr>
          <w:rtl w:val="0"/>
        </w:rPr>
        <w:t xml:space="preserve">Script SQL proporcionat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Executa primer l’script ciutat_sensors.sql (arxiu separat) per crear la base de dades ciutat_sensors. Crea 4 taules amb dades d’exemple (10-20 registres per taula). Totes les claus primàries són AUTO_INCREMENT.</w:t>
      </w:r>
    </w:p>
    <w:p w:rsidR="00000000" w:rsidDel="00000000" w:rsidP="00000000" w:rsidRDefault="00000000" w:rsidRPr="00000000" w14:paraId="0000003E">
      <w:pPr>
        <w:pStyle w:val="Heading3"/>
        <w:rPr>
          <w:b w:val="1"/>
          <w:bCs w:val="1"/>
        </w:rPr>
      </w:pPr>
      <w:bookmarkStart w:colFirst="0" w:colLast="0" w:name="_2fxufi4t4rk5" w:id="6"/>
      <w:bookmarkEnd w:id="6"/>
      <w:r w:rsidDel="00000000" w:rsidR="00000000" w:rsidRPr="00000000">
        <w:rPr>
          <w:rtl w:val="0"/>
        </w:rPr>
        <w:t xml:space="preserve">Taules principals: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zones: </w:t>
      </w:r>
      <w:r w:rsidDel="00000000" w:rsidR="00000000" w:rsidRPr="00000000">
        <w:rPr>
          <w:rtl w:val="0"/>
        </w:rPr>
        <w:t xml:space="preserve">barris de la ciutat (Centre, Eixample, Gràcia, Ca n’Oriac, ...). Camps: id, nom, descripcio, poblacio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tipus_sensors: </w:t>
      </w:r>
      <w:r w:rsidDel="00000000" w:rsidR="00000000" w:rsidRPr="00000000">
        <w:rPr>
          <w:rtl w:val="0"/>
        </w:rPr>
        <w:t xml:space="preserve">categories de sensor (Temperatura, Soroll, Trànsit, CO2, ...). Camps: id, nom, unitat_mesura, descripcio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sensors: </w:t>
      </w:r>
      <w:r w:rsidDel="00000000" w:rsidR="00000000" w:rsidRPr="00000000">
        <w:rPr>
          <w:rtl w:val="0"/>
        </w:rPr>
        <w:t xml:space="preserve">dispositius instal·lats. Camps: id, nom, zona_id, tipus_sensor_id, pos_x, pos_y, altura, orientacio (graus), actiu, data_instalacio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lectures: </w:t>
      </w:r>
      <w:r w:rsidDel="00000000" w:rsidR="00000000" w:rsidRPr="00000000">
        <w:rPr>
          <w:rtl w:val="0"/>
        </w:rPr>
        <w:t xml:space="preserve">mesures enregistrades. Camps: id, sensor_id, valor, data_lectura, qualitat (ENUM OK / DUBTOSA / ERROR)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Relacions: </w:t>
      </w:r>
      <w:r w:rsidDel="00000000" w:rsidR="00000000" w:rsidRPr="00000000">
        <w:rPr>
          <w:rtl w:val="0"/>
        </w:rPr>
        <w:t xml:space="preserve">un sensor pertany a una zona i a un tipus; una lectura pertany a un sensor (amb esborrament en cascada).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594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tdvscm9zscwj" w:id="7"/>
      <w:bookmarkEnd w:id="7"/>
      <w:r w:rsidDel="00000000" w:rsidR="00000000" w:rsidRPr="00000000">
        <w:rPr>
          <w:rtl w:val="0"/>
        </w:rPr>
        <w:t xml:space="preserve">TASQUES A IMPLEMENTAR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Tots els mètodes que modifiquen dades han de retornar o mostrar el nombre de files afectades.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Tots els mètodes que consulten han de retornar només les columnes demanades (res de SELECT *).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x4b0er5r4vhh" w:id="8"/>
      <w:bookmarkEnd w:id="8"/>
      <w:r w:rsidDel="00000000" w:rsidR="00000000" w:rsidRPr="00000000">
        <w:rPr>
          <w:rtl w:val="0"/>
        </w:rPr>
        <w:t xml:space="preserve">1. CONFIGURACIÓ INICIAL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Crea la classe JDBCSmartCity.java. Gestiona la connexió a la base de dades en un únic punt (mètode o atribut), amb el try-catch corresponent i tancament correcte dels recursos (Connection, Statement, ResultSet).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Fes un main que vagi cridant els mètodes de les tasques següents per demostrar que funcionen.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jw76cu6grujn" w:id="9"/>
      <w:bookmarkEnd w:id="9"/>
      <w:r w:rsidDel="00000000" w:rsidR="00000000" w:rsidRPr="00000000">
        <w:rPr>
          <w:rtl w:val="0"/>
        </w:rPr>
        <w:t xml:space="preserve">2. OPERACIONS CRUD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43scnui3k3mi" w:id="10"/>
      <w:bookmarkEnd w:id="10"/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Mètode registraLectura(String nomSensor, double valor): registra una lectura nova per a un sensor identificat pel seu nom (no per id). Data actual i qualitat OK.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 el sensor no existeix o està inactiu, no s’insereix res: mostra un missatge explicant el motiu i retorna -1. Si tot va bé, retorna el nombre de files inserides.</w:t>
      </w:r>
    </w:p>
    <w:p w:rsidR="00000000" w:rsidDel="00000000" w:rsidP="00000000" w:rsidRDefault="00000000" w:rsidRPr="00000000" w14:paraId="00000050">
      <w:pPr>
        <w:pStyle w:val="Heading4"/>
        <w:rPr/>
      </w:pPr>
      <w:bookmarkStart w:colFirst="0" w:colLast="0" w:name="_bqlvu5cyl274" w:id="11"/>
      <w:bookmarkEnd w:id="11"/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Mètode fitxaSensor(int idSensor): mostra nom del sensor, nom del tipus, nom de la zona, estat, nombre total de lectures i l’última lectura (valor amb unitat i data).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Pots resoldre-ho amb una o dues consultes; justifica-ho en un comentari.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r47xiky8omrg" w:id="12"/>
      <w:bookmarkEnd w:id="12"/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Mètode marcaDubtoses(int idSensor, double min, double max): marca com a DUBTOSA totes les lectures d’aquell sensor que tinguin un valor fora del rang [min, max]. Si la lectura ja està marcada com a DUBTOSA o ERROR no canvia la qualitat de la lectura. Mostra quantes ha marcat.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Mètode desactivaSensorsSilenciosos(LocalDate data): desactiva els sensors actius que no tenen cap lectura des d’aquella data (inclosos els que no en tenen cap). Mostra quants n’ha desactivat. (Prova-ho amb la data 2026-01-01 per obtenir resultats).</w:t>
      </w:r>
    </w:p>
    <w:p w:rsidR="00000000" w:rsidDel="00000000" w:rsidP="00000000" w:rsidRDefault="00000000" w:rsidRPr="00000000" w14:paraId="00000056">
      <w:pPr>
        <w:pStyle w:val="Heading4"/>
        <w:rPr/>
      </w:pPr>
      <w:bookmarkStart w:colFirst="0" w:colLast="0" w:name="_nbuwztmra0pi" w:id="13"/>
      <w:bookmarkEnd w:id="13"/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Mètode netejaLecturesError(LocalDate data): elimina les lectures amb qualitat ERROR anteriors a aquella data.  (Prova-ho amb la data 2026-01-01 per obtenir resultats).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Mètode eliminaZonesBuides(): elimina les zones que no tenen cap sensor.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 els dos casos, mostra el nombre de files esborrades.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1ap4f7622bmy" w:id="14"/>
      <w:bookmarkEnd w:id="14"/>
      <w:r w:rsidDel="00000000" w:rsidR="00000000" w:rsidRPr="00000000">
        <w:rPr>
          <w:rtl w:val="0"/>
        </w:rPr>
        <w:t xml:space="preserve">3. CONSULTES AMB JOINS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Mètode sensorsSenseLectures(): llista els sensors que no tenen cap lectura. Mostra nom del sensor, nom del tipus i nom de la zona, ordenat per zona i nom.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Mètode lecturesDeZona(String nomZona, String qualitat): llista les lectures d’aquella zona amb aquella qualitat. Mostra nom del sensor, tipus, valor amb la seva unitat de mesura i data, ordenat per data descendent.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Recicla codi: la connexió i el recorregut del ResultSet no s’haurien de repetir a cada mètode.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nr0srqcm65pj" w:id="15"/>
      <w:bookmarkEnd w:id="15"/>
      <w:r w:rsidDel="00000000" w:rsidR="00000000" w:rsidRPr="00000000">
        <w:rPr>
          <w:rtl w:val="0"/>
        </w:rPr>
        <w:t xml:space="preserve">4. AGREGACIONS AMB GROUP BY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Mètode resumZones(): per a cada zona, nombre de sensors i nombre de sensors actius. Han de sortir també les zones sense cap sensor (amb 0), així que pensa en quin ordre crides aquest mètode i eliminaZonesBuides() al main. Ordena per nombre de sensors descendent.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Mètode estadistiquesPerTipus(): per a cada tipus de sensor, valor mínim, màxim i mitjà de les seves lectures amb qualitat OK. Només els tipus amb 2 o més lectures OK (HAVING). Ordena per mitjana descendent.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rwhy75qivq8d" w:id="16"/>
      <w:bookmarkEnd w:id="16"/>
      <w:r w:rsidDel="00000000" w:rsidR="00000000" w:rsidRPr="00000000">
        <w:rPr>
          <w:rtl w:val="0"/>
        </w:rPr>
        <w:t xml:space="preserve">5. CREACIÓ DE NOVA TAULA</w:t>
      </w:r>
    </w:p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ynosh5n4smx9" w:id="17"/>
      <w:bookmarkEnd w:id="17"/>
      <w:r w:rsidDel="00000000" w:rsidR="00000000" w:rsidRPr="00000000">
        <w:rPr>
          <w:rtl w:val="0"/>
        </w:rPr>
        <w:t xml:space="preserve">Taula manteniments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 des de Java una nova taula per registrar les intervencions de manteniment sobre els sensors, amb: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id (AUTO_INCREMENT)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sensor_id (INT, clau forana a sensors)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data_intervencio (DATE)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tecnic (VARCHAR(100))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tipus (ENUM: ‘PREVENTIU’, ‘CORRECTIU’)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cost (DECIMAL(8,2))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descripcio (VARCHAR(255))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Insereix 3 manteniments d’exemple sobre sensors existents.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Tingueu en compte que en una segona execució petarà. Comenteu aquesta part quan feu proves o esborreu la taula abans d’una segona execució.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vm9kpmnpsj3" w:id="18"/>
      <w:bookmarkEnd w:id="18"/>
      <w:r w:rsidDel="00000000" w:rsidR="00000000" w:rsidRPr="00000000">
        <w:rPr>
          <w:rtl w:val="0"/>
        </w:rPr>
        <w:t xml:space="preserve">6. ALTER TABLE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Afegeix a sensors la columna ultim_manteniment (DATE, nullable, sense valor per defecte).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Afegeix una restricció UNIQUE sobre sensors.nom: no hi pot haver dos sensors amb el mateix nom.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Demostra-ho: intenta inserir un sensor amb un nom que ja existeixi, captura la SQLIntegrityConstraintViolationException.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Tingueu en compte que en una segona execució petarà. Comenteu aquesta part quan feu proves o esborreu la columna abans d’una segona execució.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rr9uzuv5lw6s" w:id="19"/>
      <w:bookmarkEnd w:id="19"/>
      <w:r w:rsidDel="00000000" w:rsidR="00000000" w:rsidRPr="00000000">
        <w:rPr>
          <w:rtl w:val="0"/>
        </w:rPr>
        <w:t xml:space="preserve">7. PREPARED STATEMENTS</w:t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4lan5b7ffv2z" w:id="20"/>
      <w:bookmarkEnd w:id="20"/>
      <w:r w:rsidDel="00000000" w:rsidR="00000000" w:rsidRPr="00000000">
        <w:rPr>
          <w:rtl w:val="0"/>
        </w:rPr>
        <w:t xml:space="preserve">Cerca amb filtres opcionals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Mètode cercaSensors(String text, Integer idTipus, Boolean nomesActius): cerca sensors el nom dels quals contingui el text (LIKE), del tipus indicat, i només actius si s’indica. Si és false o null ha de mostrar tots.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Qualsevol paràmetre pot ser null i llavors aquell filtre no s’aplica. Construeix el WHERE dinàmicament però els valors sempre van com a paràmetres del PreparedStatement, mai concatenats.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Prova-ho almenys amb tres combinacions diferents de filtres.</w:t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yv06kpo5121b" w:id="21"/>
      <w:bookmarkEnd w:id="21"/>
      <w:r w:rsidDel="00000000" w:rsidR="00000000" w:rsidRPr="00000000">
        <w:rPr>
          <w:rtl w:val="0"/>
        </w:rPr>
        <w:t xml:space="preserve">Consulta per rang de dates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Mètode lecturesEntreDates(int idSensor, LocalDateTime inici, LocalDateTime fi): lectures d’aquell sensor entre les dues dates (BETWEEN amb setTimestamp), ordenades per data.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Mostra també, al final, quantes lectures hi ha de cada qualitat en aquell rang.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oejql8uqb7l8" w:id="22"/>
      <w:bookmarkEnd w:id="22"/>
      <w:r w:rsidDel="00000000" w:rsidR="00000000" w:rsidRPr="00000000">
        <w:rPr>
          <w:rtl w:val="0"/>
        </w:rPr>
        <w:t xml:space="preserve">8. BATCH PROCESSING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IMPORTANT: abans d’implementar aquesta secció, repasseu els apunts de Batch (addBatch / executeBatch) o demaneu que s’expliqui a classe.</w:t>
      </w:r>
    </w:p>
    <w:p w:rsidR="00000000" w:rsidDel="00000000" w:rsidP="00000000" w:rsidRDefault="00000000" w:rsidRPr="00000000" w14:paraId="0000007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Simulador de lectures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Mètode simulaLectures(int idZona, int n): genera n lectures aleatòries per a cada sensor actiu d’aquella zona i les insereix per batch.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El valor de cada lectura s’ha de generar dins del rang plausible del seu tipus de sensor:</w:t>
      </w:r>
    </w:p>
    <w:tbl>
      <w:tblPr>
        <w:tblStyle w:val="Table3"/>
        <w:tblW w:w="4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1650"/>
        <w:gridCol w:w="1350"/>
        <w:tblGridChange w:id="0">
          <w:tblGrid>
            <w:gridCol w:w="1950"/>
            <w:gridCol w:w="1650"/>
            <w:gridCol w:w="13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shd w:fill="e1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Tipus de sensor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shd w:fill="e1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Rang de valors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shd w:fill="e1e0e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Unitat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Temperatura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– 35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°C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Humitat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– 95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Soroll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 – 90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CO2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 – 1500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ppm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PM2.5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– 60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µg/m³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Trànsit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– 80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veh/min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Lluminositat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– 20000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Aparcament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– 50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places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Pluviòmetre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– 15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Vent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– 70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km/h</w:t>
            </w:r>
          </w:p>
        </w:tc>
      </w:tr>
    </w:tbl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data serà l’actual.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qualitat de cada lectura s’assignarà amb la següent probabilitat: 90% OK, 8% DUBTOSA, 2% ERROR.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Obtén els sensors actius de la zona amb el seu tipus amb una única consulta prèvia; la generació es fa en memòria, no amb una consulta per lectura.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Executa el batch en blocs de 50 files. Al final mostra quantes lectures s’han generat i inserit.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Prova-ho al main amb la zona Centre i n = 30.</w:t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700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uphem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5"/>
      <w:tblW w:w="8492.0" w:type="dxa"/>
      <w:jc w:val="left"/>
      <w:tblInd w:w="-115.0" w:type="dxa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  <w:tblLayout w:type="fixed"/>
      <w:tblLook w:val="0000"/>
    </w:tblPr>
    <w:tblGrid>
      <w:gridCol w:w="1982"/>
      <w:gridCol w:w="5250"/>
      <w:gridCol w:w="1260"/>
      <w:tblGridChange w:id="0">
        <w:tblGrid>
          <w:gridCol w:w="1982"/>
          <w:gridCol w:w="5250"/>
          <w:gridCol w:w="1260"/>
        </w:tblGrid>
      </w:tblGridChange>
    </w:tblGrid>
    <w:tr>
      <w:trPr>
        <w:cantSplit w:val="0"/>
        <w:trHeight w:val="285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B5">
          <w:pPr>
            <w:tabs>
              <w:tab w:val="center" w:leader="none" w:pos="4252"/>
              <w:tab w:val="right" w:leader="none" w:pos="8504"/>
            </w:tabs>
            <w:spacing w:line="240" w:lineRule="auto"/>
            <w:ind w:right="-108"/>
            <w:jc w:val="center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1121410" cy="415925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6">
          <w:pPr>
            <w:tabs>
              <w:tab w:val="center" w:leader="none" w:pos="4252"/>
              <w:tab w:val="right" w:leader="none" w:pos="8504"/>
            </w:tabs>
            <w:spacing w:line="240" w:lineRule="auto"/>
            <w:ind w:right="360"/>
            <w:jc w:val="both"/>
            <w:rPr>
              <w:rFonts w:ascii="Calibri" w:cs="Calibri" w:eastAsia="Calibri" w:hAnsi="Calibri"/>
              <w:sz w:val="16"/>
              <w:szCs w:val="16"/>
              <w:highlight w:val="white"/>
            </w:rPr>
          </w:pPr>
          <w:r w:rsidDel="00000000" w:rsidR="00000000" w:rsidRPr="00000000">
            <w:rPr>
              <w:sz w:val="16"/>
              <w:szCs w:val="16"/>
              <w:highlight w:val="white"/>
              <w:rtl w:val="0"/>
            </w:rPr>
            <w:t xml:space="preserve">Projecte BA1 JDBC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7">
          <w:pPr>
            <w:tabs>
              <w:tab w:val="center" w:leader="none" w:pos="4252"/>
              <w:tab w:val="right" w:leader="none" w:pos="8504"/>
            </w:tabs>
            <w:spacing w:line="240" w:lineRule="auto"/>
            <w:ind w:right="360"/>
            <w:jc w:val="both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Versió 0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05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9">
          <w:pPr>
            <w:tabs>
              <w:tab w:val="center" w:leader="none" w:pos="4252"/>
              <w:tab w:val="right" w:leader="none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A">
          <w:pPr>
            <w:tabs>
              <w:tab w:val="center" w:leader="none" w:pos="4252"/>
              <w:tab w:val="right" w:leader="none" w:pos="8504"/>
            </w:tabs>
            <w:spacing w:line="240" w:lineRule="auto"/>
            <w:ind w:right="360"/>
            <w:jc w:val="both"/>
            <w:rPr/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Pàgina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tabs>
              <w:tab w:val="center" w:leader="none" w:pos="4252"/>
              <w:tab w:val="right" w:leader="none" w:pos="8504"/>
            </w:tabs>
            <w:spacing w:line="240" w:lineRule="auto"/>
            <w:ind w:right="360"/>
            <w:jc w:val="both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tabs>
        <w:tab w:val="center" w:leader="none" w:pos="4252"/>
        <w:tab w:val="right" w:leader="none" w:pos="8504"/>
      </w:tabs>
      <w:spacing w:line="240" w:lineRule="auto"/>
      <w:rPr>
        <w:rFonts w:ascii="Helvetica Neue" w:cs="Helvetica Neue" w:eastAsia="Helvetica Neue" w:hAnsi="Helvetica Neue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4"/>
      <w:tblW w:w="9510.0" w:type="dxa"/>
      <w:jc w:val="center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  <w:tblLayout w:type="fixed"/>
      <w:tblLook w:val="0000"/>
    </w:tblPr>
    <w:tblGrid>
      <w:gridCol w:w="3510"/>
      <w:gridCol w:w="4140"/>
      <w:gridCol w:w="1860"/>
      <w:tblGridChange w:id="0">
        <w:tblGrid>
          <w:gridCol w:w="3510"/>
          <w:gridCol w:w="4140"/>
          <w:gridCol w:w="1860"/>
        </w:tblGrid>
      </w:tblGridChange>
    </w:tblGrid>
    <w:tr>
      <w:trPr>
        <w:cantSplit w:val="0"/>
        <w:trHeight w:val="443.33858267716545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A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b w:val="1"/>
              <w:bCs w:val="1"/>
              <w:color w:val="6fa8dc"/>
              <w:sz w:val="38"/>
              <w:szCs w:val="38"/>
            </w:rPr>
          </w:pPr>
          <w:r w:rsidDel="00000000" w:rsidR="00000000" w:rsidRPr="00000000">
            <w:rPr>
              <w:rFonts w:ascii="Arial" w:cs="Arial" w:eastAsia="Arial" w:hAnsi="Arial"/>
              <w:color w:val="6fa8dc"/>
              <w:sz w:val="20"/>
              <w:szCs w:val="20"/>
            </w:rPr>
            <w:drawing>
              <wp:inline distB="114300" distT="114300" distL="114300" distR="114300">
                <wp:extent cx="2076450" cy="419100"/>
                <wp:effectExtent b="0" l="0" r="0" t="0"/>
                <wp:docPr id="2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Arial" w:cs="Arial" w:eastAsia="Arial" w:hAnsi="Arial"/>
              <w:color w:val="6fa8dc"/>
              <w:sz w:val="20"/>
              <w:szCs w:val="20"/>
              <w:rtl w:val="0"/>
            </w:rPr>
            <w:t xml:space="preserve"> </w:t>
          </w:r>
          <w:r w:rsidDel="00000000" w:rsidR="00000000" w:rsidRPr="00000000">
            <w:rPr>
              <w:rFonts w:ascii="Helvetica Neue" w:cs="Helvetica Neue" w:eastAsia="Helvetica Neue" w:hAnsi="Helvetica Neue"/>
              <w:color w:val="6fa8dc"/>
              <w:sz w:val="24"/>
              <w:szCs w:val="24"/>
              <w:rtl w:val="0"/>
            </w:rPr>
            <w:t xml:space="preserve"> </w:t>
          </w:r>
          <w:r w:rsidDel="00000000" w:rsidR="00000000" w:rsidRPr="00000000">
            <w:rPr>
              <w:rFonts w:ascii="Helvetica Neue" w:cs="Helvetica Neue" w:eastAsia="Helvetica Neue" w:hAnsi="Helvetica Neue"/>
              <w:b w:val="1"/>
              <w:bCs w:val="1"/>
              <w:color w:val="6fa8dc"/>
              <w:sz w:val="40"/>
              <w:szCs w:val="40"/>
              <w:rtl w:val="0"/>
            </w:rPr>
            <w:t xml:space="preserve">Institut Sabadell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Euphemia" w:cs="Euphemia" w:eastAsia="Euphemia" w:hAnsi="Euphemia"/>
              <w:i w:val="1"/>
              <w:iCs w:val="1"/>
              <w:sz w:val="20"/>
              <w:szCs w:val="20"/>
              <w:highlight w:val="white"/>
            </w:rPr>
          </w:pPr>
          <w:r w:rsidDel="00000000" w:rsidR="00000000" w:rsidRPr="00000000">
            <w:rPr>
              <w:rFonts w:ascii="Euphemia" w:cs="Euphemia" w:eastAsia="Euphemia" w:hAnsi="Euphemia"/>
              <w:i w:val="1"/>
              <w:iCs w:val="1"/>
              <w:sz w:val="20"/>
              <w:szCs w:val="20"/>
              <w:highlight w:val="white"/>
              <w:rtl w:val="0"/>
            </w:rPr>
            <w:t xml:space="preserve">Departament d’Informàtica</w:t>
          </w:r>
        </w:p>
        <w:p w:rsidR="00000000" w:rsidDel="00000000" w:rsidP="00000000" w:rsidRDefault="00000000" w:rsidRPr="00000000" w14:paraId="000000AA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Euphemia" w:cs="Euphemia" w:eastAsia="Euphemia" w:hAnsi="Euphemia"/>
              <w:i w:val="1"/>
              <w:iCs w:val="1"/>
              <w:sz w:val="20"/>
              <w:szCs w:val="20"/>
              <w:highlight w:val="white"/>
            </w:rPr>
          </w:pPr>
          <w:r w:rsidDel="00000000" w:rsidR="00000000" w:rsidRPr="00000000">
            <w:rPr>
              <w:rFonts w:ascii="Euphemia" w:cs="Euphemia" w:eastAsia="Euphemia" w:hAnsi="Euphemia"/>
              <w:i w:val="1"/>
              <w:iCs w:val="1"/>
              <w:sz w:val="20"/>
              <w:szCs w:val="20"/>
              <w:highlight w:val="white"/>
              <w:rtl w:val="0"/>
            </w:rPr>
            <w:t xml:space="preserve">M0486 - Accés a dades</w:t>
          </w:r>
        </w:p>
        <w:p w:rsidR="00000000" w:rsidDel="00000000" w:rsidP="00000000" w:rsidRDefault="00000000" w:rsidRPr="00000000" w14:paraId="000000AB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Euphemia" w:cs="Euphemia" w:eastAsia="Euphemia" w:hAnsi="Euphemia"/>
              <w:i w:val="1"/>
              <w:iCs w:val="1"/>
              <w:sz w:val="20"/>
              <w:szCs w:val="20"/>
              <w:highlight w:val="white"/>
            </w:rPr>
          </w:pPr>
          <w:r w:rsidDel="00000000" w:rsidR="00000000" w:rsidRPr="00000000">
            <w:rPr>
              <w:rFonts w:ascii="Euphemia" w:cs="Euphemia" w:eastAsia="Euphemia" w:hAnsi="Euphemia"/>
              <w:i w:val="1"/>
              <w:iCs w:val="1"/>
              <w:sz w:val="20"/>
              <w:szCs w:val="20"/>
              <w:highlight w:val="white"/>
              <w:rtl w:val="0"/>
            </w:rPr>
            <w:t xml:space="preserve">BA1</w:t>
          </w:r>
        </w:p>
      </w:tc>
      <w:tc>
        <w:tcPr>
          <w:vMerge w:val="restart"/>
        </w:tcPr>
        <w:p w:rsidR="00000000" w:rsidDel="00000000" w:rsidP="00000000" w:rsidRDefault="00000000" w:rsidRPr="00000000" w14:paraId="000000A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left"/>
            <w:rPr>
              <w:color w:val="000000"/>
              <w:sz w:val="20"/>
              <w:szCs w:val="20"/>
              <w:highlight w:val="yellow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43.33858267716545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A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rFonts w:ascii="Arial" w:cs="Arial" w:eastAsia="Arial" w:hAnsi="Arial"/>
              <w:color w:val="6fa8d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AE">
          <w:pPr>
            <w:jc w:val="center"/>
            <w:rPr>
              <w:i w:val="1"/>
              <w:iCs w:val="1"/>
              <w:sz w:val="32"/>
              <w:szCs w:val="32"/>
              <w:highlight w:val="white"/>
            </w:rPr>
          </w:pPr>
          <w:r w:rsidDel="00000000" w:rsidR="00000000" w:rsidRPr="00000000">
            <w:rPr>
              <w:i w:val="1"/>
              <w:iCs w:val="1"/>
              <w:sz w:val="24"/>
              <w:szCs w:val="24"/>
              <w:highlight w:val="white"/>
              <w:rtl w:val="0"/>
            </w:rPr>
            <w:t xml:space="preserve">Projecte BA1 JDBC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A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rFonts w:ascii="Euphemia" w:cs="Euphemia" w:eastAsia="Euphemia" w:hAnsi="Euphemia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2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B0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before="0" w:line="240" w:lineRule="auto"/>
            <w:ind w:left="0" w:firstLine="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B1">
          <w:pPr>
            <w:spacing w:after="0" w:before="0" w:line="240" w:lineRule="auto"/>
            <w:ind w:left="0" w:firstLine="0"/>
            <w:jc w:val="center"/>
            <w:rPr>
              <w:i w:val="1"/>
              <w:iCs w:val="1"/>
              <w:sz w:val="32"/>
              <w:szCs w:val="32"/>
              <w:highlight w:val="yellow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32"/>
              <w:szCs w:val="3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3">
    <w:pPr>
      <w:tabs>
        <w:tab w:val="center" w:leader="none" w:pos="4252"/>
        <w:tab w:val="right" w:leader="none" w:pos="8504"/>
      </w:tabs>
      <w:spacing w:line="240" w:lineRule="auto"/>
      <w:ind w:hanging="720"/>
      <w:rPr>
        <w:rFonts w:ascii="Helvetica Neue" w:cs="Helvetica Neue" w:eastAsia="Helvetica Neue" w:hAnsi="Helvetica Neue"/>
        <w:sz w:val="24"/>
        <w:szCs w:val="24"/>
      </w:rPr>
    </w:pPr>
    <w:r w:rsidDel="00000000" w:rsidR="00000000" w:rsidRPr="00000000">
      <w:rPr>
        <w:rFonts w:ascii="Helvetica Neue" w:cs="Helvetica Neue" w:eastAsia="Helvetica Neue" w:hAnsi="Helvetica Neue"/>
        <w:sz w:val="24"/>
        <w:szCs w:val="24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-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