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FA" w:rsidRDefault="009B5EFA" w:rsidP="009B5EFA">
      <w:pPr>
        <w:pStyle w:val="Heading5"/>
        <w:spacing w:line="259" w:lineRule="auto"/>
        <w:rPr>
          <w:lang w:val="en-US"/>
        </w:rPr>
      </w:pPr>
      <w:r>
        <w:rPr>
          <w:lang w:val="en-US"/>
        </w:rPr>
        <w:t>Business Developer Tool</w:t>
      </w:r>
    </w:p>
    <w:p w:rsidR="009B5EFA" w:rsidRPr="009B5EFA" w:rsidRDefault="009B5EFA" w:rsidP="009B5EFA">
      <w:pPr>
        <w:pStyle w:val="Bodycopy"/>
      </w:pPr>
    </w:p>
    <w:p w:rsidR="009B5EFA" w:rsidRDefault="00FD105E" w:rsidP="00FD105E">
      <w:pPr>
        <w:jc w:val="both"/>
        <w:rPr>
          <w:rFonts w:ascii="Verdana" w:hAnsi="Verdana"/>
          <w:sz w:val="20"/>
          <w:szCs w:val="20"/>
        </w:rPr>
      </w:pPr>
      <w:r w:rsidRPr="00ED7CAA">
        <w:rPr>
          <w:rFonts w:ascii="Verdana" w:hAnsi="Verdana"/>
          <w:b/>
          <w:sz w:val="20"/>
          <w:szCs w:val="20"/>
        </w:rPr>
        <w:t>Description:</w:t>
      </w:r>
      <w:r>
        <w:rPr>
          <w:rFonts w:ascii="Verdana" w:hAnsi="Verdana"/>
          <w:sz w:val="20"/>
          <w:szCs w:val="20"/>
        </w:rPr>
        <w:t xml:space="preserve"> Each global ultimate parent account or single company on the org has two user lookup named business developer 1 and 2. This component lets the user set them, edit them or delete them</w:t>
      </w:r>
      <w:r w:rsidR="009B5EFA">
        <w:rPr>
          <w:rFonts w:ascii="Verdana" w:hAnsi="Verdana"/>
          <w:sz w:val="20"/>
          <w:szCs w:val="20"/>
        </w:rPr>
        <w:t xml:space="preserve"> massively. Only the Client Program Global accounts are searched, as indicated in the US acceptance criteria. </w:t>
      </w:r>
    </w:p>
    <w:p w:rsidR="00FD105E" w:rsidRDefault="009B5EFA" w:rsidP="00FD105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Right now, to maintain these business developers, they are stored in an object named </w:t>
      </w:r>
      <w:r w:rsidRPr="009B5EFA">
        <w:rPr>
          <w:rFonts w:ascii="Verdana" w:hAnsi="Verdana"/>
          <w:i/>
          <w:sz w:val="20"/>
          <w:szCs w:val="20"/>
        </w:rPr>
        <w:t>Business Developer</w:t>
      </w:r>
      <w:r>
        <w:rPr>
          <w:rFonts w:ascii="Verdana" w:hAnsi="Verdana"/>
          <w:sz w:val="20"/>
          <w:szCs w:val="20"/>
        </w:rPr>
        <w:t xml:space="preserve">. A Batch process that should run every hour, search for changes on these records to set/update/delete the </w:t>
      </w:r>
      <w:r w:rsidR="00127556">
        <w:rPr>
          <w:rFonts w:ascii="Verdana" w:hAnsi="Verdana"/>
          <w:sz w:val="20"/>
          <w:szCs w:val="20"/>
        </w:rPr>
        <w:t xml:space="preserve">accounts that match. The business developer record creations </w:t>
      </w:r>
      <w:proofErr w:type="gramStart"/>
      <w:r w:rsidR="00127556">
        <w:rPr>
          <w:rFonts w:ascii="Verdana" w:hAnsi="Verdana"/>
          <w:sz w:val="20"/>
          <w:szCs w:val="20"/>
        </w:rPr>
        <w:t>works</w:t>
      </w:r>
      <w:proofErr w:type="gramEnd"/>
      <w:r w:rsidR="00127556">
        <w:rPr>
          <w:rFonts w:ascii="Verdana" w:hAnsi="Verdana"/>
          <w:sz w:val="20"/>
          <w:szCs w:val="20"/>
        </w:rPr>
        <w:t xml:space="preserve"> as following:</w:t>
      </w:r>
    </w:p>
    <w:p w:rsidR="00FD105E" w:rsidRDefault="00127556" w:rsidP="00FD105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create a Business developer record in the component, a user should be selected in the </w:t>
      </w:r>
      <w:r w:rsidRPr="00127556">
        <w:rPr>
          <w:rFonts w:ascii="Verdana" w:hAnsi="Verdana"/>
          <w:i/>
          <w:sz w:val="20"/>
          <w:szCs w:val="20"/>
        </w:rPr>
        <w:t>Employee Name</w:t>
      </w:r>
      <w:r>
        <w:rPr>
          <w:rFonts w:ascii="Verdana" w:hAnsi="Verdana"/>
          <w:sz w:val="20"/>
          <w:szCs w:val="20"/>
        </w:rPr>
        <w:t xml:space="preserve"> lookup, once selected, the section </w:t>
      </w:r>
      <w:r w:rsidRPr="00127556">
        <w:rPr>
          <w:rFonts w:ascii="Verdana" w:hAnsi="Verdana"/>
          <w:i/>
          <w:sz w:val="20"/>
          <w:szCs w:val="20"/>
        </w:rPr>
        <w:t xml:space="preserve">Create/Edit Business </w:t>
      </w:r>
      <w:proofErr w:type="spellStart"/>
      <w:r w:rsidRPr="00127556">
        <w:rPr>
          <w:rFonts w:ascii="Verdana" w:hAnsi="Verdana"/>
          <w:i/>
          <w:sz w:val="20"/>
          <w:szCs w:val="20"/>
        </w:rPr>
        <w:t>Developper</w:t>
      </w:r>
      <w:proofErr w:type="spellEnd"/>
      <w:r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should be opened. Then, a related responsibility must be selected </w:t>
      </w:r>
      <w:r w:rsidR="001C13E6">
        <w:rPr>
          <w:rFonts w:ascii="Verdana" w:hAnsi="Verdana"/>
          <w:sz w:val="20"/>
          <w:szCs w:val="20"/>
        </w:rPr>
        <w:t>and works as explained</w:t>
      </w:r>
      <w:r>
        <w:rPr>
          <w:rFonts w:ascii="Verdana" w:hAnsi="Verdana"/>
          <w:sz w:val="20"/>
          <w:szCs w:val="20"/>
        </w:rPr>
        <w:t>:</w:t>
      </w:r>
    </w:p>
    <w:p w:rsidR="00FD105E" w:rsidRDefault="00127556" w:rsidP="003C1B44">
      <w:pPr>
        <w:pStyle w:val="ListParagraph"/>
        <w:numPr>
          <w:ilvl w:val="0"/>
          <w:numId w:val="1"/>
        </w:numPr>
        <w:jc w:val="both"/>
      </w:pPr>
      <w:r>
        <w:t xml:space="preserve">Crown Jewel: </w:t>
      </w:r>
      <w:r w:rsidR="001C13E6">
        <w:t xml:space="preserve">When selecting this </w:t>
      </w:r>
      <w:r>
        <w:t xml:space="preserve">a </w:t>
      </w:r>
      <w:r w:rsidR="003C1B44">
        <w:t xml:space="preserve">lookup named </w:t>
      </w:r>
      <w:r w:rsidR="003C1B44" w:rsidRPr="003C1B44">
        <w:rPr>
          <w:i/>
        </w:rPr>
        <w:t>Account</w:t>
      </w:r>
      <w:r w:rsidR="003C1B44">
        <w:rPr>
          <w:i/>
        </w:rPr>
        <w:t xml:space="preserve"> </w:t>
      </w:r>
      <w:r w:rsidR="001C13E6">
        <w:t>is displayed. W</w:t>
      </w:r>
      <w:r w:rsidR="003C1B44">
        <w:t xml:space="preserve">henever an account is selected from here, is added to the table displayed bellow the other fields. </w:t>
      </w:r>
      <w:r w:rsidR="001C13E6">
        <w:t>After</w:t>
      </w:r>
      <w:r w:rsidR="003C1B44">
        <w:t xml:space="preserve"> saving, all the account ids are stored in the </w:t>
      </w:r>
      <w:r w:rsidR="003C1B44" w:rsidRPr="003C1B44">
        <w:rPr>
          <w:i/>
        </w:rPr>
        <w:t>Records</w:t>
      </w:r>
      <w:r w:rsidR="003C1B44">
        <w:t xml:space="preserve"> field</w:t>
      </w:r>
      <w:r w:rsidR="00504527">
        <w:t xml:space="preserve"> </w:t>
      </w:r>
      <w:r w:rsidR="003C1B44">
        <w:t>(</w:t>
      </w:r>
      <w:proofErr w:type="spellStart"/>
      <w:r w:rsidR="003C1B44">
        <w:t>Deal_Records__c</w:t>
      </w:r>
      <w:proofErr w:type="spellEnd"/>
      <w:r w:rsidR="003C1B44">
        <w:t>). Once the Batch process runs</w:t>
      </w:r>
      <w:r w:rsidR="001C13E6">
        <w:t xml:space="preserve">, those accounts stored in the </w:t>
      </w:r>
      <w:r w:rsidR="001C13E6" w:rsidRPr="001C13E6">
        <w:rPr>
          <w:i/>
        </w:rPr>
        <w:t>Records</w:t>
      </w:r>
      <w:r w:rsidR="001C13E6">
        <w:rPr>
          <w:i/>
        </w:rPr>
        <w:t xml:space="preserve"> </w:t>
      </w:r>
      <w:r w:rsidR="001C13E6">
        <w:t>field and</w:t>
      </w:r>
      <w:r w:rsidR="003C1B44">
        <w:t xml:space="preserve"> </w:t>
      </w:r>
      <w:r w:rsidR="001C13E6">
        <w:t>whose</w:t>
      </w:r>
      <w:r w:rsidR="003C1B44">
        <w:t xml:space="preserve"> </w:t>
      </w:r>
      <w:r w:rsidR="003C1B44" w:rsidRPr="001C13E6">
        <w:rPr>
          <w:rFonts w:cstheme="minorHAnsi"/>
          <w:i/>
        </w:rPr>
        <w:t>Client Program Global</w:t>
      </w:r>
      <w:r w:rsidR="003C1B44" w:rsidRPr="001C13E6">
        <w:rPr>
          <w:rFonts w:cstheme="minorHAnsi"/>
        </w:rPr>
        <w:t xml:space="preserve"> </w:t>
      </w:r>
      <w:r w:rsidR="003C1B44">
        <w:t xml:space="preserve">is </w:t>
      </w:r>
      <w:r w:rsidR="003C1B44" w:rsidRPr="003C1B44">
        <w:rPr>
          <w:i/>
        </w:rPr>
        <w:t>Crown Jewel</w:t>
      </w:r>
      <w:r w:rsidR="001C13E6">
        <w:rPr>
          <w:i/>
        </w:rPr>
        <w:t xml:space="preserve">, </w:t>
      </w:r>
      <w:r w:rsidR="001C13E6" w:rsidRPr="001C13E6">
        <w:t>will have its</w:t>
      </w:r>
      <w:r w:rsidR="001C13E6">
        <w:t xml:space="preserve"> </w:t>
      </w:r>
      <w:r w:rsidR="001C13E6" w:rsidRPr="001C13E6">
        <w:rPr>
          <w:i/>
        </w:rPr>
        <w:t>Business Developer</w:t>
      </w:r>
      <w:r w:rsidR="001C13E6">
        <w:t xml:space="preserve"> </w:t>
      </w:r>
      <w:r w:rsidR="00504527">
        <w:t xml:space="preserve">1 or 2 </w:t>
      </w:r>
      <w:r w:rsidR="001C13E6">
        <w:t>filled</w:t>
      </w:r>
      <w:r w:rsidR="001C13E6" w:rsidRPr="001C13E6">
        <w:t xml:space="preserve"> </w:t>
      </w:r>
      <w:r w:rsidR="001C13E6">
        <w:t xml:space="preserve">with </w:t>
      </w:r>
      <w:r w:rsidR="003C1B44">
        <w:t xml:space="preserve">the </w:t>
      </w:r>
      <w:r w:rsidR="003C1B44" w:rsidRPr="00127556">
        <w:rPr>
          <w:rFonts w:ascii="Verdana" w:hAnsi="Verdana"/>
          <w:i/>
          <w:sz w:val="20"/>
          <w:szCs w:val="20"/>
        </w:rPr>
        <w:t>Employee Name</w:t>
      </w:r>
      <w:r w:rsidR="003C1B44">
        <w:rPr>
          <w:rFonts w:ascii="Verdana" w:hAnsi="Verdana"/>
          <w:sz w:val="20"/>
          <w:szCs w:val="20"/>
        </w:rPr>
        <w:t xml:space="preserve"> </w:t>
      </w:r>
      <w:r w:rsidR="001C13E6">
        <w:rPr>
          <w:rFonts w:ascii="Verdana" w:hAnsi="Verdana"/>
          <w:sz w:val="20"/>
          <w:szCs w:val="20"/>
        </w:rPr>
        <w:t>user selected</w:t>
      </w:r>
      <w:r w:rsidR="00504527">
        <w:rPr>
          <w:rFonts w:ascii="Verdana" w:hAnsi="Verdana"/>
          <w:sz w:val="20"/>
          <w:szCs w:val="20"/>
        </w:rPr>
        <w:t>.</w:t>
      </w:r>
    </w:p>
    <w:p w:rsidR="00FD105E" w:rsidRDefault="001C13E6" w:rsidP="00FD105E">
      <w:pPr>
        <w:pStyle w:val="ListParagraph"/>
        <w:numPr>
          <w:ilvl w:val="0"/>
          <w:numId w:val="1"/>
        </w:numPr>
        <w:jc w:val="both"/>
      </w:pPr>
      <w:r>
        <w:t xml:space="preserve">Top Client: When selecting this the </w:t>
      </w:r>
      <w:r w:rsidRPr="001C13E6">
        <w:rPr>
          <w:i/>
        </w:rPr>
        <w:t>SIC Code</w:t>
      </w:r>
      <w:r>
        <w:t xml:space="preserve"> component is displayed to let the user select a Branch. After saving, the Branch id is stored in the </w:t>
      </w:r>
      <w:r>
        <w:rPr>
          <w:i/>
        </w:rPr>
        <w:t>Branch</w:t>
      </w:r>
      <w:r>
        <w:t xml:space="preserve"> field</w:t>
      </w:r>
      <w:r w:rsidR="00504527">
        <w:t xml:space="preserve"> </w:t>
      </w:r>
      <w:r>
        <w:t>(</w:t>
      </w:r>
      <w:proofErr w:type="spellStart"/>
      <w:r>
        <w:t>Deal_Branch__c</w:t>
      </w:r>
      <w:proofErr w:type="spellEnd"/>
      <w:r>
        <w:t xml:space="preserve">). Once the Batch process runs, those accounts whose </w:t>
      </w:r>
      <w:r w:rsidRPr="001C13E6">
        <w:rPr>
          <w:rFonts w:cstheme="minorHAnsi"/>
          <w:i/>
        </w:rPr>
        <w:t>Client Program Global</w:t>
      </w:r>
      <w:r w:rsidRPr="001C13E6">
        <w:rPr>
          <w:rFonts w:cstheme="minorHAnsi"/>
        </w:rPr>
        <w:t xml:space="preserve"> </w:t>
      </w:r>
      <w:r>
        <w:t xml:space="preserve">is </w:t>
      </w:r>
      <w:r>
        <w:rPr>
          <w:i/>
        </w:rPr>
        <w:t xml:space="preserve">Top Client </w:t>
      </w:r>
      <w:r>
        <w:t>and its Branch is the one selected</w:t>
      </w:r>
      <w:r>
        <w:rPr>
          <w:i/>
        </w:rPr>
        <w:t xml:space="preserve">, </w:t>
      </w:r>
      <w:r w:rsidRPr="001C13E6">
        <w:t>will have its</w:t>
      </w:r>
      <w:r>
        <w:t xml:space="preserve"> </w:t>
      </w:r>
      <w:r w:rsidRPr="001C13E6">
        <w:rPr>
          <w:i/>
        </w:rPr>
        <w:t>Business Developer</w:t>
      </w:r>
      <w:r>
        <w:t xml:space="preserve"> </w:t>
      </w:r>
      <w:r w:rsidR="00504527">
        <w:t xml:space="preserve">1 or 2 </w:t>
      </w:r>
      <w:r>
        <w:t>filled</w:t>
      </w:r>
      <w:r w:rsidRPr="001C13E6">
        <w:t xml:space="preserve"> </w:t>
      </w:r>
      <w:r>
        <w:t xml:space="preserve">with the </w:t>
      </w:r>
      <w:r w:rsidRPr="00127556">
        <w:rPr>
          <w:rFonts w:ascii="Verdana" w:hAnsi="Verdana"/>
          <w:i/>
          <w:sz w:val="20"/>
          <w:szCs w:val="20"/>
        </w:rPr>
        <w:t>Employee Name</w:t>
      </w:r>
      <w:r>
        <w:rPr>
          <w:rFonts w:ascii="Verdana" w:hAnsi="Verdana"/>
          <w:sz w:val="20"/>
          <w:szCs w:val="20"/>
        </w:rPr>
        <w:t xml:space="preserve"> user selected</w:t>
      </w:r>
      <w:r w:rsidR="00504527">
        <w:rPr>
          <w:rFonts w:ascii="Verdana" w:hAnsi="Verdana"/>
          <w:sz w:val="20"/>
          <w:szCs w:val="20"/>
        </w:rPr>
        <w:t>.</w:t>
      </w:r>
    </w:p>
    <w:p w:rsidR="00FD105E" w:rsidRPr="00016AFF" w:rsidRDefault="00504527" w:rsidP="00FD105E">
      <w:pPr>
        <w:pStyle w:val="ListParagraph"/>
        <w:numPr>
          <w:ilvl w:val="0"/>
          <w:numId w:val="1"/>
        </w:numPr>
        <w:jc w:val="both"/>
      </w:pPr>
      <w:r>
        <w:t xml:space="preserve">Deloitte Private: When selecting a lookup named </w:t>
      </w:r>
      <w:r w:rsidRPr="00504527">
        <w:rPr>
          <w:i/>
        </w:rPr>
        <w:t>Region</w:t>
      </w:r>
      <w:r>
        <w:t xml:space="preserve"> is displayed. After saving, the Region id is stored in the </w:t>
      </w:r>
      <w:proofErr w:type="gramStart"/>
      <w:r>
        <w:rPr>
          <w:i/>
        </w:rPr>
        <w:t xml:space="preserve">Region </w:t>
      </w:r>
      <w:r>
        <w:t xml:space="preserve"> field</w:t>
      </w:r>
      <w:proofErr w:type="gramEnd"/>
      <w:r>
        <w:t xml:space="preserve"> (</w:t>
      </w:r>
      <w:proofErr w:type="spellStart"/>
      <w:r>
        <w:t>Deal_Region__c</w:t>
      </w:r>
      <w:proofErr w:type="spellEnd"/>
      <w:r>
        <w:t xml:space="preserve">). Once the Batch process runs, those accounts whose </w:t>
      </w:r>
      <w:r w:rsidRPr="001C13E6">
        <w:rPr>
          <w:rFonts w:cstheme="minorHAnsi"/>
          <w:i/>
        </w:rPr>
        <w:t>Client Program Global</w:t>
      </w:r>
      <w:r w:rsidRPr="001C13E6">
        <w:rPr>
          <w:rFonts w:cstheme="minorHAnsi"/>
        </w:rPr>
        <w:t xml:space="preserve"> </w:t>
      </w:r>
      <w:r>
        <w:t xml:space="preserve">is </w:t>
      </w:r>
      <w:r>
        <w:rPr>
          <w:i/>
        </w:rPr>
        <w:t xml:space="preserve">Deloitte Private </w:t>
      </w:r>
      <w:r>
        <w:t>and its Region is the one selected</w:t>
      </w:r>
      <w:r>
        <w:rPr>
          <w:i/>
        </w:rPr>
        <w:t xml:space="preserve">, </w:t>
      </w:r>
      <w:r w:rsidRPr="001C13E6">
        <w:t>will have its</w:t>
      </w:r>
      <w:r>
        <w:t xml:space="preserve"> </w:t>
      </w:r>
      <w:r w:rsidRPr="001C13E6">
        <w:rPr>
          <w:i/>
        </w:rPr>
        <w:t>Business Developer</w:t>
      </w:r>
      <w:r>
        <w:t xml:space="preserve"> 1 or 2 filled</w:t>
      </w:r>
      <w:r w:rsidRPr="001C13E6">
        <w:t xml:space="preserve"> </w:t>
      </w:r>
      <w:r>
        <w:t xml:space="preserve">with the </w:t>
      </w:r>
      <w:r w:rsidRPr="00127556">
        <w:rPr>
          <w:rFonts w:ascii="Verdana" w:hAnsi="Verdana"/>
          <w:i/>
          <w:sz w:val="20"/>
          <w:szCs w:val="20"/>
        </w:rPr>
        <w:t>Employee Name</w:t>
      </w:r>
      <w:r>
        <w:rPr>
          <w:rFonts w:ascii="Verdana" w:hAnsi="Verdana"/>
          <w:sz w:val="20"/>
          <w:szCs w:val="20"/>
        </w:rPr>
        <w:t xml:space="preserve"> user selected.</w:t>
      </w:r>
    </w:p>
    <w:p w:rsidR="00163EC0" w:rsidRDefault="00016AFF" w:rsidP="00016AFF">
      <w:pPr>
        <w:jc w:val="both"/>
      </w:pPr>
      <w:r>
        <w:t xml:space="preserve">When saving the Business Developer record, an account is searched that matches the business developer criteria and is taken as a sample account to look if it has any Business Developer lookup empty (all accounts that match the </w:t>
      </w:r>
      <w:r w:rsidR="00163EC0">
        <w:t>criteria should have the same values on those lookups</w:t>
      </w:r>
      <w:r>
        <w:t>)</w:t>
      </w:r>
      <w:r w:rsidR="00163EC0">
        <w:t xml:space="preserve">. If </w:t>
      </w:r>
      <w:proofErr w:type="gramStart"/>
      <w:r w:rsidR="00163EC0">
        <w:t>no  Business</w:t>
      </w:r>
      <w:proofErr w:type="gramEnd"/>
      <w:r w:rsidR="00163EC0">
        <w:t xml:space="preserve"> Developer lookup is empty, the system should show a message asking the user to edit an existing business developer or to delete it.</w:t>
      </w:r>
    </w:p>
    <w:p w:rsidR="00163EC0" w:rsidRPr="00163EC0" w:rsidRDefault="00163EC0" w:rsidP="00016AFF">
      <w:pPr>
        <w:jc w:val="both"/>
      </w:pPr>
      <w:r>
        <w:t xml:space="preserve">To edit or delete business developer records, after selecting a user in the </w:t>
      </w:r>
      <w:r w:rsidRPr="00163EC0">
        <w:rPr>
          <w:i/>
        </w:rPr>
        <w:t>Employee Name</w:t>
      </w:r>
      <w:r>
        <w:rPr>
          <w:i/>
        </w:rPr>
        <w:t xml:space="preserve"> </w:t>
      </w:r>
      <w:r>
        <w:t>lookup, it will display all the existing records in the ‘</w:t>
      </w:r>
      <w:r w:rsidRPr="00163EC0">
        <w:rPr>
          <w:i/>
        </w:rPr>
        <w:t>Business Developer Records</w:t>
      </w:r>
      <w:r>
        <w:t xml:space="preserve">’ section. After selecting the desire record, it will be available to edit in the </w:t>
      </w:r>
      <w:r w:rsidRPr="00163EC0">
        <w:rPr>
          <w:i/>
        </w:rPr>
        <w:t>Create/Edit</w:t>
      </w:r>
      <w:r>
        <w:t xml:space="preserve"> section.</w:t>
      </w:r>
    </w:p>
    <w:p w:rsidR="00FD105E" w:rsidRDefault="00FD105E" w:rsidP="00FD105E">
      <w:pPr>
        <w:jc w:val="both"/>
      </w:pPr>
      <w:r w:rsidRPr="00774F10">
        <w:rPr>
          <w:b/>
        </w:rPr>
        <w:t>User story:</w:t>
      </w:r>
      <w:r>
        <w:t xml:space="preserve"> US-4839. </w:t>
      </w:r>
    </w:p>
    <w:p w:rsidR="00FD105E" w:rsidRDefault="00FD105E" w:rsidP="00FD105E">
      <w:pPr>
        <w:jc w:val="both"/>
      </w:pPr>
      <w:r w:rsidRPr="00E977FB">
        <w:rPr>
          <w:b/>
        </w:rPr>
        <w:t>Triggers:</w:t>
      </w:r>
      <w:r>
        <w:rPr>
          <w:b/>
        </w:rPr>
        <w:t xml:space="preserve"> </w:t>
      </w:r>
      <w:r w:rsidR="00163EC0">
        <w:t>A batch process that runs every hour and search for changes on Business Developer records.</w:t>
      </w:r>
    </w:p>
    <w:p w:rsidR="00163EC0" w:rsidRDefault="00942FBE" w:rsidP="00FD105E">
      <w:pPr>
        <w:jc w:val="both"/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5612130" cy="80587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105E" w:rsidRDefault="00FD105E" w:rsidP="00FD105E">
      <w:pPr>
        <w:jc w:val="both"/>
        <w:rPr>
          <w:b/>
        </w:rPr>
      </w:pPr>
      <w:proofErr w:type="spellStart"/>
      <w:r>
        <w:rPr>
          <w:b/>
        </w:rPr>
        <w:lastRenderedPageBreak/>
        <w:t>Medadata</w:t>
      </w:r>
      <w:proofErr w:type="spellEnd"/>
      <w:r>
        <w:rPr>
          <w:b/>
        </w:rPr>
        <w:t xml:space="preserve">: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823"/>
        <w:gridCol w:w="6378"/>
      </w:tblGrid>
      <w:tr w:rsidR="00FD105E" w:rsidRPr="007B4ECA" w:rsidTr="003C1C8F">
        <w:tc>
          <w:tcPr>
            <w:tcW w:w="3823" w:type="dxa"/>
            <w:tcBorders>
              <w:bottom w:val="single" w:sz="4" w:space="0" w:color="auto"/>
            </w:tcBorders>
            <w:shd w:val="clear" w:color="auto" w:fill="000000" w:themeFill="text1"/>
          </w:tcPr>
          <w:p w:rsidR="00FD105E" w:rsidRPr="007B4ECA" w:rsidRDefault="00FD105E" w:rsidP="003C1C8F">
            <w:pPr>
              <w:pStyle w:val="Bodycopy"/>
              <w:rPr>
                <w:color w:val="FFFFFF" w:themeColor="background1"/>
              </w:rPr>
            </w:pPr>
            <w:r w:rsidRPr="007B4ECA">
              <w:rPr>
                <w:color w:val="FFFFFF" w:themeColor="background1"/>
              </w:rPr>
              <w:t>Type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FD105E" w:rsidRPr="007B4ECA" w:rsidRDefault="00FD105E" w:rsidP="003C1C8F">
            <w:pPr>
              <w:pStyle w:val="Bodycopy"/>
              <w:rPr>
                <w:color w:val="FFFFFF" w:themeColor="background1"/>
              </w:rPr>
            </w:pPr>
            <w:r w:rsidRPr="007B4ECA">
              <w:rPr>
                <w:color w:val="FFFFFF" w:themeColor="background1"/>
              </w:rPr>
              <w:t>Name</w:t>
            </w:r>
          </w:p>
        </w:tc>
      </w:tr>
      <w:tr w:rsidR="00FD105E" w:rsidRPr="007B4ECA" w:rsidTr="003C1C8F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5E" w:rsidRPr="007B4ECA" w:rsidRDefault="00FD105E" w:rsidP="003C1C8F">
            <w:pPr>
              <w:pStyle w:val="Bodycopy"/>
            </w:pPr>
            <w:r>
              <w:t xml:space="preserve">Objects and </w:t>
            </w:r>
            <w:r w:rsidRPr="007B4ECA">
              <w:t>Field</w:t>
            </w:r>
            <w:r>
              <w:t>s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EC0" w:rsidRDefault="00FD105E" w:rsidP="003C1C8F">
            <w:pPr>
              <w:pStyle w:val="Bodycopy"/>
            </w:pPr>
            <w:r w:rsidRPr="00F03698">
              <w:rPr>
                <w:b/>
              </w:rPr>
              <w:t>Account</w:t>
            </w:r>
            <w:r>
              <w:t xml:space="preserve"> (fields: </w:t>
            </w:r>
            <w:r w:rsidRPr="007B4ECA">
              <w:t>DEAL_</w:t>
            </w:r>
            <w:r>
              <w:t>BusinessDeveloper1</w:t>
            </w:r>
            <w:r w:rsidRPr="007B4ECA">
              <w:t xml:space="preserve"> __c</w:t>
            </w:r>
            <w:r>
              <w:t xml:space="preserve">, </w:t>
            </w:r>
            <w:r w:rsidRPr="007B4ECA">
              <w:t>DEAL_</w:t>
            </w:r>
            <w:r>
              <w:t>BusinesDeveloper2</w:t>
            </w:r>
            <w:r w:rsidRPr="007B4ECA">
              <w:t>__c</w:t>
            </w:r>
            <w:r>
              <w:t xml:space="preserve">).                                                 </w:t>
            </w:r>
            <w:proofErr w:type="spellStart"/>
            <w:r w:rsidRPr="00F03698">
              <w:rPr>
                <w:b/>
              </w:rPr>
              <w:t>DEAL_Branch__c</w:t>
            </w:r>
            <w:proofErr w:type="spellEnd"/>
            <w:r>
              <w:t xml:space="preserve"> (Id).                                                          </w:t>
            </w:r>
            <w:proofErr w:type="spellStart"/>
            <w:r w:rsidRPr="00F03698">
              <w:rPr>
                <w:b/>
              </w:rPr>
              <w:t>DEAL_Region__c</w:t>
            </w:r>
            <w:proofErr w:type="spellEnd"/>
            <w:r>
              <w:t xml:space="preserve"> (Id). </w:t>
            </w:r>
          </w:p>
          <w:p w:rsidR="00163EC0" w:rsidRDefault="00163EC0" w:rsidP="003C1C8F">
            <w:pPr>
              <w:pStyle w:val="Bodycopy"/>
            </w:pPr>
          </w:p>
          <w:p w:rsidR="00163EC0" w:rsidRDefault="00163EC0" w:rsidP="003C1C8F">
            <w:pPr>
              <w:pStyle w:val="Bodycopy"/>
              <w:rPr>
                <w:rStyle w:val="slds-form-elementstatic"/>
                <w:b/>
              </w:rPr>
            </w:pPr>
            <w:r w:rsidRPr="00163EC0">
              <w:rPr>
                <w:rStyle w:val="slds-form-elementstatic"/>
                <w:b/>
              </w:rPr>
              <w:t>DEAL_</w:t>
            </w:r>
            <w:proofErr w:type="spellStart"/>
            <w:r w:rsidRPr="00163EC0">
              <w:rPr>
                <w:rStyle w:val="slds-form-elementstatic"/>
                <w:b/>
              </w:rPr>
              <w:t>BusinessDeveloper</w:t>
            </w:r>
            <w:proofErr w:type="spellEnd"/>
            <w:r w:rsidRPr="00163EC0">
              <w:rPr>
                <w:rStyle w:val="slds-form-elementstatic"/>
                <w:b/>
              </w:rPr>
              <w:t>__c</w:t>
            </w:r>
          </w:p>
          <w:p w:rsidR="00163EC0" w:rsidRDefault="00163EC0" w:rsidP="003C1C8F">
            <w:pPr>
              <w:pStyle w:val="Bodycopy"/>
              <w:rPr>
                <w:rStyle w:val="slds-form-elementstatic"/>
              </w:rPr>
            </w:pPr>
            <w:r w:rsidRPr="00163EC0">
              <w:rPr>
                <w:rStyle w:val="slds-form-elementstatic"/>
              </w:rPr>
              <w:t>Fields</w:t>
            </w:r>
            <w:r>
              <w:rPr>
                <w:rStyle w:val="slds-form-elementstatic"/>
              </w:rPr>
              <w:t>:</w:t>
            </w:r>
          </w:p>
          <w:p w:rsidR="00163EC0" w:rsidRDefault="00163EC0" w:rsidP="003C1C8F">
            <w:pPr>
              <w:pStyle w:val="Bodycopy"/>
              <w:rPr>
                <w:rStyle w:val="uioutputtext"/>
              </w:rPr>
            </w:pPr>
            <w:proofErr w:type="spellStart"/>
            <w:r>
              <w:rPr>
                <w:rStyle w:val="uioutputtext"/>
              </w:rPr>
              <w:t>DEAL_Active__c</w:t>
            </w:r>
            <w:proofErr w:type="spellEnd"/>
          </w:p>
          <w:p w:rsidR="00163EC0" w:rsidRDefault="00163EC0" w:rsidP="003C1C8F">
            <w:pPr>
              <w:pStyle w:val="Bodycopy"/>
              <w:rPr>
                <w:rStyle w:val="uioutputtext"/>
              </w:rPr>
            </w:pPr>
            <w:proofErr w:type="spellStart"/>
            <w:r>
              <w:rPr>
                <w:rStyle w:val="uioutputtext"/>
              </w:rPr>
              <w:t>DEAL_Branch__c</w:t>
            </w:r>
            <w:proofErr w:type="spellEnd"/>
          </w:p>
          <w:p w:rsidR="00163EC0" w:rsidRPr="00163EC0" w:rsidRDefault="00163EC0" w:rsidP="003C1C8F">
            <w:pPr>
              <w:pStyle w:val="Bodycopy"/>
            </w:pPr>
            <w:r>
              <w:rPr>
                <w:rStyle w:val="uioutputtext"/>
              </w:rPr>
              <w:t>DEAL_</w:t>
            </w:r>
            <w:proofErr w:type="spellStart"/>
            <w:r>
              <w:rPr>
                <w:rStyle w:val="uioutputtext"/>
              </w:rPr>
              <w:t>EmployeeName</w:t>
            </w:r>
            <w:proofErr w:type="spellEnd"/>
            <w:r>
              <w:rPr>
                <w:rStyle w:val="uioutputtext"/>
              </w:rPr>
              <w:t>__c</w:t>
            </w:r>
          </w:p>
          <w:p w:rsidR="00FD105E" w:rsidRDefault="00163EC0" w:rsidP="00163EC0">
            <w:pPr>
              <w:pStyle w:val="Bodycopy"/>
              <w:rPr>
                <w:b/>
              </w:rPr>
            </w:pPr>
            <w:proofErr w:type="spellStart"/>
            <w:r>
              <w:rPr>
                <w:rStyle w:val="uioutputtext"/>
              </w:rPr>
              <w:t>DEAL_Note__c</w:t>
            </w:r>
            <w:proofErr w:type="spellEnd"/>
          </w:p>
          <w:p w:rsidR="00163EC0" w:rsidRDefault="00163EC0" w:rsidP="00163EC0">
            <w:pPr>
              <w:pStyle w:val="Bodycopy"/>
              <w:rPr>
                <w:rStyle w:val="uioutputtext"/>
              </w:rPr>
            </w:pPr>
            <w:proofErr w:type="spellStart"/>
            <w:r>
              <w:rPr>
                <w:rStyle w:val="uioutputtext"/>
              </w:rPr>
              <w:t>DEAL_Records__c</w:t>
            </w:r>
            <w:proofErr w:type="spellEnd"/>
            <w:r w:rsidR="00A6553C">
              <w:rPr>
                <w:rStyle w:val="uioutputtext"/>
              </w:rPr>
              <w:t xml:space="preserve"> </w:t>
            </w:r>
          </w:p>
          <w:p w:rsidR="00A6553C" w:rsidRDefault="00A6553C" w:rsidP="00163EC0">
            <w:pPr>
              <w:pStyle w:val="Bodycopy"/>
              <w:rPr>
                <w:rStyle w:val="uioutputtext"/>
              </w:rPr>
            </w:pPr>
            <w:proofErr w:type="spellStart"/>
            <w:r>
              <w:rPr>
                <w:rStyle w:val="uioutputtext"/>
              </w:rPr>
              <w:t>DEAL_Region__c</w:t>
            </w:r>
            <w:proofErr w:type="spellEnd"/>
          </w:p>
          <w:p w:rsidR="00A6553C" w:rsidRPr="00163EC0" w:rsidRDefault="00A6553C" w:rsidP="00163EC0">
            <w:pPr>
              <w:pStyle w:val="Bodycopy"/>
              <w:rPr>
                <w:b/>
              </w:rPr>
            </w:pPr>
            <w:r>
              <w:rPr>
                <w:rStyle w:val="uioutputtext"/>
              </w:rPr>
              <w:t>DEAL_RelatedResponsibility__c</w:t>
            </w:r>
          </w:p>
        </w:tc>
      </w:tr>
      <w:tr w:rsidR="00FD105E" w:rsidRPr="007B4ECA" w:rsidTr="003C1C8F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5E" w:rsidRDefault="00FD105E" w:rsidP="003C1C8F">
            <w:pPr>
              <w:pStyle w:val="Bodycopy"/>
            </w:pPr>
            <w:r>
              <w:t>Lightning component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5E" w:rsidRPr="007B4ECA" w:rsidRDefault="00FD105E" w:rsidP="003C1C8F">
            <w:pPr>
              <w:pStyle w:val="Bodycopy"/>
            </w:pPr>
            <w:r>
              <w:t>DEAL_</w:t>
            </w:r>
            <w:proofErr w:type="spellStart"/>
            <w:r>
              <w:t>BusinessDeveloperTool</w:t>
            </w:r>
            <w:proofErr w:type="spellEnd"/>
            <w:r>
              <w:t xml:space="preserve">__c, </w:t>
            </w:r>
            <w:proofErr w:type="spellStart"/>
            <w:r w:rsidRPr="00F03698">
              <w:t>DEAL_EmployeeNameEvent</w:t>
            </w:r>
            <w:proofErr w:type="spellEnd"/>
            <w:r>
              <w:t xml:space="preserve">, </w:t>
            </w:r>
            <w:proofErr w:type="spellStart"/>
            <w:r w:rsidRPr="00F03698">
              <w:t>DEAL_BusinessDeveloperRecords</w:t>
            </w:r>
            <w:proofErr w:type="spellEnd"/>
            <w:r>
              <w:t xml:space="preserve">, </w:t>
            </w:r>
            <w:proofErr w:type="spellStart"/>
            <w:r w:rsidRPr="00F03698">
              <w:t>DEAL_dynamicLookup</w:t>
            </w:r>
            <w:proofErr w:type="spellEnd"/>
            <w:r>
              <w:t xml:space="preserve">. </w:t>
            </w:r>
          </w:p>
        </w:tc>
      </w:tr>
      <w:tr w:rsidR="00FD105E" w:rsidRPr="007B4ECA" w:rsidTr="003C1C8F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5E" w:rsidRDefault="00FD105E" w:rsidP="003C1C8F">
            <w:pPr>
              <w:pStyle w:val="Bodycopy"/>
            </w:pPr>
            <w:r>
              <w:t>Apex class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05E" w:rsidRDefault="00FD105E" w:rsidP="003C1C8F">
            <w:pPr>
              <w:pStyle w:val="Bodycopy"/>
            </w:pPr>
            <w:proofErr w:type="spellStart"/>
            <w:r w:rsidRPr="00F03698">
              <w:t>DEAL_BusinessDeveloperController</w:t>
            </w:r>
            <w:proofErr w:type="spellEnd"/>
            <w:r>
              <w:t xml:space="preserve">, </w:t>
            </w:r>
            <w:proofErr w:type="spellStart"/>
            <w:r w:rsidRPr="00F03698">
              <w:t>DEAL_DynamicLookup</w:t>
            </w:r>
            <w:proofErr w:type="spellEnd"/>
            <w:r>
              <w:t xml:space="preserve">. </w:t>
            </w:r>
          </w:p>
        </w:tc>
      </w:tr>
    </w:tbl>
    <w:p w:rsidR="00FD105E" w:rsidRDefault="00FD105E" w:rsidP="00FD105E">
      <w:pPr>
        <w:jc w:val="both"/>
        <w:rPr>
          <w:b/>
        </w:rPr>
      </w:pPr>
      <w:r>
        <w:rPr>
          <w:b/>
        </w:rPr>
        <w:t xml:space="preserve"> </w:t>
      </w:r>
    </w:p>
    <w:p w:rsidR="009D0D86" w:rsidRDefault="009D0D86"/>
    <w:sectPr w:rsidR="009D0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Bold">
    <w:altName w:val="Arial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6761"/>
    <w:multiLevelType w:val="hybridMultilevel"/>
    <w:tmpl w:val="5E10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97259"/>
    <w:multiLevelType w:val="multilevel"/>
    <w:tmpl w:val="4BB48F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324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5E"/>
    <w:rsid w:val="00016AFF"/>
    <w:rsid w:val="00127556"/>
    <w:rsid w:val="00163EC0"/>
    <w:rsid w:val="001C13E6"/>
    <w:rsid w:val="003C1B44"/>
    <w:rsid w:val="00504527"/>
    <w:rsid w:val="00942FBE"/>
    <w:rsid w:val="009B5EFA"/>
    <w:rsid w:val="009D0D86"/>
    <w:rsid w:val="00A6553C"/>
    <w:rsid w:val="00FD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49F2"/>
  <w15:chartTrackingRefBased/>
  <w15:docId w15:val="{8EE335EB-23E0-49AB-853D-3413BC86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05E"/>
    <w:rPr>
      <w:lang w:val="en-US"/>
    </w:rPr>
  </w:style>
  <w:style w:type="paragraph" w:styleId="Heading1">
    <w:name w:val="heading 1"/>
    <w:next w:val="Bodycopy"/>
    <w:link w:val="Heading1Char"/>
    <w:autoRedefine/>
    <w:qFormat/>
    <w:rsid w:val="009B5EFA"/>
    <w:pPr>
      <w:pageBreakBefore/>
      <w:numPr>
        <w:numId w:val="2"/>
      </w:numPr>
      <w:spacing w:before="120" w:after="180" w:line="240" w:lineRule="auto"/>
      <w:outlineLvl w:val="0"/>
    </w:pPr>
    <w:rPr>
      <w:rFonts w:ascii="Verdana" w:eastAsia="Times New Roman" w:hAnsi="Verdana" w:cs="Arial"/>
      <w:b/>
      <w:sz w:val="24"/>
      <w:szCs w:val="32"/>
      <w:lang w:val="en-US"/>
    </w:rPr>
  </w:style>
  <w:style w:type="paragraph" w:styleId="Heading2">
    <w:name w:val="heading 2"/>
    <w:next w:val="Bodycopy"/>
    <w:link w:val="Heading2Char"/>
    <w:autoRedefine/>
    <w:qFormat/>
    <w:rsid w:val="009B5EFA"/>
    <w:pPr>
      <w:keepNext/>
      <w:numPr>
        <w:ilvl w:val="1"/>
        <w:numId w:val="2"/>
      </w:numPr>
      <w:spacing w:before="360" w:after="120" w:line="240" w:lineRule="auto"/>
      <w:outlineLvl w:val="1"/>
    </w:pPr>
    <w:rPr>
      <w:rFonts w:ascii="Verdana" w:eastAsia="Times" w:hAnsi="Verdana" w:cs="Times New Roman"/>
      <w:b/>
      <w:color w:val="7F7F7F" w:themeColor="text1" w:themeTint="80"/>
      <w:sz w:val="20"/>
      <w:szCs w:val="20"/>
      <w:lang w:val="en-GB"/>
    </w:rPr>
  </w:style>
  <w:style w:type="paragraph" w:styleId="Heading3">
    <w:name w:val="heading 3"/>
    <w:next w:val="Bodycopy"/>
    <w:link w:val="Heading3Char"/>
    <w:autoRedefine/>
    <w:qFormat/>
    <w:rsid w:val="009B5EFA"/>
    <w:pPr>
      <w:keepNext/>
      <w:numPr>
        <w:ilvl w:val="2"/>
        <w:numId w:val="2"/>
      </w:numPr>
      <w:spacing w:before="240" w:after="120" w:line="240" w:lineRule="auto"/>
      <w:ind w:left="720"/>
      <w:outlineLvl w:val="2"/>
    </w:pPr>
    <w:rPr>
      <w:rFonts w:ascii="Arial Bold" w:eastAsia="Times New Roman" w:hAnsi="Arial Bold" w:cs="Arial"/>
      <w:b/>
      <w:sz w:val="20"/>
      <w:szCs w:val="20"/>
      <w:lang w:val="en-US"/>
    </w:rPr>
  </w:style>
  <w:style w:type="paragraph" w:styleId="Heading4">
    <w:name w:val="heading 4"/>
    <w:next w:val="Bodycopy"/>
    <w:link w:val="Heading4Char"/>
    <w:qFormat/>
    <w:rsid w:val="009B5EFA"/>
    <w:pPr>
      <w:keepNext/>
      <w:numPr>
        <w:ilvl w:val="3"/>
        <w:numId w:val="2"/>
      </w:numPr>
      <w:spacing w:before="180" w:after="120" w:line="240" w:lineRule="auto"/>
      <w:outlineLvl w:val="3"/>
    </w:pPr>
    <w:rPr>
      <w:rFonts w:ascii="Arial Bold" w:eastAsia="Times New Roman" w:hAnsi="Arial Bold" w:cs="Times New Roman"/>
      <w:b/>
      <w:i/>
      <w:sz w:val="20"/>
      <w:szCs w:val="18"/>
      <w:lang w:val="en-US"/>
    </w:rPr>
  </w:style>
  <w:style w:type="paragraph" w:styleId="Heading5">
    <w:name w:val="heading 5"/>
    <w:basedOn w:val="Normal"/>
    <w:next w:val="Bodycopy"/>
    <w:link w:val="Heading5Char"/>
    <w:qFormat/>
    <w:rsid w:val="009B5EFA"/>
    <w:pPr>
      <w:keepNext/>
      <w:numPr>
        <w:ilvl w:val="4"/>
        <w:numId w:val="2"/>
      </w:numPr>
      <w:spacing w:before="180" w:after="0" w:line="240" w:lineRule="auto"/>
      <w:outlineLvl w:val="4"/>
    </w:pPr>
    <w:rPr>
      <w:rFonts w:ascii="Times New Roman" w:eastAsia="Times New Roman" w:hAnsi="Times New Roman" w:cs="Times New Roman"/>
      <w:i/>
      <w:sz w:val="24"/>
      <w:szCs w:val="24"/>
      <w:lang w:val="cs-CZ"/>
    </w:rPr>
  </w:style>
  <w:style w:type="paragraph" w:styleId="Heading6">
    <w:name w:val="heading 6"/>
    <w:basedOn w:val="Normal"/>
    <w:next w:val="Normal"/>
    <w:link w:val="Heading6Char"/>
    <w:qFormat/>
    <w:rsid w:val="009B5EFA"/>
    <w:pPr>
      <w:numPr>
        <w:ilvl w:val="5"/>
        <w:numId w:val="2"/>
      </w:numPr>
      <w:spacing w:after="0" w:line="240" w:lineRule="auto"/>
      <w:outlineLvl w:val="5"/>
    </w:pPr>
    <w:rPr>
      <w:rFonts w:ascii="Times New Roman" w:eastAsia="Times New Roman" w:hAnsi="Times New Roman" w:cs="Times New Roman"/>
      <w:i/>
      <w:sz w:val="24"/>
      <w:szCs w:val="24"/>
      <w:lang w:val="cs-CZ"/>
    </w:rPr>
  </w:style>
  <w:style w:type="paragraph" w:styleId="Heading7">
    <w:name w:val="heading 7"/>
    <w:basedOn w:val="Normal"/>
    <w:next w:val="Normal"/>
    <w:link w:val="Heading7Char"/>
    <w:qFormat/>
    <w:rsid w:val="009B5EFA"/>
    <w:pPr>
      <w:numPr>
        <w:ilvl w:val="6"/>
        <w:numId w:val="2"/>
      </w:numPr>
      <w:spacing w:after="0" w:line="240" w:lineRule="auto"/>
      <w:outlineLvl w:val="6"/>
    </w:pPr>
    <w:rPr>
      <w:rFonts w:ascii="Times New Roman" w:eastAsia="Times New Roman" w:hAnsi="Times New Roman" w:cs="Times New Roman"/>
      <w:i/>
      <w:sz w:val="24"/>
      <w:szCs w:val="24"/>
      <w:lang w:val="cs-CZ"/>
    </w:rPr>
  </w:style>
  <w:style w:type="paragraph" w:styleId="Heading8">
    <w:name w:val="heading 8"/>
    <w:basedOn w:val="Normal"/>
    <w:next w:val="Normal"/>
    <w:link w:val="Heading8Char"/>
    <w:qFormat/>
    <w:rsid w:val="009B5EFA"/>
    <w:pPr>
      <w:numPr>
        <w:ilvl w:val="7"/>
        <w:numId w:val="2"/>
      </w:numPr>
      <w:spacing w:after="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val="cs-CZ"/>
    </w:rPr>
  </w:style>
  <w:style w:type="paragraph" w:styleId="Heading9">
    <w:name w:val="heading 9"/>
    <w:basedOn w:val="Normal"/>
    <w:next w:val="Normal"/>
    <w:link w:val="Heading9Char"/>
    <w:qFormat/>
    <w:rsid w:val="009B5EFA"/>
    <w:pPr>
      <w:numPr>
        <w:ilvl w:val="8"/>
        <w:numId w:val="2"/>
      </w:numPr>
      <w:spacing w:after="0" w:line="240" w:lineRule="auto"/>
      <w:outlineLvl w:val="8"/>
    </w:pPr>
    <w:rPr>
      <w:rFonts w:ascii="Times New Roman" w:eastAsia="Times New Roman" w:hAnsi="Times New Roman" w:cs="Times New Roman"/>
      <w:i/>
      <w:sz w:val="24"/>
      <w:szCs w:val="24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05E"/>
    <w:pPr>
      <w:ind w:left="720"/>
      <w:contextualSpacing/>
    </w:pPr>
  </w:style>
  <w:style w:type="table" w:styleId="TableGrid">
    <w:name w:val="Table Grid"/>
    <w:basedOn w:val="TableNormal"/>
    <w:rsid w:val="00FD10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FD105E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  <w:lang w:val="en-US"/>
    </w:rPr>
  </w:style>
  <w:style w:type="character" w:customStyle="1" w:styleId="BodycopyChar">
    <w:name w:val="Body copy Char"/>
    <w:basedOn w:val="DefaultParagraphFont"/>
    <w:link w:val="Bodycopy"/>
    <w:rsid w:val="00FD105E"/>
    <w:rPr>
      <w:rFonts w:ascii="Arial" w:eastAsia="Times" w:hAnsi="Arial" w:cs="Times New Roman"/>
      <w:color w:val="000000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9B5EFA"/>
    <w:rPr>
      <w:rFonts w:ascii="Verdana" w:eastAsia="Times New Roman" w:hAnsi="Verdana" w:cs="Arial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9B5EFA"/>
    <w:rPr>
      <w:rFonts w:ascii="Verdana" w:eastAsia="Times" w:hAnsi="Verdana" w:cs="Times New Roman"/>
      <w:b/>
      <w:color w:val="7F7F7F" w:themeColor="text1" w:themeTint="80"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B5EFA"/>
    <w:rPr>
      <w:rFonts w:ascii="Arial Bold" w:eastAsia="Times New Roman" w:hAnsi="Arial Bold" w:cs="Arial"/>
      <w:b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9B5EFA"/>
    <w:rPr>
      <w:rFonts w:ascii="Arial Bold" w:eastAsia="Times New Roman" w:hAnsi="Arial Bold" w:cs="Times New Roman"/>
      <w:b/>
      <w:i/>
      <w:sz w:val="20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rsid w:val="009B5EFA"/>
    <w:rPr>
      <w:rFonts w:ascii="Times New Roman" w:eastAsia="Times New Roman" w:hAnsi="Times New Roman" w:cs="Times New Roman"/>
      <w:i/>
      <w:sz w:val="24"/>
      <w:szCs w:val="24"/>
      <w:lang w:val="cs-CZ"/>
    </w:rPr>
  </w:style>
  <w:style w:type="character" w:customStyle="1" w:styleId="Heading6Char">
    <w:name w:val="Heading 6 Char"/>
    <w:basedOn w:val="DefaultParagraphFont"/>
    <w:link w:val="Heading6"/>
    <w:rsid w:val="009B5EFA"/>
    <w:rPr>
      <w:rFonts w:ascii="Times New Roman" w:eastAsia="Times New Roman" w:hAnsi="Times New Roman" w:cs="Times New Roman"/>
      <w:i/>
      <w:sz w:val="24"/>
      <w:szCs w:val="24"/>
      <w:lang w:val="cs-CZ"/>
    </w:rPr>
  </w:style>
  <w:style w:type="character" w:customStyle="1" w:styleId="Heading7Char">
    <w:name w:val="Heading 7 Char"/>
    <w:basedOn w:val="DefaultParagraphFont"/>
    <w:link w:val="Heading7"/>
    <w:rsid w:val="009B5EFA"/>
    <w:rPr>
      <w:rFonts w:ascii="Times New Roman" w:eastAsia="Times New Roman" w:hAnsi="Times New Roman" w:cs="Times New Roman"/>
      <w:i/>
      <w:sz w:val="24"/>
      <w:szCs w:val="24"/>
      <w:lang w:val="cs-CZ"/>
    </w:rPr>
  </w:style>
  <w:style w:type="character" w:customStyle="1" w:styleId="Heading8Char">
    <w:name w:val="Heading 8 Char"/>
    <w:basedOn w:val="DefaultParagraphFont"/>
    <w:link w:val="Heading8"/>
    <w:rsid w:val="009B5EFA"/>
    <w:rPr>
      <w:rFonts w:ascii="Times New Roman" w:eastAsia="Times New Roman" w:hAnsi="Times New Roman" w:cs="Times New Roman"/>
      <w:i/>
      <w:sz w:val="24"/>
      <w:szCs w:val="24"/>
      <w:lang w:val="cs-CZ"/>
    </w:rPr>
  </w:style>
  <w:style w:type="character" w:customStyle="1" w:styleId="Heading9Char">
    <w:name w:val="Heading 9 Char"/>
    <w:basedOn w:val="DefaultParagraphFont"/>
    <w:link w:val="Heading9"/>
    <w:rsid w:val="009B5EFA"/>
    <w:rPr>
      <w:rFonts w:ascii="Times New Roman" w:eastAsia="Times New Roman" w:hAnsi="Times New Roman" w:cs="Times New Roman"/>
      <w:i/>
      <w:sz w:val="24"/>
      <w:szCs w:val="24"/>
      <w:lang w:val="cs-CZ"/>
    </w:rPr>
  </w:style>
  <w:style w:type="character" w:customStyle="1" w:styleId="slds-form-elementstatic">
    <w:name w:val="slds-form-element__static"/>
    <w:basedOn w:val="DefaultParagraphFont"/>
    <w:rsid w:val="00163EC0"/>
  </w:style>
  <w:style w:type="character" w:customStyle="1" w:styleId="uioutputtext">
    <w:name w:val="uioutputtext"/>
    <w:basedOn w:val="DefaultParagraphFont"/>
    <w:rsid w:val="00163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Arquimidez Mora</dc:creator>
  <cp:keywords/>
  <dc:description/>
  <cp:lastModifiedBy>Resendiz, Edwin</cp:lastModifiedBy>
  <cp:revision>2</cp:revision>
  <dcterms:created xsi:type="dcterms:W3CDTF">2019-05-13T16:55:00Z</dcterms:created>
  <dcterms:modified xsi:type="dcterms:W3CDTF">2019-05-13T16:55:00Z</dcterms:modified>
</cp:coreProperties>
</file>