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3A58" w14:textId="77777777" w:rsidR="008F5B4B" w:rsidRDefault="008F5B4B">
      <w:pPr>
        <w:rPr>
          <w:b/>
          <w:bCs/>
        </w:rPr>
      </w:pPr>
      <w:r w:rsidRPr="008F5B4B">
        <w:rPr>
          <w:b/>
          <w:bCs/>
        </w:rPr>
        <w:t>ARQUITECTURA PWA</w:t>
      </w:r>
      <w:r w:rsidRPr="008F5B4B">
        <w:rPr>
          <w:b/>
          <w:bCs/>
          <w:noProof/>
        </w:rPr>
        <mc:AlternateContent>
          <mc:Choice Requires="wps">
            <w:drawing>
              <wp:inline distT="0" distB="0" distL="0" distR="0" wp14:anchorId="65AFC653" wp14:editId="7375E6FE">
                <wp:extent cx="308610" cy="308610"/>
                <wp:effectExtent l="0" t="0" r="0" b="0"/>
                <wp:docPr id="1543450270" name="Rectángulo 1" descr="Imagen d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AC9CE" id="Rectángulo 1" o:spid="_x0000_s1026" alt="Imagen de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1DB563" w14:textId="77777777" w:rsidR="008F5B4B" w:rsidRDefault="008F5B4B">
      <w:pPr>
        <w:rPr>
          <w:b/>
          <w:bCs/>
        </w:rPr>
      </w:pPr>
    </w:p>
    <w:p w14:paraId="12643494" w14:textId="574B12D1" w:rsidR="00D509C4" w:rsidRDefault="008F5B4B">
      <w:pPr>
        <w:rPr>
          <w:b/>
          <w:bCs/>
        </w:rPr>
      </w:pPr>
      <w:r w:rsidRPr="008F5B4B">
        <w:rPr>
          <w:b/>
          <w:bCs/>
          <w:noProof/>
        </w:rPr>
        <w:drawing>
          <wp:inline distT="0" distB="0" distL="0" distR="0" wp14:anchorId="6A422FE1" wp14:editId="63E7B1AA">
            <wp:extent cx="5400040" cy="5322570"/>
            <wp:effectExtent l="0" t="0" r="0" b="0"/>
            <wp:docPr id="803159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E2" w14:textId="77777777" w:rsidR="008F5B4B" w:rsidRDefault="008F5B4B" w:rsidP="008F5B4B"/>
    <w:p w14:paraId="126961F2" w14:textId="65C74DB6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Explicación paso a paso</w:t>
      </w:r>
    </w:p>
    <w:p w14:paraId="6FDF3AE8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Usuario interactúa con la app</w:t>
      </w:r>
    </w:p>
    <w:p w14:paraId="61E3C6BF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Crea, modifica o elimina un recurso (usuario, grupo, tarea, etc.)</w:t>
      </w:r>
    </w:p>
    <w:p w14:paraId="7A4C7FF3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Todos los cambios se </w:t>
      </w:r>
      <w:r w:rsidRPr="00FB5252">
        <w:rPr>
          <w:b/>
          <w:bCs/>
        </w:rPr>
        <w:t>guardan en IndexedDB</w:t>
      </w:r>
      <w:r w:rsidRPr="00FB5252">
        <w:t xml:space="preserve"> a través del </w:t>
      </w:r>
      <w:r w:rsidRPr="00FB5252">
        <w:rPr>
          <w:b/>
          <w:bCs/>
        </w:rPr>
        <w:t>Repository</w:t>
      </w:r>
      <w:r w:rsidRPr="00FB5252">
        <w:t>.</w:t>
      </w:r>
    </w:p>
    <w:p w14:paraId="63D58310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Repository</w:t>
      </w:r>
    </w:p>
    <w:p w14:paraId="1111EB56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Encapsula operaciones CRUD locales.</w:t>
      </w:r>
    </w:p>
    <w:p w14:paraId="777DF2A5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lastRenderedPageBreak/>
        <w:t>Devuelve datos a la UI y también marca el syncStatus como pending o deleted.</w:t>
      </w:r>
    </w:p>
    <w:p w14:paraId="35D28AD2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SyncSensor</w:t>
      </w:r>
    </w:p>
    <w:p w14:paraId="69245CE6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Monitorea el estado de sincronización de cada entidad.</w:t>
      </w:r>
    </w:p>
    <w:p w14:paraId="330CCFC1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Dispara eventos (itemSynced, itemFailed, itemDeleted) que actualizan la UI o alertas.</w:t>
      </w:r>
    </w:p>
    <w:p w14:paraId="0D8ADDAF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NetworkSensor</w:t>
      </w:r>
    </w:p>
    <w:p w14:paraId="23672964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Detecta cuando el backend está online.</w:t>
      </w:r>
    </w:p>
    <w:p w14:paraId="47AB9840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Activa el </w:t>
      </w:r>
      <w:r w:rsidRPr="00FB5252">
        <w:rPr>
          <w:b/>
          <w:bCs/>
        </w:rPr>
        <w:t>Worker General</w:t>
      </w:r>
      <w:r w:rsidRPr="00FB5252">
        <w:t>, que decide qué sincronizaciones deben correr.</w:t>
      </w:r>
    </w:p>
    <w:p w14:paraId="1CFCAE90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Worker específico</w:t>
      </w:r>
    </w:p>
    <w:p w14:paraId="24C17F97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Por ejemplo: userSensor, groupSensor, taskSensor.</w:t>
      </w:r>
    </w:p>
    <w:p w14:paraId="2E487CF4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 xml:space="preserve">Toma elementos pending o deleted y hace los requests correspondientes a la </w:t>
      </w:r>
      <w:r w:rsidRPr="00FB5252">
        <w:rPr>
          <w:b/>
          <w:bCs/>
        </w:rPr>
        <w:t>API</w:t>
      </w:r>
      <w:r w:rsidRPr="00FB5252">
        <w:t>.</w:t>
      </w:r>
    </w:p>
    <w:p w14:paraId="2DEE5FDA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Actualiza IndexedDB con la versión “synced”.</w:t>
      </w:r>
    </w:p>
    <w:p w14:paraId="2CE0056A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API Backend</w:t>
      </w:r>
    </w:p>
    <w:p w14:paraId="293C7778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Responde con los datos finales o IDs del backend.</w:t>
      </w:r>
    </w:p>
    <w:p w14:paraId="0FC006C5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Si es un nuevo registro offline, devuelve el id real del servidor.</w:t>
      </w:r>
    </w:p>
    <w:p w14:paraId="54D074AE" w14:textId="77777777" w:rsidR="00FB5252" w:rsidRPr="00FB5252" w:rsidRDefault="00FB5252" w:rsidP="00FB5252">
      <w:pPr>
        <w:numPr>
          <w:ilvl w:val="0"/>
          <w:numId w:val="1"/>
        </w:numPr>
      </w:pPr>
      <w:r w:rsidRPr="00FB5252">
        <w:rPr>
          <w:b/>
          <w:bCs/>
        </w:rPr>
        <w:t>Sync Switch / Eventos</w:t>
      </w:r>
    </w:p>
    <w:p w14:paraId="5C190B21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Permite que la UI y otras partes de la app reaccionen al estado de sincronización.</w:t>
      </w:r>
    </w:p>
    <w:p w14:paraId="47CCDB9C" w14:textId="77777777" w:rsidR="00FB5252" w:rsidRPr="00FB5252" w:rsidRDefault="00FB5252" w:rsidP="00FB5252">
      <w:pPr>
        <w:numPr>
          <w:ilvl w:val="1"/>
          <w:numId w:val="1"/>
        </w:numPr>
      </w:pPr>
      <w:r w:rsidRPr="00FB5252">
        <w:t>Por ejemplo: marcar un usuario como “sincronizado” o mostrar error si falla.</w:t>
      </w:r>
    </w:p>
    <w:p w14:paraId="5F249704" w14:textId="1911DBB9" w:rsidR="008F5B4B" w:rsidRDefault="008F5B4B" w:rsidP="008F5B4B"/>
    <w:p w14:paraId="11E1CBD4" w14:textId="03E8E62A" w:rsidR="008F5B4B" w:rsidRDefault="008F5B4B" w:rsidP="008F5B4B">
      <w:r w:rsidRPr="008F5B4B">
        <w:rPr>
          <w:noProof/>
        </w:rPr>
        <w:lastRenderedPageBreak/>
        <w:drawing>
          <wp:inline distT="0" distB="0" distL="0" distR="0" wp14:anchorId="18D29C8C" wp14:editId="07B37450">
            <wp:extent cx="5400040" cy="5382260"/>
            <wp:effectExtent l="0" t="0" r="0" b="8890"/>
            <wp:docPr id="76178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1FF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Explicación de la Arquitectura de Sincronización de la PWA</w:t>
      </w:r>
    </w:p>
    <w:p w14:paraId="6915AE73" w14:textId="77777777" w:rsidR="00FB5252" w:rsidRPr="00FB5252" w:rsidRDefault="00FB5252" w:rsidP="00FB5252">
      <w:r w:rsidRPr="00FB5252">
        <w:t xml:space="preserve">El sistema utiliza una arquitectura </w:t>
      </w:r>
      <w:r w:rsidRPr="00FB5252">
        <w:rPr>
          <w:b/>
          <w:bCs/>
        </w:rPr>
        <w:t>Offline-First</w:t>
      </w:r>
      <w:r w:rsidRPr="00FB5252">
        <w:t xml:space="preserve"> robusta, que prioriza la interacción local y garantiza una experiencia de usuario fluida, independientemente del estado de la conexión a internet. La sincronización con el servidor se maneja de forma asíncrona y transparente para el usuario.</w:t>
      </w:r>
    </w:p>
    <w:p w14:paraId="7FD2514F" w14:textId="77777777" w:rsidR="00FB5252" w:rsidRPr="00FB5252" w:rsidRDefault="00FB5252" w:rsidP="00FB5252">
      <w:r w:rsidRPr="00FB5252">
        <w:t>A continuación, se detalla el flujo de trabajo paso a paso:</w:t>
      </w:r>
    </w:p>
    <w:p w14:paraId="4286343E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1. Interacción del Usuario</w:t>
      </w:r>
    </w:p>
    <w:p w14:paraId="318F01C5" w14:textId="77777777" w:rsidR="00FB5252" w:rsidRPr="00FB5252" w:rsidRDefault="00FB5252" w:rsidP="00FB5252">
      <w:r w:rsidRPr="00FB5252">
        <w:t>El usuario interactúa con la interfaz de la aplicación para crear, modificar o eliminar cualquier recurso (como un usuario, un grupo o una tarea).</w:t>
      </w:r>
    </w:p>
    <w:p w14:paraId="5643B4D6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2. Capa de Repositorio (Offline-First)</w:t>
      </w:r>
    </w:p>
    <w:p w14:paraId="7E7D6083" w14:textId="77777777" w:rsidR="00FB5252" w:rsidRPr="00FB5252" w:rsidRDefault="00FB5252" w:rsidP="00FB5252">
      <w:r w:rsidRPr="00FB5252">
        <w:t xml:space="preserve">Todo cambio iniciado por el usuario es capturado por un </w:t>
      </w:r>
      <w:r w:rsidRPr="00FB5252">
        <w:rPr>
          <w:b/>
          <w:bCs/>
        </w:rPr>
        <w:t>Repository</w:t>
      </w:r>
      <w:r w:rsidRPr="00FB5252">
        <w:t xml:space="preserve"> (TaskRepository, GroupRepository, etc.). El repositorio es la única capa que </w:t>
      </w:r>
      <w:r w:rsidRPr="00FB5252">
        <w:lastRenderedPageBreak/>
        <w:t xml:space="preserve">interactúa directamente con la base de datos local </w:t>
      </w:r>
      <w:r w:rsidRPr="00FB5252">
        <w:rPr>
          <w:b/>
          <w:bCs/>
        </w:rPr>
        <w:t>IndexedDB</w:t>
      </w:r>
      <w:r w:rsidRPr="00FB5252">
        <w:t>. Su función principal es:</w:t>
      </w:r>
    </w:p>
    <w:p w14:paraId="2AEC7B93" w14:textId="77777777" w:rsidR="00FB5252" w:rsidRPr="00FB5252" w:rsidRDefault="00FB5252" w:rsidP="00FB5252">
      <w:pPr>
        <w:numPr>
          <w:ilvl w:val="0"/>
          <w:numId w:val="2"/>
        </w:numPr>
      </w:pPr>
      <w:r w:rsidRPr="00FB5252">
        <w:rPr>
          <w:b/>
          <w:bCs/>
        </w:rPr>
        <w:t>Guardar cambios:</w:t>
      </w:r>
      <w:r w:rsidRPr="00FB5252">
        <w:t xml:space="preserve"> Almacena la operación localmente.</w:t>
      </w:r>
    </w:p>
    <w:p w14:paraId="4D4D8527" w14:textId="77777777" w:rsidR="00FB5252" w:rsidRPr="00FB5252" w:rsidRDefault="00FB5252" w:rsidP="00FB5252">
      <w:pPr>
        <w:numPr>
          <w:ilvl w:val="0"/>
          <w:numId w:val="2"/>
        </w:numPr>
      </w:pPr>
      <w:r w:rsidRPr="00FB5252">
        <w:rPr>
          <w:b/>
          <w:bCs/>
        </w:rPr>
        <w:t>Marcar estado de sincronización:</w:t>
      </w:r>
      <w:r w:rsidRPr="00FB5252">
        <w:t xml:space="preserve"> Asigna un syncStatus al recurso, que puede ser pending (para creaciones o actualizaciones) o deleted (para eliminaciones).</w:t>
      </w:r>
    </w:p>
    <w:p w14:paraId="31F9FF56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3. Control de Sincronización</w:t>
      </w:r>
    </w:p>
    <w:p w14:paraId="5EC55BBC" w14:textId="77777777" w:rsidR="00FB5252" w:rsidRPr="00FB5252" w:rsidRDefault="00FB5252" w:rsidP="00FB5252">
      <w:r w:rsidRPr="00FB5252">
        <w:t>La lógica de sincronización se controla mediante dos componentes clave:</w:t>
      </w:r>
    </w:p>
    <w:p w14:paraId="545D1ECD" w14:textId="77777777" w:rsidR="00FB5252" w:rsidRPr="00FB5252" w:rsidRDefault="00FB5252" w:rsidP="00FB5252">
      <w:pPr>
        <w:numPr>
          <w:ilvl w:val="0"/>
          <w:numId w:val="3"/>
        </w:numPr>
      </w:pPr>
      <w:r w:rsidRPr="00FB5252">
        <w:rPr>
          <w:b/>
          <w:bCs/>
        </w:rPr>
        <w:t>NetworkSensor</w:t>
      </w:r>
      <w:r w:rsidRPr="00FB5252">
        <w:t>: Monitorea el estado de la conexión. Detecta cuándo la aplicación pasa de estar sin conexión a tener una conexión estable con el backend. Una vez que el backend está en línea, el sensor emite un evento server-online.</w:t>
      </w:r>
    </w:p>
    <w:p w14:paraId="137380B5" w14:textId="77777777" w:rsidR="00FB5252" w:rsidRPr="00FB5252" w:rsidRDefault="00FB5252" w:rsidP="00FB5252">
      <w:pPr>
        <w:numPr>
          <w:ilvl w:val="0"/>
          <w:numId w:val="3"/>
        </w:numPr>
      </w:pPr>
      <w:r w:rsidRPr="00FB5252">
        <w:rPr>
          <w:b/>
          <w:bCs/>
        </w:rPr>
        <w:t>SyncSwitch / Eventos</w:t>
      </w:r>
      <w:r w:rsidRPr="00FB5252">
        <w:t xml:space="preserve">: Permite a la interfaz de usuario habilitar o deshabilitar la sincronización. Esto se logra a través de un </w:t>
      </w:r>
      <w:r w:rsidRPr="00FB5252">
        <w:rPr>
          <w:b/>
          <w:bCs/>
        </w:rPr>
        <w:t>Event Bus global</w:t>
      </w:r>
      <w:r w:rsidRPr="00FB5252">
        <w:t xml:space="preserve"> (appEvents), que permite a otros componentes (como el Worker específico) reaccionar al estado de la sincronización.</w:t>
      </w:r>
    </w:p>
    <w:p w14:paraId="511D5840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4. Sincronización Asíncrona (Worker Específico)</w:t>
      </w:r>
    </w:p>
    <w:p w14:paraId="6DCF6770" w14:textId="77777777" w:rsidR="00FB5252" w:rsidRPr="00FB5252" w:rsidRDefault="00FB5252" w:rsidP="00FB5252">
      <w:r w:rsidRPr="00FB5252">
        <w:t xml:space="preserve">El evento server-online disparado por el NetworkSensor activa un </w:t>
      </w:r>
      <w:r w:rsidRPr="00FB5252">
        <w:rPr>
          <w:b/>
          <w:bCs/>
        </w:rPr>
        <w:t>Worker específico</w:t>
      </w:r>
      <w:r w:rsidRPr="00FB5252">
        <w:t xml:space="preserve"> (syncTaskWorker, syncUserWorker, etc.). Este worker es el encargado de la sincronización.</w:t>
      </w:r>
    </w:p>
    <w:p w14:paraId="48C02BDF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Consulta el repositorio:</w:t>
      </w:r>
      <w:r w:rsidRPr="00FB5252">
        <w:t xml:space="preserve"> Obtiene todos los recursos con un syncStatus de pending o deleted.</w:t>
      </w:r>
    </w:p>
    <w:p w14:paraId="0F5FF157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Envía peticiones a la API:</w:t>
      </w:r>
      <w:r w:rsidRPr="00FB5252">
        <w:t xml:space="preserve"> Para cada recurso, realiza la petición HTTP apropiada (POST, PUT o DELETE) al </w:t>
      </w:r>
      <w:r w:rsidRPr="00FB5252">
        <w:rPr>
          <w:b/>
          <w:bCs/>
        </w:rPr>
        <w:t>Backend API</w:t>
      </w:r>
      <w:r w:rsidRPr="00FB5252">
        <w:t>.</w:t>
      </w:r>
    </w:p>
    <w:p w14:paraId="6EBA5C96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Actualiza IndexedDB:</w:t>
      </w:r>
      <w:r w:rsidRPr="00FB5252">
        <w:t xml:space="preserve"> Si la petición a la API es exitosa, el worker actualiza el recurso en la base de datos local:</w:t>
      </w:r>
    </w:p>
    <w:p w14:paraId="7E7ED95B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>Cambia su syncStatus a synced.</w:t>
      </w:r>
    </w:p>
    <w:p w14:paraId="6365636E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>Si era una creación, actualiza el tempId con el id real del servidor.</w:t>
      </w:r>
    </w:p>
    <w:p w14:paraId="43A4580A" w14:textId="77777777" w:rsidR="00FB5252" w:rsidRPr="00FB5252" w:rsidRDefault="00FB5252" w:rsidP="00FB5252">
      <w:pPr>
        <w:numPr>
          <w:ilvl w:val="1"/>
          <w:numId w:val="4"/>
        </w:numPr>
      </w:pPr>
      <w:r w:rsidRPr="00FB5252">
        <w:t>Si era una eliminación, borra el registro de la base de datos.</w:t>
      </w:r>
    </w:p>
    <w:p w14:paraId="12D252C0" w14:textId="77777777" w:rsidR="00FB5252" w:rsidRPr="00FB5252" w:rsidRDefault="00FB5252" w:rsidP="00FB5252">
      <w:pPr>
        <w:numPr>
          <w:ilvl w:val="0"/>
          <w:numId w:val="4"/>
        </w:numPr>
      </w:pPr>
      <w:r w:rsidRPr="00FB5252">
        <w:rPr>
          <w:b/>
          <w:bCs/>
        </w:rPr>
        <w:t>Emite eventos de sincronización:</w:t>
      </w:r>
      <w:r w:rsidRPr="00FB5252">
        <w:t xml:space="preserve"> El SyncSensor emite eventos (item-synced, item-deleted, etc.) para notificar a la aplicación que una operación de sincronización ha finalizado.</w:t>
      </w:r>
    </w:p>
    <w:p w14:paraId="29BD3E6F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5. Backend API</w:t>
      </w:r>
    </w:p>
    <w:p w14:paraId="5C10E205" w14:textId="77777777" w:rsidR="00FB5252" w:rsidRPr="00FB5252" w:rsidRDefault="00FB5252" w:rsidP="00FB5252">
      <w:r w:rsidRPr="00FB5252">
        <w:lastRenderedPageBreak/>
        <w:t xml:space="preserve">El backend es la </w:t>
      </w:r>
      <w:r w:rsidRPr="00FB5252">
        <w:rPr>
          <w:b/>
          <w:bCs/>
        </w:rPr>
        <w:t>fuente de verdad</w:t>
      </w:r>
      <w:r w:rsidRPr="00FB5252">
        <w:t>. Su única responsabilidad es procesar las peticiones del worker y, en el caso de nuevas creaciones, devolver el ID permanente que se usará para futuras sincronizaciones.</w:t>
      </w:r>
    </w:p>
    <w:p w14:paraId="0EBBAE6A" w14:textId="77777777" w:rsidR="00FB5252" w:rsidRPr="00FB5252" w:rsidRDefault="00FB5252" w:rsidP="00FB5252">
      <w:pPr>
        <w:rPr>
          <w:b/>
          <w:bCs/>
        </w:rPr>
      </w:pPr>
      <w:r w:rsidRPr="00FB5252">
        <w:rPr>
          <w:b/>
          <w:bCs/>
        </w:rPr>
        <w:t>6. Notificación a la UI</w:t>
      </w:r>
    </w:p>
    <w:p w14:paraId="511ECEC1" w14:textId="77777777" w:rsidR="00FB5252" w:rsidRDefault="00FB5252" w:rsidP="00FB5252">
      <w:r w:rsidRPr="00FB5252">
        <w:t xml:space="preserve">Finalmente, los eventos emitidos por el SyncSensor y el </w:t>
      </w:r>
      <w:r w:rsidRPr="00FB5252">
        <w:rPr>
          <w:b/>
          <w:bCs/>
        </w:rPr>
        <w:t>Event Bus global</w:t>
      </w:r>
      <w:r w:rsidRPr="00FB5252">
        <w:t xml:space="preserve"> son consumidos por los componentes de la interfaz de usuario, permitiéndoles reaccionar en tiempo real, por ejemplo, mostrando una notificación de "Sincronizado" o un mensaje de error si la sincronización falla.</w:t>
      </w:r>
    </w:p>
    <w:p w14:paraId="4B4D78EC" w14:textId="77777777" w:rsidR="000A1822" w:rsidRDefault="000A1822" w:rsidP="00FB5252"/>
    <w:p w14:paraId="67A20CEA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Arquitectura de Sincronización</w:t>
      </w:r>
    </w:p>
    <w:p w14:paraId="4ED64B7E" w14:textId="77777777" w:rsidR="000A1822" w:rsidRPr="000A1822" w:rsidRDefault="000A1822" w:rsidP="000A1822">
      <w:r w:rsidRPr="000A1822">
        <w:t xml:space="preserve">Tu aplicación utiliza una arquitectura de "Offline-First" con un patrón de sincronización basado en </w:t>
      </w:r>
      <w:r w:rsidRPr="000A1822">
        <w:rPr>
          <w:b/>
          <w:bCs/>
        </w:rPr>
        <w:t>Sensores</w:t>
      </w:r>
      <w:r w:rsidRPr="000A1822">
        <w:t xml:space="preserve"> y </w:t>
      </w:r>
      <w:r w:rsidRPr="000A1822">
        <w:rPr>
          <w:b/>
          <w:bCs/>
        </w:rPr>
        <w:t>Workers</w:t>
      </w:r>
      <w:r w:rsidRPr="000A1822">
        <w:t>. El objetivo es que las acciones del usuario (crear, actualizar, eliminar) se guarden de inmediato en la base de datos local y, cuando la conexión a internet esté disponible, se sincronicen con el servidor de manera automática y sin bloquear la interfaz.</w:t>
      </w:r>
    </w:p>
    <w:p w14:paraId="0E1AFC7D" w14:textId="77777777" w:rsidR="000A1822" w:rsidRPr="000A1822" w:rsidRDefault="000A1822" w:rsidP="000A1822">
      <w:r w:rsidRPr="000A1822">
        <w:t>Aquí está el rol de cada componente clave y cómo se relacionan:</w:t>
      </w:r>
    </w:p>
    <w:p w14:paraId="3C550779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1. Los Sensores (networkSensor.ts, groupSensor.ts)</w:t>
      </w:r>
    </w:p>
    <w:p w14:paraId="250C9269" w14:textId="77777777" w:rsidR="000A1822" w:rsidRPr="000A1822" w:rsidRDefault="000A1822" w:rsidP="000A1822">
      <w:r w:rsidRPr="000A1822">
        <w:t>Los sensores son los "ojos y oídos" de la aplicación. Su única responsabilidad es detectar eventos o cambios de estado y notificar a otros componentes.</w:t>
      </w:r>
    </w:p>
    <w:p w14:paraId="6E599DBC" w14:textId="77777777" w:rsidR="000A1822" w:rsidRPr="000A1822" w:rsidRDefault="000A1822" w:rsidP="000A1822">
      <w:pPr>
        <w:numPr>
          <w:ilvl w:val="0"/>
          <w:numId w:val="9"/>
        </w:numPr>
      </w:pPr>
      <w:r w:rsidRPr="000A1822">
        <w:rPr>
          <w:b/>
          <w:bCs/>
        </w:rPr>
        <w:t>networkSensor.ts</w:t>
      </w:r>
      <w:r w:rsidRPr="000A1822">
        <w:t>: Es el sensor más fundamental. Su única tarea es monitorear el estado de la conexión a Internet del dispositivo. Cuando el dispositivo se conecta o desconecta de la red, emite un evento ("online" o "offline") para que otros componentes sepan que el estado ha cambiado.</w:t>
      </w:r>
    </w:p>
    <w:p w14:paraId="7F051C18" w14:textId="77777777" w:rsidR="000A1822" w:rsidRPr="000A1822" w:rsidRDefault="000A1822" w:rsidP="000A1822">
      <w:pPr>
        <w:numPr>
          <w:ilvl w:val="0"/>
          <w:numId w:val="9"/>
        </w:numPr>
      </w:pPr>
      <w:r w:rsidRPr="000A1822">
        <w:rPr>
          <w:b/>
          <w:bCs/>
        </w:rPr>
        <w:t>groupSensor.ts</w:t>
      </w:r>
      <w:r w:rsidRPr="000A1822">
        <w:t xml:space="preserve">: Este es el sensor de estado para la sincronización de grupos. Funciona como un </w:t>
      </w:r>
      <w:r w:rsidRPr="000A1822">
        <w:rPr>
          <w:b/>
          <w:bCs/>
        </w:rPr>
        <w:t>gestor de eventos</w:t>
      </w:r>
      <w:r w:rsidRPr="000A1822">
        <w:t>. Cuando el syncGroupWorker inicia, tiene éxito o falla, el groupSensor emite un evento ("start", "success", "failure", "itemSynced") que la interfaz de usuario puede escuchar para mostrar mensajes o actualizar su estado visual.</w:t>
      </w:r>
    </w:p>
    <w:p w14:paraId="0213CD04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2. El Orquestador (syncOrchestrator.ts)</w:t>
      </w:r>
    </w:p>
    <w:p w14:paraId="4CACD583" w14:textId="77777777" w:rsidR="000A1822" w:rsidRPr="000A1822" w:rsidRDefault="000A1822" w:rsidP="000A1822">
      <w:r w:rsidRPr="000A1822">
        <w:t>El orquestador es el intermediario que conecta los eventos detectados por los sensores con las acciones que deben ser ejecutadas por los workers. Su función es crucial.</w:t>
      </w:r>
    </w:p>
    <w:p w14:paraId="1D87F23D" w14:textId="77777777" w:rsidR="000A1822" w:rsidRPr="000A1822" w:rsidRDefault="000A1822" w:rsidP="000A1822">
      <w:pPr>
        <w:numPr>
          <w:ilvl w:val="0"/>
          <w:numId w:val="10"/>
        </w:numPr>
      </w:pPr>
      <w:r w:rsidRPr="000A1822">
        <w:rPr>
          <w:b/>
          <w:bCs/>
        </w:rPr>
        <w:t>syncOrchestrator.ts</w:t>
      </w:r>
      <w:r w:rsidRPr="000A1822">
        <w:t xml:space="preserve">: Contiene la función registerSyncTrigger. Esta función escucha el evento "online" del networkSensor y, en cuanto lo detecta, </w:t>
      </w:r>
      <w:r w:rsidRPr="000A1822">
        <w:lastRenderedPageBreak/>
        <w:t>ejecuta la función del worker que le hayas asignado (syncPendingGroups). Este es el mecanismo que inicia la sincronización de forma automática.</w:t>
      </w:r>
    </w:p>
    <w:p w14:paraId="0364CB02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3. Los Workers (syncGroupWorker.tsx)</w:t>
      </w:r>
    </w:p>
    <w:p w14:paraId="4CCCABB8" w14:textId="77777777" w:rsidR="000A1822" w:rsidRPr="000A1822" w:rsidRDefault="000A1822" w:rsidP="000A1822">
      <w:r w:rsidRPr="000A1822">
        <w:t>Los workers contienen la lógica pesada de la aplicación, como la comunicación con el servidor y la manipulación de datos. Se activan por el orquestador y están diseñados para ser eficientes y asíncronos.</w:t>
      </w:r>
    </w:p>
    <w:p w14:paraId="62E4A12F" w14:textId="77777777" w:rsidR="000A1822" w:rsidRPr="000A1822" w:rsidRDefault="000A1822" w:rsidP="000A1822">
      <w:pPr>
        <w:numPr>
          <w:ilvl w:val="0"/>
          <w:numId w:val="11"/>
        </w:numPr>
      </w:pPr>
      <w:r w:rsidRPr="000A1822">
        <w:rPr>
          <w:b/>
          <w:bCs/>
        </w:rPr>
        <w:t>syncGroupWorker.tsx</w:t>
      </w:r>
      <w:r w:rsidRPr="000A1822">
        <w:t>: Este es el corazón de la sincronización. Su única función, syncPendingGroups, se encarga de todo el proceso de envío de datos al servidor.</w:t>
      </w:r>
    </w:p>
    <w:p w14:paraId="78088520" w14:textId="77777777" w:rsidR="000A1822" w:rsidRPr="000A1822" w:rsidRDefault="000A1822" w:rsidP="000A1822">
      <w:pPr>
        <w:numPr>
          <w:ilvl w:val="1"/>
          <w:numId w:val="11"/>
        </w:numPr>
      </w:pPr>
      <w:r w:rsidRPr="000A1822">
        <w:rPr>
          <w:b/>
          <w:bCs/>
        </w:rPr>
        <w:t>Consulta la base de datos local</w:t>
      </w:r>
      <w:r w:rsidRPr="000A1822">
        <w:t>: Busca todos los grupos con los estados pending, updated y deleted.</w:t>
      </w:r>
    </w:p>
    <w:p w14:paraId="79E822E5" w14:textId="77777777" w:rsidR="000A1822" w:rsidRPr="000A1822" w:rsidRDefault="000A1822" w:rsidP="000A1822">
      <w:pPr>
        <w:numPr>
          <w:ilvl w:val="1"/>
          <w:numId w:val="11"/>
        </w:numPr>
      </w:pPr>
      <w:r w:rsidRPr="000A1822">
        <w:rPr>
          <w:b/>
          <w:bCs/>
        </w:rPr>
        <w:t>Llama a los servicios</w:t>
      </w:r>
      <w:r w:rsidRPr="000A1822">
        <w:t>: Utiliza la lógica de un switch (implementado con if/else) para decidir qué hacer con cada grupo.</w:t>
      </w:r>
    </w:p>
    <w:p w14:paraId="598F9836" w14:textId="77777777" w:rsidR="000A1822" w:rsidRPr="000A1822" w:rsidRDefault="000A1822" w:rsidP="000A1822">
      <w:pPr>
        <w:numPr>
          <w:ilvl w:val="2"/>
          <w:numId w:val="11"/>
        </w:numPr>
      </w:pPr>
      <w:r w:rsidRPr="000A1822">
        <w:t>Si syncStatus === "pending": Llama al servicio para crear el grupo (api.post).</w:t>
      </w:r>
    </w:p>
    <w:p w14:paraId="74CF348B" w14:textId="77777777" w:rsidR="000A1822" w:rsidRPr="000A1822" w:rsidRDefault="000A1822" w:rsidP="000A1822">
      <w:pPr>
        <w:numPr>
          <w:ilvl w:val="2"/>
          <w:numId w:val="11"/>
        </w:numPr>
      </w:pPr>
      <w:r w:rsidRPr="000A1822">
        <w:t>Si syncStatus === "updated": Llama al servicio para actualizar el grupo (api.put).</w:t>
      </w:r>
    </w:p>
    <w:p w14:paraId="4C1FAC09" w14:textId="77777777" w:rsidR="000A1822" w:rsidRPr="000A1822" w:rsidRDefault="000A1822" w:rsidP="000A1822">
      <w:pPr>
        <w:numPr>
          <w:ilvl w:val="2"/>
          <w:numId w:val="11"/>
        </w:numPr>
      </w:pPr>
      <w:r w:rsidRPr="000A1822">
        <w:t>Si syncStatus === "deleted": Llama al servicio para eliminar el grupo (api.delete).</w:t>
      </w:r>
    </w:p>
    <w:p w14:paraId="7617B2B4" w14:textId="77777777" w:rsidR="000A1822" w:rsidRPr="000A1822" w:rsidRDefault="000A1822" w:rsidP="000A1822">
      <w:pPr>
        <w:numPr>
          <w:ilvl w:val="1"/>
          <w:numId w:val="11"/>
        </w:numPr>
      </w:pPr>
      <w:r w:rsidRPr="000A1822">
        <w:rPr>
          <w:b/>
          <w:bCs/>
        </w:rPr>
        <w:t>Actualiza el estado local</w:t>
      </w:r>
      <w:r w:rsidRPr="000A1822">
        <w:t>: Una vez que la operación en el servidor es exitosa, actualiza el estado de sincronización del grupo a "synced" en la base de datos local.</w:t>
      </w:r>
    </w:p>
    <w:p w14:paraId="062F90A4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4. Los Servicios (groupService.ts)</w:t>
      </w:r>
    </w:p>
    <w:p w14:paraId="69CC90C2" w14:textId="77777777" w:rsidR="000A1822" w:rsidRPr="000A1822" w:rsidRDefault="000A1822" w:rsidP="000A1822">
      <w:r w:rsidRPr="000A1822">
        <w:t>Los servicios son la capa de comunicación con el backend. Encapsulan la lógica para interactuar con la API RESTful.</w:t>
      </w:r>
    </w:p>
    <w:p w14:paraId="67DA509E" w14:textId="77777777" w:rsidR="000A1822" w:rsidRPr="000A1822" w:rsidRDefault="000A1822" w:rsidP="000A1822">
      <w:pPr>
        <w:numPr>
          <w:ilvl w:val="0"/>
          <w:numId w:val="12"/>
        </w:numPr>
      </w:pPr>
      <w:r w:rsidRPr="000A1822">
        <w:rPr>
          <w:b/>
          <w:bCs/>
        </w:rPr>
        <w:t>groupService.ts</w:t>
      </w:r>
      <w:r w:rsidRPr="000A1822">
        <w:t>: Este servicio se utiliza en el componente de gestión de grupos (groupusermanagement2.tsx) para guardar, actualizar y eliminar datos en la base de datos local. También es llamado por el worker para enviar los datos al servidor, pero de forma asíncrona.</w:t>
      </w:r>
    </w:p>
    <w:p w14:paraId="3D53BE0D" w14:textId="77777777" w:rsidR="000A1822" w:rsidRPr="000A1822" w:rsidRDefault="000A1822" w:rsidP="000A1822">
      <w:r w:rsidRPr="000A1822">
        <w:pict w14:anchorId="219837D1">
          <v:rect id="_x0000_i1031" style="width:0;height:1.5pt" o:hralign="center" o:hrstd="t" o:hr="t" fillcolor="#a0a0a0" stroked="f"/>
        </w:pict>
      </w:r>
    </w:p>
    <w:p w14:paraId="50AECDD7" w14:textId="77777777" w:rsidR="000A1822" w:rsidRPr="000A1822" w:rsidRDefault="000A1822" w:rsidP="000A1822">
      <w:pPr>
        <w:rPr>
          <w:b/>
          <w:bCs/>
        </w:rPr>
      </w:pPr>
      <w:r w:rsidRPr="000A1822">
        <w:rPr>
          <w:b/>
          <w:bCs/>
        </w:rPr>
        <w:t>Flujo de la Sincronización</w:t>
      </w:r>
    </w:p>
    <w:p w14:paraId="5D1B9821" w14:textId="77777777" w:rsidR="000A1822" w:rsidRPr="000A1822" w:rsidRDefault="000A1822" w:rsidP="000A1822">
      <w:r w:rsidRPr="000A1822">
        <w:t>Aquí tienes un resumen de cómo se conectan todos los componentes:</w:t>
      </w:r>
    </w:p>
    <w:p w14:paraId="06A820D4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lastRenderedPageBreak/>
        <w:t>El usuario</w:t>
      </w:r>
      <w:r w:rsidRPr="000A1822">
        <w:t xml:space="preserve"> crea un grupo en la interfaz (groupusermanagement2.tsx) sin conexión a Internet.</w:t>
      </w:r>
    </w:p>
    <w:p w14:paraId="7B001BA3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groupService</w:t>
      </w:r>
      <w:r w:rsidRPr="000A1822">
        <w:t xml:space="preserve"> guarda este grupo en la base de datos local con el syncStatus en </w:t>
      </w:r>
      <w:r w:rsidRPr="000A1822">
        <w:rPr>
          <w:b/>
          <w:bCs/>
        </w:rPr>
        <w:t>"pending"</w:t>
      </w:r>
      <w:r w:rsidRPr="000A1822">
        <w:t>.</w:t>
      </w:r>
    </w:p>
    <w:p w14:paraId="4E312603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networkSensor</w:t>
      </w:r>
      <w:r w:rsidRPr="000A1822">
        <w:t xml:space="preserve"> detecta que el dispositivo ahora tiene conexión y emite un evento "online".</w:t>
      </w:r>
    </w:p>
    <w:p w14:paraId="4E8C2D36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syncOrchestrator</w:t>
      </w:r>
      <w:r w:rsidRPr="000A1822">
        <w:t xml:space="preserve"> escucha el evento "online" y llama al syncGroupWorker.</w:t>
      </w:r>
    </w:p>
    <w:p w14:paraId="72AF4E93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syncGroupWorker</w:t>
      </w:r>
      <w:r w:rsidRPr="000A1822">
        <w:t xml:space="preserve"> busca los grupos con estado "pending". Al encontrar el nuevo grupo, utiliza la lógica if/else para identificar que debe ser creado en el servidor.</w:t>
      </w:r>
    </w:p>
    <w:p w14:paraId="4A665510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syncGroupWorker</w:t>
      </w:r>
      <w:r w:rsidRPr="000A1822">
        <w:t xml:space="preserve"> llama al api.post del backend. Si es exitoso, actualiza el estado local a "synced" y llama al groupSensor.</w:t>
      </w:r>
    </w:p>
    <w:p w14:paraId="52DA23CC" w14:textId="77777777" w:rsidR="000A1822" w:rsidRPr="000A1822" w:rsidRDefault="000A1822" w:rsidP="000A1822">
      <w:pPr>
        <w:numPr>
          <w:ilvl w:val="0"/>
          <w:numId w:val="13"/>
        </w:numPr>
      </w:pPr>
      <w:r w:rsidRPr="000A1822">
        <w:rPr>
          <w:b/>
          <w:bCs/>
        </w:rPr>
        <w:t>El groupSensor</w:t>
      </w:r>
      <w:r w:rsidRPr="000A1822">
        <w:t xml:space="preserve"> emite un evento "success" o "itemSynced", que la interfaz de usuario escucha para actualizar la pantalla y confirmar que la sincronización se completó.</w:t>
      </w:r>
    </w:p>
    <w:p w14:paraId="7B75E081" w14:textId="77777777" w:rsidR="000A1822" w:rsidRDefault="000A1822" w:rsidP="00FB5252"/>
    <w:p w14:paraId="170B71D6" w14:textId="77777777" w:rsidR="006C41E6" w:rsidRDefault="006C41E6" w:rsidP="00FB5252"/>
    <w:sectPr w:rsidR="006C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E96"/>
    <w:multiLevelType w:val="multilevel"/>
    <w:tmpl w:val="C13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1C64"/>
    <w:multiLevelType w:val="multilevel"/>
    <w:tmpl w:val="D1D0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33828"/>
    <w:multiLevelType w:val="multilevel"/>
    <w:tmpl w:val="0A4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9141E"/>
    <w:multiLevelType w:val="multilevel"/>
    <w:tmpl w:val="F90A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55519"/>
    <w:multiLevelType w:val="multilevel"/>
    <w:tmpl w:val="CF6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C4FFB"/>
    <w:multiLevelType w:val="multilevel"/>
    <w:tmpl w:val="06C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346F2"/>
    <w:multiLevelType w:val="multilevel"/>
    <w:tmpl w:val="105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671D5"/>
    <w:multiLevelType w:val="multilevel"/>
    <w:tmpl w:val="844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6520B"/>
    <w:multiLevelType w:val="multilevel"/>
    <w:tmpl w:val="5B8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2745E"/>
    <w:multiLevelType w:val="multilevel"/>
    <w:tmpl w:val="0FE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F59E7"/>
    <w:multiLevelType w:val="multilevel"/>
    <w:tmpl w:val="8FF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E5D36"/>
    <w:multiLevelType w:val="multilevel"/>
    <w:tmpl w:val="3D5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44BBB"/>
    <w:multiLevelType w:val="multilevel"/>
    <w:tmpl w:val="35C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750414">
    <w:abstractNumId w:val="1"/>
  </w:num>
  <w:num w:numId="2" w16cid:durableId="386144394">
    <w:abstractNumId w:val="3"/>
  </w:num>
  <w:num w:numId="3" w16cid:durableId="1848396823">
    <w:abstractNumId w:val="2"/>
  </w:num>
  <w:num w:numId="4" w16cid:durableId="1026559631">
    <w:abstractNumId w:val="7"/>
  </w:num>
  <w:num w:numId="5" w16cid:durableId="172956772">
    <w:abstractNumId w:val="6"/>
  </w:num>
  <w:num w:numId="6" w16cid:durableId="1165240994">
    <w:abstractNumId w:val="5"/>
  </w:num>
  <w:num w:numId="7" w16cid:durableId="649553069">
    <w:abstractNumId w:val="11"/>
  </w:num>
  <w:num w:numId="8" w16cid:durableId="602811428">
    <w:abstractNumId w:val="0"/>
  </w:num>
  <w:num w:numId="9" w16cid:durableId="141315779">
    <w:abstractNumId w:val="8"/>
  </w:num>
  <w:num w:numId="10" w16cid:durableId="1486124563">
    <w:abstractNumId w:val="10"/>
  </w:num>
  <w:num w:numId="11" w16cid:durableId="1662393571">
    <w:abstractNumId w:val="12"/>
  </w:num>
  <w:num w:numId="12" w16cid:durableId="633027698">
    <w:abstractNumId w:val="9"/>
  </w:num>
  <w:num w:numId="13" w16cid:durableId="410201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4B"/>
    <w:rsid w:val="000A1822"/>
    <w:rsid w:val="000A2022"/>
    <w:rsid w:val="004329C3"/>
    <w:rsid w:val="004919F8"/>
    <w:rsid w:val="006C41E6"/>
    <w:rsid w:val="008B2DAA"/>
    <w:rsid w:val="008F5B4B"/>
    <w:rsid w:val="00D509C4"/>
    <w:rsid w:val="00F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3DC2"/>
  <w15:chartTrackingRefBased/>
  <w15:docId w15:val="{161EB4E7-1ABD-43E0-B2D0-59BD935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5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5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5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5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5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5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B4B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C41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C4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3">
    <w:name w:val="Grid Table 2 Accent 3"/>
    <w:basedOn w:val="Tablanormal"/>
    <w:uiPriority w:val="47"/>
    <w:rsid w:val="006C41E6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3</cp:revision>
  <dcterms:created xsi:type="dcterms:W3CDTF">2025-09-14T06:34:00Z</dcterms:created>
  <dcterms:modified xsi:type="dcterms:W3CDTF">2025-09-16T18:53:00Z</dcterms:modified>
</cp:coreProperties>
</file>