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2577600</wp:posOffset>
            </wp:positionH>
            <wp:positionV relativeFrom="margin">
              <wp:posOffset>2624435</wp:posOffset>
            </wp:positionV>
            <wp:extent cx="4110392" cy="7100888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sz w:val="44"/>
          <w:szCs w:val="44"/>
        </w:rPr>
      </w:pPr>
      <w:bookmarkStart w:colFirst="0" w:colLast="0" w:name="_1iy9c7rk89i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after="6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DES: Tema 14</w:t>
      </w:r>
    </w:p>
    <w:p w:rsidR="00000000" w:rsidDel="00000000" w:rsidP="00000000" w:rsidRDefault="00000000" w:rsidRPr="00000000" w14:paraId="00000008">
      <w:pPr>
        <w:pStyle w:val="Subtitle"/>
        <w:pageBreakBefore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Adrián Domínguez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Curso: 2ºDAW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0"/>
        <w:rPr/>
      </w:pPr>
      <w:bookmarkStart w:colFirst="0" w:colLast="0" w:name="_q0iqr4i2ekxs" w:id="2"/>
      <w:bookmarkEnd w:id="2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3 aplicaciones web híbridas.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1- Instagram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2- Spotify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 Gmail</w:t>
      </w:r>
    </w:p>
    <w:p w:rsidR="00000000" w:rsidDel="00000000" w:rsidP="00000000" w:rsidRDefault="00000000" w:rsidRPr="00000000" w14:paraId="00000013">
      <w:pPr>
        <w:pStyle w:val="Heading1"/>
        <w:ind w:firstLine="0"/>
        <w:rPr/>
      </w:pPr>
      <w:bookmarkStart w:colFirst="0" w:colLast="0" w:name="_baobdp3pdir6" w:id="3"/>
      <w:bookmarkEnd w:id="3"/>
      <w:r w:rsidDel="00000000" w:rsidR="00000000" w:rsidRPr="00000000">
        <w:rPr>
          <w:rtl w:val="0"/>
        </w:rPr>
        <w:t xml:space="preserve">Ejercicio 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2 RSS de periódicos, poner enlace al RSS e importarlo en un .php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-El País: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https://feeds.elpais.com/mrss-s/pages/ep/site/elpais.com/portada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-ABC España: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https://www.abc.es/rss/feeds/abcPortada.xml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4" w:w="11909" w:orient="portrait"/>
      <w:pgMar w:bottom="1440" w:top="1559" w:left="1440" w:right="1440" w:header="70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64" l="0" r="0" t="163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-235582</wp:posOffset>
          </wp:positionH>
          <wp:positionV relativeFrom="margin">
            <wp:posOffset>313055</wp:posOffset>
          </wp:positionV>
          <wp:extent cx="3513909" cy="100408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13909" cy="100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476250</wp:posOffset>
              </wp:positionV>
              <wp:extent cx="2057400" cy="66824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476250</wp:posOffset>
              </wp:positionV>
              <wp:extent cx="2057400" cy="66824"/>
              <wp:effectExtent b="0" l="0" r="0" t="0"/>
              <wp:wrapTopAndBottom distB="57150" distT="5715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7400" cy="668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line="240" w:lineRule="auto"/>
      <w:ind w:firstLine="0"/>
      <w:rPr>
        <w:color w:val="002c4e"/>
        <w:sz w:val="16"/>
        <w:szCs w:val="16"/>
      </w:rPr>
    </w:pPr>
    <w:r w:rsidDel="00000000" w:rsidR="00000000" w:rsidRPr="00000000">
      <w:rPr>
        <w:color w:val="002c4e"/>
        <w:sz w:val="16"/>
        <w:szCs w:val="1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6556" t="-6757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W w:w="8385.0" w:type="dxa"/>
      <w:jc w:val="left"/>
      <w:tblInd w:w="64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65"/>
      <w:gridCol w:w="920"/>
      <w:tblGridChange w:id="0">
        <w:tblGrid>
          <w:gridCol w:w="7465"/>
          <w:gridCol w:w="920"/>
        </w:tblGrid>
      </w:tblGridChange>
    </w:tblGrid>
    <w:tr>
      <w:trPr>
        <w:cantSplit w:val="0"/>
        <w:trHeight w:val="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2c4e" w:space="0" w:sz="4" w:val="single"/>
            <w:right w:color="ffffff" w:space="0" w:sz="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1B">
          <w:pPr>
            <w:pageBreakBefore w:val="0"/>
            <w:spacing w:after="40" w:line="240" w:lineRule="auto"/>
            <w:ind w:left="59" w:firstLine="0"/>
            <w:jc w:val="left"/>
            <w:rPr>
              <w:b w:val="1"/>
              <w:color w:val="002c4e"/>
              <w:sz w:val="16"/>
              <w:szCs w:val="16"/>
            </w:rPr>
          </w:pPr>
          <w:r w:rsidDel="00000000" w:rsidR="00000000" w:rsidRPr="00000000">
            <w:rPr>
              <w:b w:val="1"/>
              <w:color w:val="002c4e"/>
              <w:sz w:val="16"/>
              <w:szCs w:val="16"/>
              <w:rtl w:val="0"/>
            </w:rPr>
            <w:t xml:space="preserve">TÍTULO DEL ENCABEZADO</w:t>
            <w:br w:type="textWrapping"/>
          </w:r>
          <w:r w:rsidDel="00000000" w:rsidR="00000000" w:rsidRPr="00000000">
            <w:rPr>
              <w:color w:val="002c4e"/>
              <w:sz w:val="16"/>
              <w:szCs w:val="16"/>
              <w:rtl w:val="0"/>
            </w:rPr>
            <w:t xml:space="preserve">Subtítulo del encabezado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2c4e" w:space="0" w:sz="4" w:val="single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1C">
          <w:pPr>
            <w:pageBreakBefore w:val="0"/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Del="00000000" w:rsidR="00000000" w:rsidRPr="00000000">
            <w:rPr>
              <w:rFonts w:ascii="Open Sans SemiBold" w:cs="Open Sans SemiBold" w:eastAsia="Open Sans SemiBold" w:hAnsi="Open Sans SemiBold"/>
              <w:color w:val="002c4e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pageBreakBefore w:val="0"/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  <w:p w:rsidR="00000000" w:rsidDel="00000000" w:rsidP="00000000" w:rsidRDefault="00000000" w:rsidRPr="00000000" w14:paraId="0000001E">
    <w:pPr>
      <w:pageBreakBefore w:val="0"/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1"/>
        <w:szCs w:val="21"/>
        <w:lang w:val="en-US"/>
      </w:rPr>
    </w:rPrDefault>
    <w:pPrDefault>
      <w:pPr>
        <w:shd w:fill="ffffff" w:val="clear"/>
        <w:spacing w:after="220" w:line="360" w:lineRule="auto"/>
        <w:ind w:firstLine="56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76" w:lineRule="auto"/>
      <w:ind w:left="720" w:hanging="360"/>
      <w:jc w:val="left"/>
    </w:pPr>
    <w:rPr>
      <w:b w:val="1"/>
      <w:color w:val="002c4e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00" w:line="276" w:lineRule="auto"/>
      <w:ind w:left="1247" w:hanging="170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00" w:line="276" w:lineRule="auto"/>
      <w:ind w:left="1972" w:hanging="170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00" w:line="276" w:lineRule="auto"/>
      <w:ind w:left="2687" w:hanging="170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jc w:val="left"/>
    </w:pPr>
    <w:rPr>
      <w:rFonts w:ascii="Open Sans ExtraBold" w:cs="Open Sans ExtraBold" w:eastAsia="Open Sans ExtraBold" w:hAnsi="Open Sans ExtraBold"/>
      <w:color w:val="002c4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0" w:line="240" w:lineRule="auto"/>
      <w:ind w:firstLine="0"/>
      <w:jc w:val="left"/>
    </w:pPr>
    <w:rPr>
      <w:rFonts w:ascii="Open Sans SemiBold" w:cs="Open Sans SemiBold" w:eastAsia="Open Sans SemiBold" w:hAnsi="Open Sans SemiBold"/>
      <w:color w:val="002c4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feeds.elpais.com/mrss-s/pages/ep/site/elpais.com/portada" TargetMode="External"/><Relationship Id="rId8" Type="http://schemas.openxmlformats.org/officeDocument/2006/relationships/hyperlink" Target="https://www.abc.es/rss/feeds/abcPortada.x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