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B9C1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C35445">
        <w:rPr>
          <w:rFonts w:ascii="Arial" w:hAnsi="Arial" w:cs="Arial"/>
          <w:b/>
          <w:color w:val="FF0000"/>
        </w:rPr>
        <w:t>1</w:t>
      </w:r>
    </w:p>
    <w:p w14:paraId="4019F9AE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5F9C45A1" wp14:editId="09281239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C6D84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09522A9C" w14:textId="77777777" w:rsidR="00ED7D4B" w:rsidRDefault="00ED7D4B" w:rsidP="00472CF6">
      <w:pPr>
        <w:spacing w:after="40"/>
        <w:rPr>
          <w:b/>
          <w:sz w:val="22"/>
        </w:rPr>
      </w:pPr>
    </w:p>
    <w:p w14:paraId="30396B5B" w14:textId="3AF56E24"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CB7275">
        <w:rPr>
          <w:b/>
          <w:sz w:val="22"/>
        </w:rPr>
        <w:t>Martinez</w:t>
      </w:r>
      <w:r w:rsidRPr="00BC7DF5">
        <w:rPr>
          <w:b/>
          <w:sz w:val="22"/>
        </w:rPr>
        <w:t xml:space="preserve"> </w:t>
      </w:r>
      <w:r>
        <w:rPr>
          <w:b/>
          <w:sz w:val="22"/>
        </w:rPr>
        <w:t xml:space="preserve">   Student First Name:  </w:t>
      </w:r>
      <w:r w:rsidR="00CB7275">
        <w:rPr>
          <w:b/>
          <w:sz w:val="22"/>
        </w:rPr>
        <w:t>Adriel</w:t>
      </w:r>
    </w:p>
    <w:p w14:paraId="25D83CE1" w14:textId="65F660B7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Section # </w:t>
      </w:r>
      <w:r w:rsidR="00CB7275">
        <w:rPr>
          <w:b/>
          <w:sz w:val="22"/>
        </w:rPr>
        <w:t>01</w:t>
      </w:r>
    </w:p>
    <w:p w14:paraId="73A44DC4" w14:textId="77777777" w:rsidR="004B2FE6" w:rsidRDefault="004B2FE6" w:rsidP="00472CF6">
      <w:pPr>
        <w:spacing w:after="40"/>
        <w:rPr>
          <w:b/>
          <w:sz w:val="22"/>
        </w:rPr>
      </w:pPr>
    </w:p>
    <w:p w14:paraId="014843BB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4C5B0339" w14:textId="77777777" w:rsidR="00ED7D4B" w:rsidRDefault="00ED7D4B" w:rsidP="00472CF6">
      <w:pPr>
        <w:spacing w:after="40"/>
        <w:rPr>
          <w:sz w:val="22"/>
          <w:szCs w:val="22"/>
        </w:rPr>
      </w:pPr>
    </w:p>
    <w:p w14:paraId="5A977494" w14:textId="77777777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 xml:space="preserve">TOPIC: </w:t>
      </w:r>
    </w:p>
    <w:p w14:paraId="7F603305" w14:textId="77777777" w:rsidR="00426B40" w:rsidRDefault="00426B40" w:rsidP="00472CF6">
      <w:pPr>
        <w:spacing w:after="40"/>
        <w:rPr>
          <w:sz w:val="22"/>
          <w:szCs w:val="22"/>
        </w:rPr>
      </w:pPr>
    </w:p>
    <w:p w14:paraId="28923E2E" w14:textId="77777777" w:rsidR="00ED7D4B" w:rsidRPr="00CA3459" w:rsidRDefault="00ED7D4B" w:rsidP="00472CF6">
      <w:pPr>
        <w:spacing w:after="40"/>
        <w:rPr>
          <w:sz w:val="22"/>
          <w:szCs w:val="22"/>
        </w:rPr>
      </w:pPr>
    </w:p>
    <w:p w14:paraId="0D682BD4" w14:textId="56C39E69" w:rsidR="007A0E1A" w:rsidRPr="00A761B2" w:rsidRDefault="00A761B2" w:rsidP="00A761B2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="007A0E1A" w:rsidRPr="00A761B2">
        <w:rPr>
          <w:b/>
          <w:sz w:val="28"/>
          <w:szCs w:val="36"/>
        </w:rPr>
        <w:t xml:space="preserve">Project </w:t>
      </w:r>
      <w:r w:rsidR="001067E1">
        <w:rPr>
          <w:b/>
          <w:sz w:val="28"/>
          <w:szCs w:val="36"/>
        </w:rPr>
        <w:t>B</w:t>
      </w:r>
      <w:r w:rsidR="007A0E1A" w:rsidRPr="00A761B2">
        <w:rPr>
          <w:b/>
          <w:sz w:val="28"/>
          <w:szCs w:val="36"/>
        </w:rPr>
        <w:t xml:space="preserve">: </w:t>
      </w:r>
    </w:p>
    <w:p w14:paraId="70661192" w14:textId="77777777" w:rsidR="007A0E1A" w:rsidRDefault="007A0E1A" w:rsidP="007A0E1A"/>
    <w:p w14:paraId="16BCF8AA" w14:textId="77777777" w:rsidR="00891ED9" w:rsidRDefault="00891ED9" w:rsidP="00891ED9"/>
    <w:p w14:paraId="6A9C5784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0AD640EB" w14:textId="77777777" w:rsidR="00891ED9" w:rsidRDefault="00891ED9" w:rsidP="00891ED9"/>
    <w:p w14:paraId="5885224E" w14:textId="6FB9A3E8" w:rsidR="00891ED9" w:rsidRDefault="00891ED9" w:rsidP="00891ED9">
      <w:r w:rsidRPr="00891ED9">
        <w:t xml:space="preserve">1) Problem </w:t>
      </w:r>
      <w:r w:rsidR="00CE4377">
        <w:t>B</w:t>
      </w:r>
      <w:r w:rsidRPr="00891ED9">
        <w:t xml:space="preserve"> is at MyProgrammingLab # </w:t>
      </w:r>
      <w:r w:rsidR="00155A7A" w:rsidRPr="00155A7A">
        <w:rPr>
          <w:rFonts w:cs="Times New Roman"/>
          <w:bCs/>
          <w:color w:val="000000"/>
          <w:shd w:val="clear" w:color="auto" w:fill="FFFFFF"/>
        </w:rPr>
        <w:t>71019</w:t>
      </w:r>
      <w:r w:rsidR="00A6683C" w:rsidRPr="00A6683C">
        <w:t>(chapter 8, Programming Projects)</w:t>
      </w:r>
    </w:p>
    <w:p w14:paraId="0681E740" w14:textId="77777777" w:rsidR="00891ED9" w:rsidRDefault="00891ED9" w:rsidP="00891ED9"/>
    <w:p w14:paraId="40913EB8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1F1FE2BA" w14:textId="77777777" w:rsidR="00891ED9" w:rsidRDefault="00891ED9" w:rsidP="00891ED9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2549B0CB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6DFFEB10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17103091" w14:textId="77777777" w:rsidR="00891ED9" w:rsidRDefault="00891ED9" w:rsidP="001832CB">
            <w:pPr>
              <w:rPr>
                <w:b/>
                <w:color w:val="0070C0"/>
              </w:rPr>
            </w:pPr>
          </w:p>
          <w:p w14:paraId="6323F5D4" w14:textId="77777777" w:rsidR="00891ED9" w:rsidRDefault="00891ED9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…</w:t>
            </w:r>
          </w:p>
          <w:p w14:paraId="759AA6F8" w14:textId="77777777" w:rsidR="00891ED9" w:rsidRDefault="00891ED9" w:rsidP="001832CB">
            <w:pPr>
              <w:rPr>
                <w:b/>
                <w:color w:val="0070C0"/>
              </w:rPr>
            </w:pPr>
          </w:p>
          <w:p w14:paraId="16BE1CD3" w14:textId="4A934B39" w:rsidR="00D764A9" w:rsidRDefault="00891ED9" w:rsidP="0096788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INPUT</w:t>
            </w:r>
            <w:r w:rsidR="00CB7275">
              <w:rPr>
                <w:b/>
                <w:color w:val="0070C0"/>
              </w:rPr>
              <w:t xml:space="preserve">: </w:t>
            </w:r>
            <w:r w:rsidR="00C47B2F">
              <w:rPr>
                <w:b/>
                <w:color w:val="0070C0"/>
              </w:rPr>
              <w:t xml:space="preserve">The user will input an integer, between the numbers 0 and 511, to </w:t>
            </w:r>
            <w:r w:rsidR="00251A90">
              <w:rPr>
                <w:b/>
                <w:color w:val="0070C0"/>
              </w:rPr>
              <w:t>represent the state of coins. The integer will then be converted into a binary string and subsequently into a binary number (through parseInt)</w:t>
            </w:r>
            <w:r w:rsidR="00CE4377">
              <w:rPr>
                <w:b/>
                <w:color w:val="0070C0"/>
              </w:rPr>
              <w:t xml:space="preserve">. </w:t>
            </w:r>
          </w:p>
          <w:p w14:paraId="0FB9A50C" w14:textId="77777777" w:rsidR="00D764A9" w:rsidRDefault="00D764A9" w:rsidP="0096788F">
            <w:pPr>
              <w:rPr>
                <w:b/>
                <w:color w:val="0070C0"/>
              </w:rPr>
            </w:pPr>
          </w:p>
          <w:p w14:paraId="2EB84370" w14:textId="2ECEB66E" w:rsidR="0096788F" w:rsidRPr="0096788F" w:rsidRDefault="00891ED9" w:rsidP="0096788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OUTPUT:</w:t>
            </w:r>
            <w:r w:rsidR="00D764A9">
              <w:rPr>
                <w:b/>
                <w:color w:val="0070C0"/>
              </w:rPr>
              <w:t xml:space="preserve"> The user’s integer will be converted to a binary number.</w:t>
            </w:r>
            <w:r>
              <w:rPr>
                <w:b/>
                <w:color w:val="0070C0"/>
              </w:rPr>
              <w:t xml:space="preserve"> </w:t>
            </w:r>
            <w:r w:rsidR="00D764A9">
              <w:rPr>
                <w:b/>
                <w:color w:val="0070C0"/>
              </w:rPr>
              <w:t>The binary number is then put through a nested for loop and checked at each digit (through charAt) and determined whether it is a ‘0’ (the output will be an ‘H’) or another number (</w:t>
            </w:r>
            <w:r w:rsidR="00332F9C">
              <w:rPr>
                <w:b/>
                <w:color w:val="0070C0"/>
              </w:rPr>
              <w:t xml:space="preserve">‘1’, </w:t>
            </w:r>
            <w:r w:rsidR="00D764A9">
              <w:rPr>
                <w:b/>
                <w:color w:val="0070C0"/>
              </w:rPr>
              <w:t>the output will be a ‘T’), and this is done until the binary number is through the nested for loop and the outputs are put in a 3x3 matrix</w:t>
            </w:r>
            <w:r w:rsidR="00D764A9">
              <w:rPr>
                <w:b/>
                <w:color w:val="0070C0"/>
              </w:rPr>
              <w:t xml:space="preserve"> of ‘H’ or ‘T’. </w:t>
            </w:r>
            <w:r w:rsidR="00D764A9">
              <w:rPr>
                <w:b/>
                <w:color w:val="0070C0"/>
              </w:rPr>
              <w:t xml:space="preserve">  </w:t>
            </w:r>
          </w:p>
        </w:tc>
      </w:tr>
    </w:tbl>
    <w:p w14:paraId="0DE9BAAE" w14:textId="77777777" w:rsidR="00891ED9" w:rsidRDefault="00891ED9" w:rsidP="00891ED9"/>
    <w:p w14:paraId="5AAB4E0C" w14:textId="77777777" w:rsidR="00891ED9" w:rsidRDefault="00891ED9" w:rsidP="00891ED9"/>
    <w:p w14:paraId="78DDFBF8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77186296" w14:textId="77777777" w:rsidR="00891ED9" w:rsidRDefault="00891ED9" w:rsidP="00891ED9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7D8AFA51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07DE6A3B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57B1EFEF" w14:textId="77777777" w:rsidR="00891ED9" w:rsidRDefault="00891ED9" w:rsidP="001832CB"/>
          <w:p w14:paraId="3E20B577" w14:textId="11F5EA6A" w:rsidR="00891ED9" w:rsidRDefault="00CB7275" w:rsidP="001832CB">
            <w:r>
              <w:rPr>
                <w:b/>
                <w:color w:val="0070C0"/>
              </w:rPr>
              <w:t xml:space="preserve"> </w:t>
            </w:r>
            <w:r w:rsidR="00713251">
              <w:rPr>
                <w:b/>
                <w:color w:val="0070C0"/>
              </w:rPr>
              <w:t xml:space="preserve">A major step for solving this problem was to figure out how to convert the user’s integer to a binary number so </w:t>
            </w:r>
            <w:r w:rsidR="00FD61E3">
              <w:rPr>
                <w:b/>
                <w:color w:val="0070C0"/>
              </w:rPr>
              <w:t>its numbers (zero or one), can then be converted to a ‘H’ or ‘T’</w:t>
            </w:r>
            <w:r w:rsidR="00FD0DE1">
              <w:rPr>
                <w:b/>
                <w:color w:val="0070C0"/>
              </w:rPr>
              <w:t xml:space="preserve"> and printed in a 3x3 matrix representing the state of coins based on the integer given.</w:t>
            </w:r>
            <w:r w:rsidR="00586EDE">
              <w:rPr>
                <w:b/>
                <w:color w:val="0070C0"/>
              </w:rPr>
              <w:t xml:space="preserve"> Another major step to solve this problem was to format the binary</w:t>
            </w:r>
            <w:r w:rsidR="000874B8">
              <w:rPr>
                <w:b/>
                <w:color w:val="0070C0"/>
              </w:rPr>
              <w:t xml:space="preserve"> number</w:t>
            </w:r>
            <w:r w:rsidR="00586EDE">
              <w:rPr>
                <w:b/>
                <w:color w:val="0070C0"/>
              </w:rPr>
              <w:t xml:space="preserve"> </w:t>
            </w:r>
            <w:r w:rsidR="000874B8">
              <w:rPr>
                <w:b/>
                <w:color w:val="0070C0"/>
              </w:rPr>
              <w:t>so that it would not exceed the number of elements of the matrix (9 elements)</w:t>
            </w:r>
            <w:r w:rsidR="00586EDE">
              <w:rPr>
                <w:b/>
                <w:color w:val="0070C0"/>
              </w:rPr>
              <w:t>.</w:t>
            </w:r>
            <w:r w:rsidR="00FD0DE1">
              <w:rPr>
                <w:b/>
                <w:color w:val="0070C0"/>
              </w:rPr>
              <w:t xml:space="preserve"> A nested for loop was used to go through each element of the matrix and </w:t>
            </w:r>
            <w:r w:rsidR="00332F9C">
              <w:rPr>
                <w:b/>
                <w:color w:val="0070C0"/>
              </w:rPr>
              <w:t>place an output</w:t>
            </w:r>
            <w:r w:rsidR="00FD0DE1">
              <w:rPr>
                <w:b/>
                <w:color w:val="0070C0"/>
              </w:rPr>
              <w:t xml:space="preserve"> either a ‘H’ or ‘T’ based on whether the </w:t>
            </w:r>
            <w:r w:rsidR="00332F9C">
              <w:rPr>
                <w:b/>
                <w:color w:val="0070C0"/>
              </w:rPr>
              <w:t xml:space="preserve">specific element of the binary number is a ‘0’ or ‘1’. </w:t>
            </w:r>
          </w:p>
        </w:tc>
      </w:tr>
    </w:tbl>
    <w:p w14:paraId="7A9DFE4C" w14:textId="77777777" w:rsidR="00891ED9" w:rsidRDefault="00891ED9" w:rsidP="00891ED9"/>
    <w:p w14:paraId="1A31918A" w14:textId="77777777" w:rsidR="00891ED9" w:rsidRDefault="00891ED9" w:rsidP="00891ED9"/>
    <w:p w14:paraId="7AA90C35" w14:textId="77777777" w:rsidR="00891ED9" w:rsidRDefault="00891ED9" w:rsidP="00891ED9"/>
    <w:p w14:paraId="42464C7B" w14:textId="77777777" w:rsidR="00891ED9" w:rsidRDefault="00891ED9" w:rsidP="00891ED9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1DF0F502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3C9271AB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64D3F9BE" w14:textId="4EF11286" w:rsidR="00673F6F" w:rsidRDefault="00673F6F" w:rsidP="00A6683C">
            <w:pPr>
              <w:autoSpaceDE w:val="0"/>
              <w:autoSpaceDN w:val="0"/>
              <w:adjustRightInd w:val="0"/>
            </w:pPr>
          </w:p>
          <w:p w14:paraId="46BB3A28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>import java.util.Scanner;</w:t>
            </w:r>
          </w:p>
          <w:p w14:paraId="17B2E461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>public class HeadsAndTails{</w:t>
            </w:r>
          </w:p>
          <w:p w14:paraId="44F01A88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  <w:t>public static void main(String[] args) {</w:t>
            </w:r>
          </w:p>
          <w:p w14:paraId="4A369D36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Scanner input= new Scanner(System.in);</w:t>
            </w:r>
          </w:p>
          <w:p w14:paraId="2C39F73C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char[][] matrix= new char[3][3];</w:t>
            </w:r>
          </w:p>
          <w:p w14:paraId="46CE91BD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System.out.print("Enter an integer representing the state of the coins:");</w:t>
            </w:r>
          </w:p>
          <w:p w14:paraId="7DB9CA6F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int n= input.nextInt();</w:t>
            </w:r>
          </w:p>
          <w:p w14:paraId="5B980F2A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String binary= Integer.toBinaryString(n);</w:t>
            </w:r>
          </w:p>
          <w:p w14:paraId="738AAE6C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binary= String.format("%09d",Integer.parseInt(binary));</w:t>
            </w:r>
          </w:p>
          <w:p w14:paraId="2A526237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lastRenderedPageBreak/>
              <w:tab/>
            </w:r>
            <w:r w:rsidRPr="00EC4150">
              <w:rPr>
                <w:b/>
                <w:color w:val="0070C0"/>
              </w:rPr>
              <w:tab/>
              <w:t>n=0;</w:t>
            </w:r>
          </w:p>
          <w:p w14:paraId="358EB0EC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for(int a=0; a&lt;3;a++) {</w:t>
            </w:r>
          </w:p>
          <w:p w14:paraId="3E261883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for(int b=0; b&lt;3;b++) {</w:t>
            </w:r>
          </w:p>
          <w:p w14:paraId="56873E11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char x= binary.charAt(n);</w:t>
            </w:r>
          </w:p>
          <w:p w14:paraId="1D650245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if(x=='0') {</w:t>
            </w:r>
          </w:p>
          <w:p w14:paraId="4714E0B7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matrix[a][b]='H';</w:t>
            </w:r>
          </w:p>
          <w:p w14:paraId="06FDA98C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}</w:t>
            </w:r>
          </w:p>
          <w:p w14:paraId="4C5E03E6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else {</w:t>
            </w:r>
          </w:p>
          <w:p w14:paraId="4DC8768E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matrix[a][b]='T';</w:t>
            </w:r>
          </w:p>
          <w:p w14:paraId="1E7903EC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}</w:t>
            </w:r>
          </w:p>
          <w:p w14:paraId="23984283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n++;</w:t>
            </w:r>
          </w:p>
          <w:p w14:paraId="233C63E6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if(b==2) {</w:t>
            </w:r>
          </w:p>
          <w:p w14:paraId="5ED12CE5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System.out.print(matrix[a][b]);</w:t>
            </w:r>
          </w:p>
          <w:p w14:paraId="19B42BD4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}</w:t>
            </w:r>
          </w:p>
          <w:p w14:paraId="3002274D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else {</w:t>
            </w:r>
          </w:p>
          <w:p w14:paraId="5DAA9328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System.out.print(matrix[a][b]+" ");</w:t>
            </w:r>
          </w:p>
          <w:p w14:paraId="73DC4BBB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}</w:t>
            </w:r>
          </w:p>
          <w:p w14:paraId="65523BD8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}</w:t>
            </w:r>
          </w:p>
          <w:p w14:paraId="1ECEB180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System.out.println("");</w:t>
            </w:r>
          </w:p>
          <w:p w14:paraId="7A7C41C8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</w:r>
            <w:r w:rsidRPr="00EC4150">
              <w:rPr>
                <w:b/>
                <w:color w:val="0070C0"/>
              </w:rPr>
              <w:tab/>
              <w:t>}</w:t>
            </w:r>
          </w:p>
          <w:p w14:paraId="0BF47E09" w14:textId="77777777" w:rsidR="00EC4150" w:rsidRPr="00EC4150" w:rsidRDefault="00EC4150" w:rsidP="00EC4150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ab/>
              <w:t>}</w:t>
            </w:r>
          </w:p>
          <w:p w14:paraId="0C721F21" w14:textId="6B30F93F" w:rsidR="00673F6F" w:rsidRPr="00EC4150" w:rsidRDefault="00EC4150" w:rsidP="00A6683C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EC4150">
              <w:rPr>
                <w:b/>
                <w:color w:val="0070C0"/>
              </w:rPr>
              <w:t>}</w:t>
            </w:r>
          </w:p>
          <w:p w14:paraId="2A23DAED" w14:textId="55C89E6A" w:rsidR="00673F6F" w:rsidRDefault="00673F6F" w:rsidP="00A6683C">
            <w:pPr>
              <w:autoSpaceDE w:val="0"/>
              <w:autoSpaceDN w:val="0"/>
              <w:adjustRightInd w:val="0"/>
            </w:pPr>
          </w:p>
        </w:tc>
      </w:tr>
    </w:tbl>
    <w:p w14:paraId="591F701B" w14:textId="77777777" w:rsidR="00891ED9" w:rsidRDefault="00891ED9" w:rsidP="00891ED9"/>
    <w:p w14:paraId="261CA47C" w14:textId="77777777" w:rsidR="00891ED9" w:rsidRDefault="00891ED9" w:rsidP="00891ED9"/>
    <w:p w14:paraId="33DEF95F" w14:textId="77777777" w:rsidR="00891ED9" w:rsidRDefault="00891ED9" w:rsidP="00891ED9"/>
    <w:p w14:paraId="0C118091" w14:textId="77777777" w:rsidR="00891ED9" w:rsidRDefault="00891ED9" w:rsidP="00891ED9">
      <w:r w:rsidRPr="00CF3766">
        <w:rPr>
          <w:b/>
          <w:sz w:val="24"/>
          <w:u w:val="single"/>
        </w:rPr>
        <w:t>Testing:</w:t>
      </w:r>
      <w:r>
        <w:t xml:space="preserve"> (Describe how you test this program.</w:t>
      </w:r>
      <w:r w:rsidRPr="00CE7DE3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167DDFFE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5DD35B3B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7606D848" w14:textId="77777777" w:rsidR="00891ED9" w:rsidRDefault="00891ED9" w:rsidP="001832CB"/>
          <w:p w14:paraId="7FA42728" w14:textId="77777777" w:rsidR="00891ED9" w:rsidRPr="00ED7D4B" w:rsidRDefault="00891ED9" w:rsidP="001832CB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14:paraId="577F240A" w14:textId="77777777" w:rsidR="00891ED9" w:rsidRPr="00ED7D4B" w:rsidRDefault="00891ED9" w:rsidP="001832CB">
            <w:pPr>
              <w:rPr>
                <w:b/>
                <w:color w:val="0070C0"/>
              </w:rPr>
            </w:pPr>
          </w:p>
          <w:p w14:paraId="009057C3" w14:textId="6205D96A" w:rsidR="00CB7275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0941CB37" w14:textId="1E7A59C7" w:rsidR="00DD0C1D" w:rsidRPr="00DD0C1D" w:rsidRDefault="00DD0C1D" w:rsidP="00DD0C1D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lang w:eastAsia="en-US"/>
              </w:rPr>
            </w:pPr>
            <w:r w:rsidRPr="00DD0C1D">
              <w:rPr>
                <w:rFonts w:cs="Times New Roman"/>
                <w:b/>
                <w:color w:val="0070C0"/>
                <w:lang w:eastAsia="en-US"/>
              </w:rPr>
              <w:t>Enter an integer representing the state of the coins:114</w:t>
            </w:r>
          </w:p>
          <w:p w14:paraId="3C1DC271" w14:textId="77777777" w:rsidR="00DD0C1D" w:rsidRPr="00DD0C1D" w:rsidRDefault="00DD0C1D" w:rsidP="00DD0C1D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lang w:eastAsia="en-US"/>
              </w:rPr>
            </w:pPr>
            <w:r w:rsidRPr="00DD0C1D">
              <w:rPr>
                <w:rFonts w:cs="Times New Roman"/>
                <w:b/>
                <w:color w:val="0070C0"/>
                <w:lang w:eastAsia="en-US"/>
              </w:rPr>
              <w:t>H H T</w:t>
            </w:r>
          </w:p>
          <w:p w14:paraId="5CB92B23" w14:textId="77777777" w:rsidR="00DD0C1D" w:rsidRPr="00DD0C1D" w:rsidRDefault="00DD0C1D" w:rsidP="00DD0C1D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lang w:eastAsia="en-US"/>
              </w:rPr>
            </w:pPr>
            <w:r w:rsidRPr="00DD0C1D">
              <w:rPr>
                <w:rFonts w:cs="Times New Roman"/>
                <w:b/>
                <w:color w:val="0070C0"/>
                <w:lang w:eastAsia="en-US"/>
              </w:rPr>
              <w:t>T T H</w:t>
            </w:r>
          </w:p>
          <w:p w14:paraId="46B8BF7F" w14:textId="77777777" w:rsidR="00DD0C1D" w:rsidRPr="00DD0C1D" w:rsidRDefault="00DD0C1D" w:rsidP="00DD0C1D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lang w:eastAsia="en-US"/>
              </w:rPr>
            </w:pPr>
            <w:r w:rsidRPr="00DD0C1D">
              <w:rPr>
                <w:rFonts w:cs="Times New Roman"/>
                <w:b/>
                <w:color w:val="0070C0"/>
                <w:lang w:eastAsia="en-US"/>
              </w:rPr>
              <w:t>H T H</w:t>
            </w:r>
          </w:p>
          <w:p w14:paraId="7FD1DF6A" w14:textId="77777777" w:rsidR="00C7710F" w:rsidRPr="00C7710F" w:rsidRDefault="00C7710F" w:rsidP="001832CB">
            <w:pPr>
              <w:rPr>
                <w:b/>
                <w:color w:val="0070C0"/>
              </w:rPr>
            </w:pPr>
          </w:p>
          <w:p w14:paraId="0D45463E" w14:textId="3A679B84" w:rsidR="00DD0C1D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14:paraId="5C5E92A9" w14:textId="77777777" w:rsidR="00DD0C1D" w:rsidRPr="00DD0C1D" w:rsidRDefault="00DD0C1D" w:rsidP="00DD0C1D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szCs w:val="22"/>
                <w:lang w:eastAsia="en-US"/>
              </w:rPr>
            </w:pPr>
            <w:r w:rsidRPr="00DD0C1D">
              <w:rPr>
                <w:rFonts w:cs="Times New Roman"/>
                <w:b/>
                <w:color w:val="0070C0"/>
                <w:szCs w:val="22"/>
                <w:lang w:eastAsia="en-US"/>
              </w:rPr>
              <w:t>Enter an integer representing the state of the coins:404</w:t>
            </w:r>
          </w:p>
          <w:p w14:paraId="332D35A9" w14:textId="77777777" w:rsidR="00DD0C1D" w:rsidRPr="00DD0C1D" w:rsidRDefault="00DD0C1D" w:rsidP="00DD0C1D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szCs w:val="22"/>
                <w:lang w:eastAsia="en-US"/>
              </w:rPr>
            </w:pPr>
            <w:r w:rsidRPr="00DD0C1D">
              <w:rPr>
                <w:rFonts w:cs="Times New Roman"/>
                <w:b/>
                <w:color w:val="0070C0"/>
                <w:szCs w:val="22"/>
                <w:lang w:eastAsia="en-US"/>
              </w:rPr>
              <w:t>T T H</w:t>
            </w:r>
          </w:p>
          <w:p w14:paraId="68706D2F" w14:textId="77777777" w:rsidR="00DD0C1D" w:rsidRPr="00DD0C1D" w:rsidRDefault="00DD0C1D" w:rsidP="00DD0C1D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szCs w:val="22"/>
                <w:lang w:eastAsia="en-US"/>
              </w:rPr>
            </w:pPr>
            <w:r w:rsidRPr="00DD0C1D">
              <w:rPr>
                <w:rFonts w:cs="Times New Roman"/>
                <w:b/>
                <w:color w:val="0070C0"/>
                <w:szCs w:val="22"/>
                <w:lang w:eastAsia="en-US"/>
              </w:rPr>
              <w:t>H T H</w:t>
            </w:r>
          </w:p>
          <w:p w14:paraId="3C198748" w14:textId="77777777" w:rsidR="00DD0C1D" w:rsidRPr="00DD0C1D" w:rsidRDefault="00DD0C1D" w:rsidP="00DD0C1D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szCs w:val="22"/>
                <w:lang w:eastAsia="en-US"/>
              </w:rPr>
            </w:pPr>
            <w:r w:rsidRPr="00DD0C1D">
              <w:rPr>
                <w:rFonts w:cs="Times New Roman"/>
                <w:b/>
                <w:color w:val="0070C0"/>
                <w:szCs w:val="22"/>
                <w:lang w:eastAsia="en-US"/>
              </w:rPr>
              <w:t>T H H</w:t>
            </w:r>
          </w:p>
          <w:p w14:paraId="6AA07FD4" w14:textId="77777777" w:rsidR="00C7710F" w:rsidRPr="00C7710F" w:rsidRDefault="00C7710F" w:rsidP="001832CB">
            <w:pPr>
              <w:rPr>
                <w:b/>
                <w:color w:val="0070C0"/>
              </w:rPr>
            </w:pPr>
            <w:bookmarkStart w:id="0" w:name="_GoBack"/>
            <w:bookmarkEnd w:id="0"/>
          </w:p>
          <w:p w14:paraId="1CB2EF51" w14:textId="33C5DFEF"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6040784B" w14:textId="77777777" w:rsidR="00354CC1" w:rsidRPr="00354CC1" w:rsidRDefault="00354CC1" w:rsidP="00354CC1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lang w:eastAsia="en-US"/>
              </w:rPr>
            </w:pPr>
            <w:r w:rsidRPr="00354CC1">
              <w:rPr>
                <w:rFonts w:cs="Times New Roman"/>
                <w:b/>
                <w:color w:val="0070C0"/>
                <w:lang w:eastAsia="en-US"/>
              </w:rPr>
              <w:t>Enter an integer representing the state of the coins:48</w:t>
            </w:r>
          </w:p>
          <w:p w14:paraId="2453CFE8" w14:textId="77777777" w:rsidR="00354CC1" w:rsidRPr="00354CC1" w:rsidRDefault="00354CC1" w:rsidP="00354CC1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lang w:eastAsia="en-US"/>
              </w:rPr>
            </w:pPr>
            <w:r w:rsidRPr="00354CC1">
              <w:rPr>
                <w:rFonts w:cs="Times New Roman"/>
                <w:b/>
                <w:color w:val="0070C0"/>
                <w:lang w:eastAsia="en-US"/>
              </w:rPr>
              <w:t>H H H</w:t>
            </w:r>
          </w:p>
          <w:p w14:paraId="3E5BB805" w14:textId="77777777" w:rsidR="00354CC1" w:rsidRPr="00354CC1" w:rsidRDefault="00354CC1" w:rsidP="00354CC1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lang w:eastAsia="en-US"/>
              </w:rPr>
            </w:pPr>
            <w:r w:rsidRPr="00354CC1">
              <w:rPr>
                <w:rFonts w:cs="Times New Roman"/>
                <w:b/>
                <w:color w:val="0070C0"/>
                <w:lang w:eastAsia="en-US"/>
              </w:rPr>
              <w:t>T T H</w:t>
            </w:r>
          </w:p>
          <w:p w14:paraId="492CAA84" w14:textId="6953AD64" w:rsidR="00DD0C1D" w:rsidRPr="00354CC1" w:rsidRDefault="00354CC1" w:rsidP="00354CC1">
            <w:pPr>
              <w:suppressAutoHyphens w:val="0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  <w:lang w:eastAsia="en-US"/>
              </w:rPr>
            </w:pPr>
            <w:r w:rsidRPr="00354CC1">
              <w:rPr>
                <w:rFonts w:cs="Times New Roman"/>
                <w:b/>
                <w:color w:val="0070C0"/>
                <w:lang w:eastAsia="en-US"/>
              </w:rPr>
              <w:t>H H H</w:t>
            </w:r>
          </w:p>
          <w:p w14:paraId="12B7480D" w14:textId="77777777" w:rsidR="00C7710F" w:rsidRPr="00C7710F" w:rsidRDefault="00C7710F" w:rsidP="001832CB">
            <w:pPr>
              <w:rPr>
                <w:b/>
                <w:color w:val="0070C0"/>
              </w:rPr>
            </w:pPr>
          </w:p>
          <w:p w14:paraId="1BBDDCFB" w14:textId="77777777" w:rsidR="00891ED9" w:rsidRDefault="00891ED9" w:rsidP="001832CB"/>
        </w:tc>
      </w:tr>
    </w:tbl>
    <w:p w14:paraId="43C7B5F5" w14:textId="77777777" w:rsidR="00891ED9" w:rsidRDefault="00891ED9" w:rsidP="007A0E1A"/>
    <w:sectPr w:rsidR="00891ED9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32902" w14:textId="77777777" w:rsidR="00111F02" w:rsidRDefault="00111F02">
      <w:r>
        <w:separator/>
      </w:r>
    </w:p>
  </w:endnote>
  <w:endnote w:type="continuationSeparator" w:id="0">
    <w:p w14:paraId="46E361CB" w14:textId="77777777" w:rsidR="00111F02" w:rsidRDefault="0011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40B2" w14:textId="77777777" w:rsidR="00111F02" w:rsidRDefault="00111F02">
      <w:r>
        <w:separator/>
      </w:r>
    </w:p>
  </w:footnote>
  <w:footnote w:type="continuationSeparator" w:id="0">
    <w:p w14:paraId="134A2738" w14:textId="77777777" w:rsidR="00111F02" w:rsidRDefault="0011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BB5"/>
    <w:rsid w:val="00000D4C"/>
    <w:rsid w:val="0000460A"/>
    <w:rsid w:val="00036358"/>
    <w:rsid w:val="0004310E"/>
    <w:rsid w:val="00050622"/>
    <w:rsid w:val="00051554"/>
    <w:rsid w:val="0006311D"/>
    <w:rsid w:val="000874B8"/>
    <w:rsid w:val="000D0F5F"/>
    <w:rsid w:val="000E504D"/>
    <w:rsid w:val="000E6BDC"/>
    <w:rsid w:val="000F5A70"/>
    <w:rsid w:val="001067E1"/>
    <w:rsid w:val="00111F02"/>
    <w:rsid w:val="00140DC3"/>
    <w:rsid w:val="00155A7A"/>
    <w:rsid w:val="0016602A"/>
    <w:rsid w:val="00171FEB"/>
    <w:rsid w:val="00181B64"/>
    <w:rsid w:val="00192C8C"/>
    <w:rsid w:val="001C639D"/>
    <w:rsid w:val="001F3A23"/>
    <w:rsid w:val="001F7CD6"/>
    <w:rsid w:val="00227C59"/>
    <w:rsid w:val="00245D93"/>
    <w:rsid w:val="00251A90"/>
    <w:rsid w:val="00275618"/>
    <w:rsid w:val="00330071"/>
    <w:rsid w:val="00332F9C"/>
    <w:rsid w:val="00353149"/>
    <w:rsid w:val="003546FD"/>
    <w:rsid w:val="00354CC1"/>
    <w:rsid w:val="00355C8E"/>
    <w:rsid w:val="00367434"/>
    <w:rsid w:val="00370A75"/>
    <w:rsid w:val="00376F06"/>
    <w:rsid w:val="00386A78"/>
    <w:rsid w:val="003A171F"/>
    <w:rsid w:val="003D4198"/>
    <w:rsid w:val="00406B12"/>
    <w:rsid w:val="00410912"/>
    <w:rsid w:val="004156D2"/>
    <w:rsid w:val="00426B40"/>
    <w:rsid w:val="00432463"/>
    <w:rsid w:val="00433E97"/>
    <w:rsid w:val="00441D27"/>
    <w:rsid w:val="00472CF6"/>
    <w:rsid w:val="004A074E"/>
    <w:rsid w:val="004B2FE6"/>
    <w:rsid w:val="004F4105"/>
    <w:rsid w:val="004F7EEF"/>
    <w:rsid w:val="0050443C"/>
    <w:rsid w:val="005125B4"/>
    <w:rsid w:val="0052169D"/>
    <w:rsid w:val="0054326B"/>
    <w:rsid w:val="00577E63"/>
    <w:rsid w:val="00586EDE"/>
    <w:rsid w:val="00593349"/>
    <w:rsid w:val="005953DC"/>
    <w:rsid w:val="005B7F28"/>
    <w:rsid w:val="005D057F"/>
    <w:rsid w:val="005E1FBC"/>
    <w:rsid w:val="00626037"/>
    <w:rsid w:val="006424F0"/>
    <w:rsid w:val="006466E0"/>
    <w:rsid w:val="006518F8"/>
    <w:rsid w:val="0066679A"/>
    <w:rsid w:val="0067242D"/>
    <w:rsid w:val="00673F6F"/>
    <w:rsid w:val="006749E1"/>
    <w:rsid w:val="006860BF"/>
    <w:rsid w:val="006B18A6"/>
    <w:rsid w:val="006B1A68"/>
    <w:rsid w:val="006C705A"/>
    <w:rsid w:val="006D236C"/>
    <w:rsid w:val="006D6BF0"/>
    <w:rsid w:val="006E53A4"/>
    <w:rsid w:val="00713251"/>
    <w:rsid w:val="00731772"/>
    <w:rsid w:val="0074193F"/>
    <w:rsid w:val="007576AA"/>
    <w:rsid w:val="00764D3C"/>
    <w:rsid w:val="00767EF6"/>
    <w:rsid w:val="007A0E1A"/>
    <w:rsid w:val="007A34D9"/>
    <w:rsid w:val="007B7B6E"/>
    <w:rsid w:val="007C41C0"/>
    <w:rsid w:val="007C4BD9"/>
    <w:rsid w:val="007E3273"/>
    <w:rsid w:val="008163D1"/>
    <w:rsid w:val="00841002"/>
    <w:rsid w:val="00843D8E"/>
    <w:rsid w:val="00845B67"/>
    <w:rsid w:val="00845DD2"/>
    <w:rsid w:val="008536B3"/>
    <w:rsid w:val="008750D0"/>
    <w:rsid w:val="00891ED9"/>
    <w:rsid w:val="0089299F"/>
    <w:rsid w:val="00894202"/>
    <w:rsid w:val="008A7D8B"/>
    <w:rsid w:val="008B7DBE"/>
    <w:rsid w:val="008D1D87"/>
    <w:rsid w:val="008E36A0"/>
    <w:rsid w:val="008F0212"/>
    <w:rsid w:val="008F0E0A"/>
    <w:rsid w:val="009039D1"/>
    <w:rsid w:val="009323E5"/>
    <w:rsid w:val="00950231"/>
    <w:rsid w:val="0096788F"/>
    <w:rsid w:val="009838C7"/>
    <w:rsid w:val="00983BAD"/>
    <w:rsid w:val="00992DE8"/>
    <w:rsid w:val="009A0BB2"/>
    <w:rsid w:val="009D3DF0"/>
    <w:rsid w:val="00A25CC7"/>
    <w:rsid w:val="00A27431"/>
    <w:rsid w:val="00A31E21"/>
    <w:rsid w:val="00A6683C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3455E"/>
    <w:rsid w:val="00B72F55"/>
    <w:rsid w:val="00B90154"/>
    <w:rsid w:val="00BD14DA"/>
    <w:rsid w:val="00C01549"/>
    <w:rsid w:val="00C14FCB"/>
    <w:rsid w:val="00C27171"/>
    <w:rsid w:val="00C35344"/>
    <w:rsid w:val="00C35445"/>
    <w:rsid w:val="00C354B9"/>
    <w:rsid w:val="00C47B2F"/>
    <w:rsid w:val="00C7710F"/>
    <w:rsid w:val="00C94F29"/>
    <w:rsid w:val="00CA0C71"/>
    <w:rsid w:val="00CA2E62"/>
    <w:rsid w:val="00CA3459"/>
    <w:rsid w:val="00CB7275"/>
    <w:rsid w:val="00CC3FDF"/>
    <w:rsid w:val="00CD2398"/>
    <w:rsid w:val="00CE4377"/>
    <w:rsid w:val="00CE7DE3"/>
    <w:rsid w:val="00CF3766"/>
    <w:rsid w:val="00D444F1"/>
    <w:rsid w:val="00D6665D"/>
    <w:rsid w:val="00D764A9"/>
    <w:rsid w:val="00D8415E"/>
    <w:rsid w:val="00D92A5A"/>
    <w:rsid w:val="00DD0C1D"/>
    <w:rsid w:val="00DD6EF5"/>
    <w:rsid w:val="00DE63C7"/>
    <w:rsid w:val="00E24BCE"/>
    <w:rsid w:val="00E53E96"/>
    <w:rsid w:val="00EB2C2E"/>
    <w:rsid w:val="00EC3149"/>
    <w:rsid w:val="00EC3815"/>
    <w:rsid w:val="00EC4012"/>
    <w:rsid w:val="00EC4150"/>
    <w:rsid w:val="00ED580B"/>
    <w:rsid w:val="00ED7D4B"/>
    <w:rsid w:val="00F023D2"/>
    <w:rsid w:val="00F133E6"/>
    <w:rsid w:val="00F40354"/>
    <w:rsid w:val="00F424EE"/>
    <w:rsid w:val="00F42C18"/>
    <w:rsid w:val="00F53CD9"/>
    <w:rsid w:val="00F66186"/>
    <w:rsid w:val="00F671DB"/>
    <w:rsid w:val="00F71E50"/>
    <w:rsid w:val="00F72D2F"/>
    <w:rsid w:val="00F828F4"/>
    <w:rsid w:val="00F92399"/>
    <w:rsid w:val="00FC30B7"/>
    <w:rsid w:val="00FC6CAB"/>
    <w:rsid w:val="00FD0DE1"/>
    <w:rsid w:val="00FD2D61"/>
    <w:rsid w:val="00FD4F7F"/>
    <w:rsid w:val="00FD61E3"/>
    <w:rsid w:val="00FE4BE3"/>
    <w:rsid w:val="00FF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6EABC2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oleprompt">
    <w:name w:val="consoleprompt"/>
    <w:basedOn w:val="DefaultParagraphFont"/>
    <w:rsid w:val="00CB7275"/>
  </w:style>
  <w:style w:type="character" w:customStyle="1" w:styleId="consoleinput">
    <w:name w:val="consoleinput"/>
    <w:basedOn w:val="DefaultParagraphFont"/>
    <w:rsid w:val="00CB7275"/>
  </w:style>
  <w:style w:type="character" w:customStyle="1" w:styleId="consoleoutput">
    <w:name w:val="consoleoutput"/>
    <w:basedOn w:val="DefaultParagraphFont"/>
    <w:rsid w:val="00CB7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3178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Adriel Martinez</cp:lastModifiedBy>
  <cp:revision>5</cp:revision>
  <cp:lastPrinted>2010-08-31T08:58:00Z</cp:lastPrinted>
  <dcterms:created xsi:type="dcterms:W3CDTF">2018-09-16T00:58:00Z</dcterms:created>
  <dcterms:modified xsi:type="dcterms:W3CDTF">2018-09-17T01:55:00Z</dcterms:modified>
</cp:coreProperties>
</file>