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09599" w14:textId="6A2FEFA2" w:rsidR="00066E3C" w:rsidRPr="002E203D" w:rsidRDefault="002E203D" w:rsidP="00D73ADF">
      <w:pPr>
        <w:spacing w:after="0"/>
        <w:rPr>
          <w:sz w:val="24"/>
          <w:lang w:val="fr-FR"/>
        </w:rPr>
      </w:pPr>
      <w:r w:rsidRPr="002E203D">
        <w:rPr>
          <w:sz w:val="24"/>
          <w:u w:val="single"/>
          <w:lang w:val="fr-FR"/>
        </w:rPr>
        <w:t>Glossaire</w:t>
      </w:r>
    </w:p>
    <w:p w14:paraId="507A4042" w14:textId="77777777" w:rsidR="00E83323" w:rsidRDefault="00B3734B" w:rsidP="00D73ADF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Agent</w:t>
      </w:r>
      <w:r>
        <w:rPr>
          <w:color w:val="000000" w:themeColor="text1"/>
          <w:sz w:val="24"/>
          <w:lang w:val="fr-FR"/>
        </w:rPr>
        <w:t xml:space="preserve"> : </w:t>
      </w:r>
      <w:r w:rsidR="00AB70DB">
        <w:rPr>
          <w:color w:val="000000" w:themeColor="text1"/>
          <w:sz w:val="24"/>
          <w:lang w:val="fr-FR"/>
        </w:rPr>
        <w:t xml:space="preserve">Personnel de #GYM </w:t>
      </w:r>
      <w:r w:rsidR="000D3223">
        <w:rPr>
          <w:color w:val="000000" w:themeColor="text1"/>
          <w:sz w:val="24"/>
          <w:lang w:val="fr-FR"/>
        </w:rPr>
        <w:t xml:space="preserve">travaillant à la réception du centre. C’est auprès de lui </w:t>
      </w:r>
      <w:r w:rsidR="001C1822">
        <w:rPr>
          <w:color w:val="000000" w:themeColor="text1"/>
          <w:sz w:val="24"/>
          <w:lang w:val="fr-FR"/>
        </w:rPr>
        <w:t xml:space="preserve">que le client peut adhérer à #GYM. </w:t>
      </w:r>
      <w:r w:rsidR="00CE0CEC">
        <w:rPr>
          <w:color w:val="000000" w:themeColor="text1"/>
          <w:sz w:val="24"/>
          <w:lang w:val="fr-FR"/>
        </w:rPr>
        <w:t xml:space="preserve">L’agent permet aussi au client de s’inscrire </w:t>
      </w:r>
      <w:r w:rsidR="00C95366">
        <w:rPr>
          <w:color w:val="000000" w:themeColor="text1"/>
          <w:sz w:val="24"/>
          <w:lang w:val="fr-FR"/>
        </w:rPr>
        <w:t xml:space="preserve">à des </w:t>
      </w:r>
      <w:r w:rsidR="005F76E3">
        <w:rPr>
          <w:color w:val="000000" w:themeColor="text1"/>
          <w:sz w:val="24"/>
          <w:lang w:val="fr-FR"/>
        </w:rPr>
        <w:t>séances de sports</w:t>
      </w:r>
      <w:r w:rsidR="00A60D0D">
        <w:rPr>
          <w:color w:val="000000" w:themeColor="text1"/>
          <w:sz w:val="24"/>
          <w:lang w:val="fr-FR"/>
        </w:rPr>
        <w:t xml:space="preserve"> ou des services fournis par des professionnels. </w:t>
      </w:r>
    </w:p>
    <w:p w14:paraId="4D7B9C45" w14:textId="77777777" w:rsidR="00134F9B" w:rsidRDefault="00134F9B" w:rsidP="00D73ADF">
      <w:pPr>
        <w:spacing w:after="0"/>
        <w:rPr>
          <w:color w:val="000000" w:themeColor="text1"/>
          <w:sz w:val="24"/>
          <w:lang w:val="fr-FR"/>
        </w:rPr>
      </w:pPr>
    </w:p>
    <w:p w14:paraId="0AC928DA" w14:textId="5D4E5DC4" w:rsidR="00134F9B" w:rsidRDefault="00134F9B" w:rsidP="00D73ADF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Centre de données </w:t>
      </w:r>
      <w:r>
        <w:rPr>
          <w:color w:val="000000" w:themeColor="text1"/>
          <w:sz w:val="24"/>
          <w:lang w:val="fr-FR"/>
        </w:rPr>
        <w:t>: Endroit où toutes les données de tous les clients seront stockées.</w:t>
      </w:r>
    </w:p>
    <w:p w14:paraId="6230E984" w14:textId="77777777" w:rsidR="00134F9B" w:rsidRDefault="00134F9B" w:rsidP="00D73ADF">
      <w:pPr>
        <w:spacing w:after="0"/>
        <w:rPr>
          <w:color w:val="000000" w:themeColor="text1"/>
          <w:sz w:val="24"/>
          <w:lang w:val="fr-FR"/>
        </w:rPr>
      </w:pPr>
    </w:p>
    <w:p w14:paraId="03B90C9A" w14:textId="227004AB" w:rsidR="00E83323" w:rsidRPr="00134F9B" w:rsidRDefault="00134F9B" w:rsidP="00D73ADF">
      <w:pPr>
        <w:spacing w:after="0"/>
        <w:rPr>
          <w:sz w:val="24"/>
          <w:lang w:val="fr-FR"/>
        </w:rPr>
      </w:pPr>
      <w:r w:rsidRPr="00134F9B">
        <w:rPr>
          <w:b/>
          <w:color w:val="FF0000"/>
          <w:sz w:val="24"/>
          <w:lang w:val="fr-FR"/>
        </w:rPr>
        <w:t>Réception :</w:t>
      </w:r>
      <w:r>
        <w:rPr>
          <w:b/>
          <w:color w:val="FF0000"/>
          <w:sz w:val="24"/>
          <w:lang w:val="fr-FR"/>
        </w:rPr>
        <w:t xml:space="preserve"> </w:t>
      </w:r>
      <w:r>
        <w:rPr>
          <w:sz w:val="24"/>
          <w:lang w:val="fr-FR"/>
        </w:rPr>
        <w:t>Le poste à partir d’où le Centre de Données est accédé en majorité pour des cas d’utilisations par l’agent.</w:t>
      </w:r>
    </w:p>
    <w:p w14:paraId="5D3FF33C" w14:textId="77777777" w:rsidR="00134F9B" w:rsidRDefault="00134F9B" w:rsidP="00D73ADF">
      <w:pPr>
        <w:spacing w:after="0"/>
        <w:rPr>
          <w:color w:val="000000" w:themeColor="text1"/>
          <w:sz w:val="24"/>
          <w:lang w:val="fr-FR"/>
        </w:rPr>
      </w:pPr>
    </w:p>
    <w:p w14:paraId="13E11110" w14:textId="77777777" w:rsidR="00AE33E5" w:rsidRDefault="008A2F9C" w:rsidP="00D73ADF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Adhérer</w:t>
      </w:r>
      <w:r>
        <w:rPr>
          <w:color w:val="FF0000"/>
          <w:sz w:val="24"/>
          <w:lang w:val="fr-FR"/>
        </w:rPr>
        <w:t xml:space="preserve"> (à #GYM) </w:t>
      </w:r>
      <w:r>
        <w:rPr>
          <w:color w:val="000000" w:themeColor="text1"/>
          <w:sz w:val="24"/>
          <w:lang w:val="fr-FR"/>
        </w:rPr>
        <w:t xml:space="preserve">: </w:t>
      </w:r>
      <w:r w:rsidR="000852CA">
        <w:rPr>
          <w:color w:val="000000" w:themeColor="text1"/>
          <w:sz w:val="24"/>
          <w:lang w:val="fr-FR"/>
        </w:rPr>
        <w:t xml:space="preserve">Pour faire partie </w:t>
      </w:r>
      <w:r w:rsidR="001E299F">
        <w:rPr>
          <w:color w:val="000000" w:themeColor="text1"/>
          <w:sz w:val="24"/>
          <w:lang w:val="fr-FR"/>
        </w:rPr>
        <w:t xml:space="preserve">du centre, le client doit s’enregistrer à la réception. </w:t>
      </w:r>
      <w:r w:rsidR="005D4161">
        <w:rPr>
          <w:color w:val="000000" w:themeColor="text1"/>
          <w:sz w:val="24"/>
          <w:lang w:val="fr-FR"/>
        </w:rPr>
        <w:t xml:space="preserve">Il donne ses informations personnelles à l’agent, qui sera acheminé </w:t>
      </w:r>
      <w:r w:rsidR="00AE33E5">
        <w:rPr>
          <w:color w:val="000000" w:themeColor="text1"/>
          <w:sz w:val="24"/>
          <w:lang w:val="fr-FR"/>
        </w:rPr>
        <w:t>au Centre de Données.</w:t>
      </w:r>
    </w:p>
    <w:p w14:paraId="4C5AFFDB" w14:textId="77777777" w:rsidR="00134F9B" w:rsidRDefault="00134F9B" w:rsidP="00D73ADF">
      <w:pPr>
        <w:spacing w:after="0"/>
        <w:rPr>
          <w:color w:val="000000" w:themeColor="text1"/>
          <w:sz w:val="24"/>
          <w:lang w:val="fr-FR"/>
        </w:rPr>
      </w:pPr>
    </w:p>
    <w:p w14:paraId="5A1660AE" w14:textId="20705649" w:rsidR="00134F9B" w:rsidRDefault="00134F9B" w:rsidP="00D73ADF">
      <w:pPr>
        <w:spacing w:after="0"/>
        <w:rPr>
          <w:sz w:val="24"/>
          <w:lang w:val="fr-FR"/>
        </w:rPr>
      </w:pPr>
      <w:r w:rsidRPr="00134F9B">
        <w:rPr>
          <w:b/>
          <w:color w:val="FF0000"/>
          <w:sz w:val="24"/>
          <w:lang w:val="fr-FR"/>
        </w:rPr>
        <w:t>Numéro unique :</w:t>
      </w:r>
      <w:r>
        <w:rPr>
          <w:b/>
          <w:color w:val="FF0000"/>
          <w:sz w:val="24"/>
          <w:lang w:val="fr-FR"/>
        </w:rPr>
        <w:t xml:space="preserve"> </w:t>
      </w:r>
      <w:r>
        <w:rPr>
          <w:sz w:val="24"/>
          <w:lang w:val="fr-FR"/>
        </w:rPr>
        <w:t>Identification d’un membre de #GYM.</w:t>
      </w:r>
    </w:p>
    <w:p w14:paraId="0722A003" w14:textId="77777777" w:rsidR="00134F9B" w:rsidRDefault="00134F9B" w:rsidP="00D73ADF">
      <w:pPr>
        <w:spacing w:after="0"/>
        <w:rPr>
          <w:sz w:val="24"/>
          <w:lang w:val="fr-FR"/>
        </w:rPr>
      </w:pPr>
    </w:p>
    <w:p w14:paraId="5661369B" w14:textId="33E6E703" w:rsidR="00134F9B" w:rsidRPr="00134F9B" w:rsidRDefault="00134F9B" w:rsidP="00D73ADF">
      <w:pPr>
        <w:spacing w:after="0"/>
        <w:rPr>
          <w:sz w:val="24"/>
          <w:lang w:val="fr-FR"/>
        </w:rPr>
      </w:pPr>
      <w:r w:rsidRPr="00134F9B">
        <w:rPr>
          <w:b/>
          <w:color w:val="FF0000"/>
          <w:sz w:val="24"/>
          <w:lang w:val="fr-FR"/>
        </w:rPr>
        <w:t>Professionnel :</w:t>
      </w:r>
      <w:r>
        <w:rPr>
          <w:b/>
          <w:color w:val="FF0000"/>
          <w:sz w:val="24"/>
          <w:lang w:val="fr-FR"/>
        </w:rPr>
        <w:t xml:space="preserve"> </w:t>
      </w:r>
      <w:r>
        <w:rPr>
          <w:sz w:val="24"/>
          <w:lang w:val="fr-FR"/>
        </w:rPr>
        <w:t xml:space="preserve">Enregistré dans le Centre de Données similairement à un membre. Individu qui offre un/des service(s) au #GYM et possède le privilège de consulter la/les liste(s) d’inscriptions à sa/ses séance(s). </w:t>
      </w:r>
    </w:p>
    <w:p w14:paraId="2456367C" w14:textId="77777777" w:rsidR="00AE33E5" w:rsidRDefault="00AE33E5" w:rsidP="00D73ADF">
      <w:pPr>
        <w:spacing w:after="0"/>
        <w:rPr>
          <w:color w:val="000000" w:themeColor="text1"/>
          <w:sz w:val="24"/>
          <w:lang w:val="fr-FR"/>
        </w:rPr>
      </w:pPr>
    </w:p>
    <w:p w14:paraId="23CF2298" w14:textId="3E6FCD24" w:rsidR="00913917" w:rsidRDefault="00AE33E5" w:rsidP="00D73ADF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Inscription </w:t>
      </w:r>
      <w:r>
        <w:rPr>
          <w:color w:val="000000" w:themeColor="text1"/>
          <w:sz w:val="24"/>
          <w:lang w:val="fr-FR"/>
        </w:rPr>
        <w:t xml:space="preserve">: </w:t>
      </w:r>
      <w:r w:rsidR="00C01EDC">
        <w:rPr>
          <w:color w:val="000000" w:themeColor="text1"/>
          <w:sz w:val="24"/>
          <w:lang w:val="fr-FR"/>
        </w:rPr>
        <w:t xml:space="preserve">Le client peut s’inscrire </w:t>
      </w:r>
      <w:r w:rsidR="00FE7709">
        <w:rPr>
          <w:color w:val="000000" w:themeColor="text1"/>
          <w:sz w:val="24"/>
          <w:lang w:val="fr-FR"/>
        </w:rPr>
        <w:t xml:space="preserve">aux services d’un professionnel et/ou à un cours de sport. Pour se faire, </w:t>
      </w:r>
      <w:r w:rsidR="0043391E">
        <w:rPr>
          <w:color w:val="000000" w:themeColor="text1"/>
          <w:sz w:val="24"/>
          <w:lang w:val="fr-FR"/>
        </w:rPr>
        <w:t xml:space="preserve">le client doit se référer à la réception. L’agent </w:t>
      </w:r>
      <w:r w:rsidR="00EF5DEA">
        <w:rPr>
          <w:color w:val="000000" w:themeColor="text1"/>
          <w:sz w:val="24"/>
          <w:lang w:val="fr-FR"/>
        </w:rPr>
        <w:t xml:space="preserve">lui montre l’ensemble </w:t>
      </w:r>
      <w:r w:rsidR="002F7729">
        <w:rPr>
          <w:color w:val="000000" w:themeColor="text1"/>
          <w:sz w:val="24"/>
          <w:lang w:val="fr-FR"/>
        </w:rPr>
        <w:t>séances</w:t>
      </w:r>
      <w:r w:rsidR="00EF5DEA">
        <w:rPr>
          <w:color w:val="000000" w:themeColor="text1"/>
          <w:sz w:val="24"/>
          <w:lang w:val="fr-FR"/>
        </w:rPr>
        <w:t xml:space="preserve"> </w:t>
      </w:r>
      <w:r w:rsidR="00E42556">
        <w:rPr>
          <w:color w:val="000000" w:themeColor="text1"/>
          <w:sz w:val="24"/>
          <w:lang w:val="fr-FR"/>
        </w:rPr>
        <w:t>disponibles dans le Répertoire des Services</w:t>
      </w:r>
      <w:r w:rsidR="00EF5DEA">
        <w:rPr>
          <w:color w:val="000000" w:themeColor="text1"/>
          <w:sz w:val="24"/>
          <w:lang w:val="fr-FR"/>
        </w:rPr>
        <w:t>.</w:t>
      </w:r>
      <w:r w:rsidR="00BD176C">
        <w:rPr>
          <w:color w:val="000000" w:themeColor="text1"/>
          <w:sz w:val="24"/>
          <w:lang w:val="fr-FR"/>
        </w:rPr>
        <w:t xml:space="preserve"> Le client doit confirmer son inscription </w:t>
      </w:r>
      <w:r w:rsidR="006D2318">
        <w:rPr>
          <w:color w:val="000000" w:themeColor="text1"/>
          <w:sz w:val="24"/>
          <w:lang w:val="fr-FR"/>
        </w:rPr>
        <w:t xml:space="preserve">quand il sélectionne </w:t>
      </w:r>
      <w:r w:rsidR="002F7729">
        <w:rPr>
          <w:color w:val="000000" w:themeColor="text1"/>
          <w:sz w:val="24"/>
          <w:lang w:val="fr-FR"/>
        </w:rPr>
        <w:t>une séance</w:t>
      </w:r>
      <w:r w:rsidR="006D2318">
        <w:rPr>
          <w:color w:val="000000" w:themeColor="text1"/>
          <w:sz w:val="24"/>
          <w:lang w:val="fr-FR"/>
        </w:rPr>
        <w:t xml:space="preserve">. Il faut vérifier s’il n’y a pas de conflit d’horaire avec les </w:t>
      </w:r>
      <w:r w:rsidR="002F7729">
        <w:rPr>
          <w:color w:val="000000" w:themeColor="text1"/>
          <w:sz w:val="24"/>
          <w:lang w:val="fr-FR"/>
        </w:rPr>
        <w:t xml:space="preserve">séances </w:t>
      </w:r>
      <w:r w:rsidR="002B2D7D">
        <w:rPr>
          <w:color w:val="000000" w:themeColor="text1"/>
          <w:sz w:val="24"/>
          <w:lang w:val="fr-FR"/>
        </w:rPr>
        <w:t xml:space="preserve">dont le client va assister. </w:t>
      </w:r>
    </w:p>
    <w:p w14:paraId="1DAC5895" w14:textId="77CEFBC8" w:rsidR="00EB1D50" w:rsidRDefault="00EB1D50" w:rsidP="00D73ADF">
      <w:pPr>
        <w:spacing w:after="0"/>
        <w:rPr>
          <w:color w:val="000000" w:themeColor="text1"/>
          <w:sz w:val="24"/>
          <w:lang w:val="fr-FR"/>
        </w:rPr>
      </w:pPr>
    </w:p>
    <w:p w14:paraId="5A9E1593" w14:textId="0163DCC8" w:rsidR="00EB1D50" w:rsidRDefault="00457900" w:rsidP="00D73ADF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Valid</w:t>
      </w:r>
      <w:r w:rsidR="00C60FB7">
        <w:rPr>
          <w:b/>
          <w:color w:val="FF0000"/>
          <w:sz w:val="24"/>
          <w:lang w:val="fr-FR"/>
        </w:rPr>
        <w:t>ation</w:t>
      </w:r>
      <w:r>
        <w:rPr>
          <w:b/>
          <w:color w:val="FF0000"/>
          <w:sz w:val="24"/>
          <w:lang w:val="fr-FR"/>
        </w:rPr>
        <w:t> </w:t>
      </w:r>
      <w:r>
        <w:rPr>
          <w:color w:val="000000" w:themeColor="text1"/>
          <w:sz w:val="24"/>
          <w:lang w:val="fr-FR"/>
        </w:rPr>
        <w:t xml:space="preserve">: </w:t>
      </w:r>
      <w:r w:rsidR="00A24222">
        <w:rPr>
          <w:color w:val="000000" w:themeColor="text1"/>
          <w:sz w:val="24"/>
          <w:lang w:val="fr-FR"/>
        </w:rPr>
        <w:t xml:space="preserve">L’agent vérifie </w:t>
      </w:r>
      <w:r w:rsidR="00EA0B91">
        <w:rPr>
          <w:color w:val="000000" w:themeColor="text1"/>
          <w:sz w:val="24"/>
          <w:lang w:val="fr-FR"/>
        </w:rPr>
        <w:t xml:space="preserve">le numéro </w:t>
      </w:r>
      <w:r w:rsidR="003909E5">
        <w:rPr>
          <w:color w:val="000000" w:themeColor="text1"/>
          <w:sz w:val="24"/>
          <w:lang w:val="fr-FR"/>
        </w:rPr>
        <w:t xml:space="preserve">de membre du client pour valider l’accès du client, à chaque visite. </w:t>
      </w:r>
      <w:r w:rsidR="002948D5">
        <w:rPr>
          <w:color w:val="000000" w:themeColor="text1"/>
          <w:sz w:val="24"/>
          <w:lang w:val="fr-FR"/>
        </w:rPr>
        <w:t>Si l’abonnement est expi</w:t>
      </w:r>
      <w:r w:rsidR="001F483B">
        <w:rPr>
          <w:color w:val="000000" w:themeColor="text1"/>
          <w:sz w:val="24"/>
          <w:lang w:val="fr-FR"/>
        </w:rPr>
        <w:t xml:space="preserve">ré, « Numéro invalide » sera affiché. Si le membre est suspendu, alors « Membre suspendu » sera affiché. </w:t>
      </w:r>
      <w:r w:rsidR="007724DC">
        <w:rPr>
          <w:color w:val="000000" w:themeColor="text1"/>
          <w:sz w:val="24"/>
          <w:lang w:val="fr-FR"/>
        </w:rPr>
        <w:t>S’il n’y a ni</w:t>
      </w:r>
      <w:r w:rsidR="001F483B">
        <w:rPr>
          <w:color w:val="000000" w:themeColor="text1"/>
          <w:sz w:val="24"/>
          <w:lang w:val="fr-FR"/>
        </w:rPr>
        <w:t xml:space="preserve"> l’un ni l’autre, alors </w:t>
      </w:r>
      <w:r w:rsidR="007724DC">
        <w:rPr>
          <w:color w:val="000000" w:themeColor="text1"/>
          <w:sz w:val="24"/>
          <w:lang w:val="fr-FR"/>
        </w:rPr>
        <w:t>l’accès sera validé.</w:t>
      </w:r>
      <w:r w:rsidR="00A91870">
        <w:rPr>
          <w:color w:val="000000" w:themeColor="text1"/>
          <w:sz w:val="24"/>
          <w:lang w:val="fr-FR"/>
        </w:rPr>
        <w:t xml:space="preserve"> Cette information sera </w:t>
      </w:r>
      <w:proofErr w:type="gramStart"/>
      <w:r w:rsidR="00A91870">
        <w:rPr>
          <w:color w:val="000000" w:themeColor="text1"/>
          <w:sz w:val="24"/>
          <w:lang w:val="fr-FR"/>
        </w:rPr>
        <w:t>vérifié</w:t>
      </w:r>
      <w:proofErr w:type="gramEnd"/>
      <w:r w:rsidR="00A91870">
        <w:rPr>
          <w:color w:val="000000" w:themeColor="text1"/>
          <w:sz w:val="24"/>
          <w:lang w:val="fr-FR"/>
        </w:rPr>
        <w:t xml:space="preserve"> </w:t>
      </w:r>
      <w:r w:rsidR="00E00F59">
        <w:rPr>
          <w:color w:val="000000" w:themeColor="text1"/>
          <w:sz w:val="24"/>
          <w:lang w:val="fr-FR"/>
        </w:rPr>
        <w:t>dans le Centre de Données.</w:t>
      </w:r>
    </w:p>
    <w:p w14:paraId="22634BA6" w14:textId="5659DE51" w:rsidR="007724DC" w:rsidRDefault="007724DC" w:rsidP="00D73ADF">
      <w:pPr>
        <w:spacing w:after="0"/>
        <w:rPr>
          <w:color w:val="000000" w:themeColor="text1"/>
          <w:sz w:val="24"/>
          <w:lang w:val="fr-FR"/>
        </w:rPr>
      </w:pPr>
    </w:p>
    <w:p w14:paraId="6920EA86" w14:textId="631AD5B1" w:rsidR="005D0787" w:rsidRPr="005D0787" w:rsidRDefault="00134F9B" w:rsidP="00D73ADF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Répertoire des Services </w:t>
      </w:r>
      <w:r>
        <w:rPr>
          <w:color w:val="000000" w:themeColor="text1"/>
          <w:sz w:val="24"/>
          <w:lang w:val="fr-FR"/>
        </w:rPr>
        <w:t>: Endroits où toutes les séances disponibles sont stockées</w:t>
      </w:r>
      <w:r w:rsidR="005D0787">
        <w:rPr>
          <w:color w:val="000000" w:themeColor="text1"/>
          <w:sz w:val="24"/>
          <w:lang w:val="fr-FR"/>
        </w:rPr>
        <w:t>.</w:t>
      </w:r>
    </w:p>
    <w:p w14:paraId="57DB9645" w14:textId="77777777" w:rsidR="00134F9B" w:rsidRDefault="00134F9B" w:rsidP="00D73ADF">
      <w:pPr>
        <w:spacing w:after="0"/>
        <w:rPr>
          <w:color w:val="000000" w:themeColor="text1"/>
          <w:sz w:val="24"/>
          <w:lang w:val="fr-FR"/>
        </w:rPr>
      </w:pPr>
    </w:p>
    <w:p w14:paraId="50B2C069" w14:textId="7B2C98B3" w:rsidR="007724DC" w:rsidRDefault="00A91870" w:rsidP="00D73ADF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Fournir </w:t>
      </w:r>
      <w:r w:rsidR="00E00F59">
        <w:rPr>
          <w:color w:val="FF0000"/>
          <w:sz w:val="24"/>
          <w:lang w:val="fr-FR"/>
        </w:rPr>
        <w:t>un service </w:t>
      </w:r>
      <w:r w:rsidR="00E00F59">
        <w:rPr>
          <w:color w:val="000000" w:themeColor="text1"/>
          <w:sz w:val="24"/>
          <w:lang w:val="fr-FR"/>
        </w:rPr>
        <w:t xml:space="preserve">: </w:t>
      </w:r>
      <w:r w:rsidR="00DF3BD5">
        <w:rPr>
          <w:color w:val="000000" w:themeColor="text1"/>
          <w:sz w:val="24"/>
          <w:lang w:val="fr-FR"/>
        </w:rPr>
        <w:t xml:space="preserve">Un professionnel doit </w:t>
      </w:r>
      <w:r w:rsidR="00C55D8C">
        <w:rPr>
          <w:color w:val="000000" w:themeColor="text1"/>
          <w:sz w:val="24"/>
          <w:lang w:val="fr-FR"/>
        </w:rPr>
        <w:t xml:space="preserve">voir l’agent pour que celui-ci </w:t>
      </w:r>
      <w:r w:rsidR="00917B5B">
        <w:rPr>
          <w:color w:val="000000" w:themeColor="text1"/>
          <w:sz w:val="24"/>
          <w:lang w:val="fr-FR"/>
        </w:rPr>
        <w:t xml:space="preserve">créer une séance </w:t>
      </w:r>
      <w:r w:rsidR="009A5D30">
        <w:rPr>
          <w:color w:val="000000" w:themeColor="text1"/>
          <w:sz w:val="24"/>
          <w:lang w:val="fr-FR"/>
        </w:rPr>
        <w:t>de service</w:t>
      </w:r>
      <w:r w:rsidR="005D0787">
        <w:rPr>
          <w:color w:val="000000" w:themeColor="text1"/>
          <w:sz w:val="24"/>
          <w:lang w:val="fr-FR"/>
        </w:rPr>
        <w:t xml:space="preserve"> ou d’activité</w:t>
      </w:r>
      <w:r w:rsidR="009A5D30">
        <w:rPr>
          <w:color w:val="000000" w:themeColor="text1"/>
          <w:sz w:val="24"/>
          <w:lang w:val="fr-FR"/>
        </w:rPr>
        <w:t xml:space="preserve">. L’information sera stockée dans le Centre de Données. </w:t>
      </w:r>
      <w:r w:rsidR="001B4D36">
        <w:rPr>
          <w:color w:val="000000" w:themeColor="text1"/>
          <w:sz w:val="24"/>
          <w:lang w:val="fr-FR"/>
        </w:rPr>
        <w:t>Si le professionnel est nouveau, l’agent lui créer un compte comme un client.</w:t>
      </w:r>
    </w:p>
    <w:p w14:paraId="1684BF60" w14:textId="77777777" w:rsidR="00134F9B" w:rsidRDefault="00134F9B" w:rsidP="00134F9B">
      <w:pPr>
        <w:spacing w:after="0"/>
        <w:rPr>
          <w:sz w:val="24"/>
          <w:lang w:val="fr-FR"/>
        </w:rPr>
      </w:pPr>
    </w:p>
    <w:p w14:paraId="0807927B" w14:textId="0ADB3E6F" w:rsidR="005D0787" w:rsidRPr="005D0787" w:rsidRDefault="005D0787" w:rsidP="00134F9B">
      <w:pPr>
        <w:spacing w:after="0"/>
        <w:rPr>
          <w:color w:val="000000" w:themeColor="text1"/>
          <w:sz w:val="24"/>
          <w:lang w:val="fr-FR"/>
        </w:rPr>
      </w:pPr>
      <w:r w:rsidRPr="005D0787">
        <w:rPr>
          <w:b/>
          <w:color w:val="FF0000"/>
          <w:sz w:val="24"/>
          <w:lang w:val="fr-FR"/>
        </w:rPr>
        <w:t>Activités physiques</w:t>
      </w:r>
      <w:r w:rsidRPr="005D0787">
        <w:rPr>
          <w:color w:val="FF0000"/>
          <w:sz w:val="24"/>
          <w:lang w:val="fr-FR"/>
        </w:rPr>
        <w:t> </w:t>
      </w:r>
      <w:r>
        <w:rPr>
          <w:color w:val="000000" w:themeColor="text1"/>
          <w:sz w:val="24"/>
          <w:lang w:val="fr-FR"/>
        </w:rPr>
        <w:t xml:space="preserve">: On entend par activité physique tout mouvement produit par les muscles squelettiques, responsable d’une augmentation de la dépense énergétique. </w:t>
      </w:r>
    </w:p>
    <w:p w14:paraId="258B3D2C" w14:textId="77777777" w:rsidR="005D0787" w:rsidRPr="00134F9B" w:rsidRDefault="005D0787" w:rsidP="00134F9B">
      <w:pPr>
        <w:spacing w:after="0"/>
        <w:rPr>
          <w:sz w:val="24"/>
          <w:lang w:val="fr-FR"/>
        </w:rPr>
      </w:pPr>
    </w:p>
    <w:p w14:paraId="7DAE8BEE" w14:textId="6986A31F" w:rsidR="00134F9B" w:rsidRDefault="00134F9B" w:rsidP="00134F9B">
      <w:pPr>
        <w:spacing w:after="0"/>
        <w:rPr>
          <w:sz w:val="24"/>
          <w:lang w:val="fr-FR"/>
        </w:rPr>
      </w:pPr>
      <w:r w:rsidRPr="00134F9B">
        <w:rPr>
          <w:b/>
          <w:color w:val="FF0000"/>
          <w:sz w:val="24"/>
          <w:lang w:val="fr-FR"/>
        </w:rPr>
        <w:t>Séance de service :</w:t>
      </w:r>
      <w:r>
        <w:rPr>
          <w:b/>
          <w:color w:val="FF0000"/>
          <w:sz w:val="24"/>
          <w:lang w:val="fr-FR"/>
        </w:rPr>
        <w:t xml:space="preserve"> </w:t>
      </w:r>
      <w:r>
        <w:rPr>
          <w:sz w:val="24"/>
          <w:lang w:val="fr-FR"/>
        </w:rPr>
        <w:t>Une période d’activité</w:t>
      </w:r>
      <w:r w:rsidR="005D0787">
        <w:rPr>
          <w:sz w:val="24"/>
          <w:lang w:val="fr-FR"/>
        </w:rPr>
        <w:t xml:space="preserve"> (physique ou non),</w:t>
      </w:r>
      <w:r>
        <w:rPr>
          <w:sz w:val="24"/>
          <w:lang w:val="fr-FR"/>
        </w:rPr>
        <w:t xml:space="preserve"> ou de consultation donnée par un professionnel, identifiée par un code de service</w:t>
      </w:r>
      <w:r w:rsidR="00F4410D">
        <w:rPr>
          <w:sz w:val="24"/>
          <w:lang w:val="fr-FR"/>
        </w:rPr>
        <w:t xml:space="preserve">. </w:t>
      </w:r>
    </w:p>
    <w:p w14:paraId="2C3B234C" w14:textId="77777777" w:rsidR="00134F9B" w:rsidRPr="00134F9B" w:rsidRDefault="00134F9B" w:rsidP="00134F9B">
      <w:pPr>
        <w:spacing w:after="0"/>
        <w:rPr>
          <w:sz w:val="24"/>
          <w:lang w:val="fr-FR"/>
        </w:rPr>
      </w:pPr>
    </w:p>
    <w:p w14:paraId="4329749A" w14:textId="286B1190" w:rsidR="00F4410D" w:rsidRDefault="00134F9B" w:rsidP="00D73ADF">
      <w:pPr>
        <w:spacing w:after="0"/>
        <w:rPr>
          <w:sz w:val="24"/>
          <w:lang w:val="fr-FR"/>
        </w:rPr>
      </w:pPr>
      <w:r w:rsidRPr="00134F9B">
        <w:rPr>
          <w:b/>
          <w:color w:val="FF0000"/>
          <w:sz w:val="24"/>
          <w:lang w:val="fr-FR"/>
        </w:rPr>
        <w:t xml:space="preserve">Code de service : </w:t>
      </w:r>
      <w:r>
        <w:rPr>
          <w:sz w:val="24"/>
          <w:lang w:val="fr-FR"/>
        </w:rPr>
        <w:t xml:space="preserve">Séquence de 7 chiffres qui identifie une séance de service. </w:t>
      </w:r>
    </w:p>
    <w:p w14:paraId="6DD0A403" w14:textId="7831038B" w:rsidR="001B4D36" w:rsidRDefault="001B4D36" w:rsidP="00D73ADF">
      <w:pPr>
        <w:spacing w:after="0"/>
        <w:rPr>
          <w:color w:val="000000" w:themeColor="text1"/>
          <w:sz w:val="24"/>
          <w:lang w:val="fr-FR"/>
        </w:rPr>
      </w:pPr>
    </w:p>
    <w:p w14:paraId="0B61E076" w14:textId="1F396593" w:rsidR="001B4D36" w:rsidRDefault="001B4D36" w:rsidP="00D73ADF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 xml:space="preserve">Consultation </w:t>
      </w:r>
      <w:r>
        <w:rPr>
          <w:color w:val="FF0000"/>
          <w:sz w:val="24"/>
          <w:lang w:val="fr-FR"/>
        </w:rPr>
        <w:t>d</w:t>
      </w:r>
      <w:r w:rsidR="00BA1D4F">
        <w:rPr>
          <w:color w:val="FF0000"/>
          <w:sz w:val="24"/>
          <w:lang w:val="fr-FR"/>
        </w:rPr>
        <w:t>e service </w:t>
      </w:r>
      <w:r w:rsidR="00BA1D4F">
        <w:rPr>
          <w:color w:val="000000" w:themeColor="text1"/>
          <w:sz w:val="24"/>
          <w:lang w:val="fr-FR"/>
        </w:rPr>
        <w:t>: L</w:t>
      </w:r>
      <w:r w:rsidR="0015301E">
        <w:rPr>
          <w:color w:val="000000" w:themeColor="text1"/>
          <w:sz w:val="24"/>
          <w:lang w:val="fr-FR"/>
        </w:rPr>
        <w:t>’agent montre au professionnel les inscriptions à sa</w:t>
      </w:r>
      <w:r w:rsidR="00861EE2">
        <w:rPr>
          <w:color w:val="000000" w:themeColor="text1"/>
          <w:sz w:val="24"/>
          <w:lang w:val="fr-FR"/>
        </w:rPr>
        <w:t xml:space="preserve"> séance. Une requête est </w:t>
      </w:r>
      <w:proofErr w:type="gramStart"/>
      <w:r w:rsidR="00861EE2">
        <w:rPr>
          <w:color w:val="000000" w:themeColor="text1"/>
          <w:sz w:val="24"/>
          <w:lang w:val="fr-FR"/>
        </w:rPr>
        <w:t>envoyé</w:t>
      </w:r>
      <w:proofErr w:type="gramEnd"/>
      <w:r w:rsidR="00861EE2">
        <w:rPr>
          <w:color w:val="000000" w:themeColor="text1"/>
          <w:sz w:val="24"/>
          <w:lang w:val="fr-FR"/>
        </w:rPr>
        <w:t xml:space="preserve"> au </w:t>
      </w:r>
      <w:r w:rsidR="00EC61D9">
        <w:rPr>
          <w:color w:val="000000" w:themeColor="text1"/>
          <w:sz w:val="24"/>
          <w:lang w:val="fr-FR"/>
        </w:rPr>
        <w:t>Centre de Données</w:t>
      </w:r>
      <w:r w:rsidR="00732913">
        <w:rPr>
          <w:color w:val="000000" w:themeColor="text1"/>
          <w:sz w:val="24"/>
          <w:lang w:val="fr-FR"/>
        </w:rPr>
        <w:t xml:space="preserve"> pour vérifier cette information. </w:t>
      </w:r>
    </w:p>
    <w:p w14:paraId="77FA71B8" w14:textId="5DE99E52" w:rsidR="00B21340" w:rsidRDefault="00B21340" w:rsidP="00D73ADF">
      <w:pPr>
        <w:spacing w:after="0"/>
        <w:rPr>
          <w:color w:val="000000" w:themeColor="text1"/>
          <w:sz w:val="24"/>
          <w:lang w:val="fr-FR"/>
        </w:rPr>
      </w:pPr>
    </w:p>
    <w:p w14:paraId="009D15DC" w14:textId="2AFF0B50" w:rsidR="005D0787" w:rsidRDefault="00B21340" w:rsidP="00D73ADF">
      <w:pPr>
        <w:spacing w:after="0"/>
        <w:rPr>
          <w:color w:val="000000" w:themeColor="text1"/>
          <w:sz w:val="24"/>
          <w:lang w:val="fr-FR"/>
        </w:rPr>
      </w:pPr>
      <w:r>
        <w:rPr>
          <w:b/>
          <w:color w:val="FF0000"/>
          <w:sz w:val="24"/>
          <w:lang w:val="fr-FR"/>
        </w:rPr>
        <w:t>Confirmation</w:t>
      </w:r>
      <w:r>
        <w:rPr>
          <w:color w:val="FF0000"/>
          <w:sz w:val="24"/>
          <w:lang w:val="fr-FR"/>
        </w:rPr>
        <w:t> </w:t>
      </w:r>
      <w:r>
        <w:rPr>
          <w:color w:val="000000" w:themeColor="text1"/>
          <w:sz w:val="24"/>
          <w:lang w:val="fr-FR"/>
        </w:rPr>
        <w:t xml:space="preserve">: Le client doit confirmer sa présence avant qu’une séance commence. </w:t>
      </w:r>
      <w:r w:rsidR="00F10FA3">
        <w:rPr>
          <w:color w:val="000000" w:themeColor="text1"/>
          <w:sz w:val="24"/>
          <w:lang w:val="fr-FR"/>
        </w:rPr>
        <w:t xml:space="preserve">L’agent confirme la présence dans le Répertoire des Services. </w:t>
      </w:r>
      <w:r w:rsidR="003B6885">
        <w:rPr>
          <w:color w:val="000000" w:themeColor="text1"/>
          <w:sz w:val="24"/>
          <w:lang w:val="fr-FR"/>
        </w:rPr>
        <w:t>En faisant cela, une requête est envoyé</w:t>
      </w:r>
      <w:r w:rsidR="00134F9B">
        <w:rPr>
          <w:color w:val="000000" w:themeColor="text1"/>
          <w:sz w:val="24"/>
          <w:lang w:val="fr-FR"/>
        </w:rPr>
        <w:t>e</w:t>
      </w:r>
      <w:r w:rsidR="003B6885">
        <w:rPr>
          <w:color w:val="000000" w:themeColor="text1"/>
          <w:sz w:val="24"/>
          <w:lang w:val="fr-FR"/>
        </w:rPr>
        <w:t xml:space="preserve"> au Centre de Données pour vérifier si l</w:t>
      </w:r>
      <w:r w:rsidR="00DF1007">
        <w:rPr>
          <w:color w:val="000000" w:themeColor="text1"/>
          <w:sz w:val="24"/>
          <w:lang w:val="fr-FR"/>
        </w:rPr>
        <w:t xml:space="preserve">’inscription est valide. </w:t>
      </w:r>
    </w:p>
    <w:p w14:paraId="5D57A07E" w14:textId="77777777" w:rsidR="00795958" w:rsidRDefault="00795958" w:rsidP="00D73ADF">
      <w:pPr>
        <w:spacing w:after="0"/>
        <w:rPr>
          <w:color w:val="000000" w:themeColor="text1"/>
          <w:sz w:val="24"/>
          <w:lang w:val="fr-FR"/>
        </w:rPr>
      </w:pPr>
    </w:p>
    <w:p w14:paraId="1CB87E59" w14:textId="77777777" w:rsidR="00375FF3" w:rsidRDefault="00375FF3" w:rsidP="00375FF3">
      <w:pPr>
        <w:spacing w:after="0"/>
        <w:rPr>
          <w:color w:val="000000" w:themeColor="text1"/>
          <w:sz w:val="24"/>
          <w:lang w:val="fr-FR"/>
        </w:rPr>
      </w:pPr>
      <w:r w:rsidRPr="005B796C">
        <w:rPr>
          <w:b/>
          <w:color w:val="FF0000"/>
          <w:sz w:val="24"/>
          <w:lang w:val="fr-FR"/>
        </w:rPr>
        <w:t>Frais mensuels d’adhésion</w:t>
      </w:r>
      <w:r w:rsidRPr="00F4410D">
        <w:rPr>
          <w:color w:val="FF0000"/>
          <w:sz w:val="24"/>
          <w:lang w:val="fr-FR"/>
        </w:rPr>
        <w:t> </w:t>
      </w:r>
      <w:r>
        <w:rPr>
          <w:color w:val="000000" w:themeColor="text1"/>
          <w:sz w:val="24"/>
          <w:lang w:val="fr-FR"/>
        </w:rPr>
        <w:t>: Le montant à payer à chaque mois pour continuer d’être un membre valide de #GYM.</w:t>
      </w:r>
    </w:p>
    <w:p w14:paraId="6CD3DFFD" w14:textId="77777777" w:rsidR="00375FF3" w:rsidRDefault="00375FF3" w:rsidP="00375FF3">
      <w:pPr>
        <w:spacing w:after="0"/>
        <w:rPr>
          <w:color w:val="000000" w:themeColor="text1"/>
          <w:sz w:val="24"/>
          <w:lang w:val="fr-FR"/>
        </w:rPr>
      </w:pPr>
    </w:p>
    <w:p w14:paraId="1744EDF1" w14:textId="77777777" w:rsidR="00375FF3" w:rsidRDefault="00375FF3" w:rsidP="00375FF3">
      <w:pPr>
        <w:spacing w:after="0"/>
        <w:rPr>
          <w:color w:val="000000" w:themeColor="text1"/>
          <w:sz w:val="24"/>
          <w:lang w:val="fr-FR"/>
        </w:rPr>
      </w:pPr>
      <w:r w:rsidRPr="005B796C">
        <w:rPr>
          <w:b/>
          <w:color w:val="FF0000"/>
          <w:sz w:val="24"/>
          <w:lang w:val="fr-FR"/>
        </w:rPr>
        <w:t>Frais d’inscription</w:t>
      </w:r>
      <w:r w:rsidRPr="00F4410D">
        <w:rPr>
          <w:color w:val="FF0000"/>
          <w:sz w:val="24"/>
          <w:lang w:val="fr-FR"/>
        </w:rPr>
        <w:t> </w:t>
      </w:r>
      <w:r>
        <w:rPr>
          <w:color w:val="000000" w:themeColor="text1"/>
          <w:sz w:val="24"/>
          <w:lang w:val="fr-FR"/>
        </w:rPr>
        <w:t xml:space="preserve">: Le montant à payer pour assister à une séance de service fourni par un professionnel. </w:t>
      </w:r>
    </w:p>
    <w:p w14:paraId="7372F89C" w14:textId="77777777" w:rsidR="00375FF3" w:rsidRDefault="00375FF3" w:rsidP="00D73ADF">
      <w:pPr>
        <w:spacing w:after="0"/>
        <w:rPr>
          <w:color w:val="000000" w:themeColor="text1"/>
          <w:sz w:val="24"/>
          <w:lang w:val="fr-FR"/>
        </w:rPr>
      </w:pPr>
    </w:p>
    <w:p w14:paraId="05B4E3C9" w14:textId="12AF66AF" w:rsidR="00795958" w:rsidRPr="005B796C" w:rsidRDefault="00795958" w:rsidP="005B796C">
      <w:pPr>
        <w:spacing w:after="0"/>
        <w:rPr>
          <w:sz w:val="24"/>
          <w:lang w:val="fr-FR"/>
        </w:rPr>
      </w:pPr>
      <w:r w:rsidRPr="005B796C">
        <w:rPr>
          <w:b/>
          <w:color w:val="FF0000"/>
          <w:sz w:val="24"/>
          <w:lang w:val="fr-FR"/>
        </w:rPr>
        <w:t>Procédure comptable</w:t>
      </w:r>
      <w:r w:rsidR="005B796C">
        <w:rPr>
          <w:sz w:val="24"/>
          <w:lang w:val="fr-FR"/>
        </w:rPr>
        <w:t> : Procès qui est exécutée au Centre des Données #GYM chaque vendredi à minuit pour calculer les frais à payer aux professionnels qui ont fourni un/de</w:t>
      </w:r>
      <w:r w:rsidR="00130051">
        <w:rPr>
          <w:sz w:val="24"/>
          <w:lang w:val="fr-FR"/>
        </w:rPr>
        <w:t xml:space="preserve">s service(s) durant la semaine et enregistre le résultat et d’autres informations nécessaires dans un fichier TEF. D’autre part, un rapport de synthèse </w:t>
      </w:r>
      <w:r w:rsidR="00F417CD">
        <w:rPr>
          <w:sz w:val="24"/>
          <w:lang w:val="fr-FR"/>
        </w:rPr>
        <w:t xml:space="preserve">du gérant </w:t>
      </w:r>
      <w:r w:rsidR="00130051">
        <w:rPr>
          <w:sz w:val="24"/>
          <w:lang w:val="fr-FR"/>
        </w:rPr>
        <w:t xml:space="preserve">qui concerne les comptes payables de la semaine et d’autres informations pertinentes sur la semaine est </w:t>
      </w:r>
      <w:r w:rsidR="002D2098">
        <w:rPr>
          <w:sz w:val="24"/>
          <w:lang w:val="fr-FR"/>
        </w:rPr>
        <w:t xml:space="preserve">également exécuté avec les TEF. </w:t>
      </w:r>
    </w:p>
    <w:p w14:paraId="0793399D" w14:textId="77777777" w:rsidR="00795958" w:rsidRDefault="00795958" w:rsidP="00D73ADF">
      <w:pPr>
        <w:spacing w:after="0"/>
        <w:rPr>
          <w:color w:val="000000" w:themeColor="text1"/>
          <w:sz w:val="24"/>
          <w:lang w:val="fr-FR"/>
        </w:rPr>
      </w:pPr>
    </w:p>
    <w:p w14:paraId="042D53C6" w14:textId="7B3BA9A7" w:rsidR="00795958" w:rsidRPr="005B796C" w:rsidRDefault="00795958" w:rsidP="00D73ADF">
      <w:pPr>
        <w:spacing w:after="0"/>
        <w:rPr>
          <w:sz w:val="24"/>
          <w:lang w:val="fr-FR"/>
        </w:rPr>
      </w:pPr>
      <w:r w:rsidRPr="005B796C">
        <w:rPr>
          <w:b/>
          <w:color w:val="FF0000"/>
          <w:sz w:val="24"/>
          <w:lang w:val="fr-FR"/>
        </w:rPr>
        <w:t>Compte payable</w:t>
      </w:r>
      <w:r w:rsidR="005B796C">
        <w:rPr>
          <w:color w:val="FF0000"/>
          <w:sz w:val="24"/>
          <w:lang w:val="fr-FR"/>
        </w:rPr>
        <w:t> </w:t>
      </w:r>
      <w:r w:rsidR="005B796C">
        <w:rPr>
          <w:sz w:val="24"/>
          <w:lang w:val="fr-FR"/>
        </w:rPr>
        <w:t xml:space="preserve">: Un compte qui doit être payé, c’est-à-dire un compte qui a fourni un service durant une semaine payable. </w:t>
      </w:r>
    </w:p>
    <w:p w14:paraId="6C530E27" w14:textId="77777777" w:rsidR="00795958" w:rsidRDefault="00795958" w:rsidP="00D73ADF">
      <w:pPr>
        <w:spacing w:after="0"/>
        <w:rPr>
          <w:color w:val="000000" w:themeColor="text1"/>
          <w:sz w:val="24"/>
          <w:lang w:val="fr-FR"/>
        </w:rPr>
      </w:pPr>
    </w:p>
    <w:p w14:paraId="0AB8450E" w14:textId="0C9DAC3C" w:rsidR="00795958" w:rsidRDefault="00795958" w:rsidP="00D73ADF">
      <w:pPr>
        <w:spacing w:after="0"/>
        <w:rPr>
          <w:color w:val="000000" w:themeColor="text1"/>
          <w:sz w:val="24"/>
          <w:lang w:val="fr-FR"/>
        </w:rPr>
      </w:pPr>
      <w:r w:rsidRPr="005B796C">
        <w:rPr>
          <w:b/>
          <w:color w:val="FF0000"/>
          <w:sz w:val="24"/>
          <w:lang w:val="fr-FR"/>
        </w:rPr>
        <w:t>Gérant</w:t>
      </w:r>
      <w:r w:rsidR="001407DB" w:rsidRPr="00F4410D">
        <w:rPr>
          <w:color w:val="FF0000"/>
          <w:sz w:val="24"/>
          <w:lang w:val="fr-FR"/>
        </w:rPr>
        <w:t> </w:t>
      </w:r>
      <w:r w:rsidR="001407DB">
        <w:rPr>
          <w:color w:val="000000" w:themeColor="text1"/>
          <w:sz w:val="24"/>
          <w:lang w:val="fr-FR"/>
        </w:rPr>
        <w:t>: Un individu est responsable du #GYM et de tout ce qui se passe dans le #GYM. Superviseur/employeur de l’agent.</w:t>
      </w:r>
    </w:p>
    <w:p w14:paraId="5A3DF1DE" w14:textId="77777777" w:rsidR="00795958" w:rsidRDefault="00795958" w:rsidP="00D73ADF">
      <w:pPr>
        <w:spacing w:after="0"/>
        <w:rPr>
          <w:color w:val="000000" w:themeColor="text1"/>
          <w:sz w:val="24"/>
          <w:lang w:val="fr-FR"/>
        </w:rPr>
      </w:pPr>
    </w:p>
    <w:p w14:paraId="37F4EB4F" w14:textId="31FCC850" w:rsidR="00795958" w:rsidRDefault="00795958" w:rsidP="00D73ADF">
      <w:pPr>
        <w:spacing w:after="0"/>
        <w:rPr>
          <w:color w:val="000000" w:themeColor="text1"/>
          <w:sz w:val="24"/>
          <w:lang w:val="fr-FR"/>
        </w:rPr>
      </w:pPr>
      <w:r w:rsidRPr="00C202DC">
        <w:rPr>
          <w:b/>
          <w:color w:val="FF0000"/>
          <w:sz w:val="24"/>
          <w:lang w:val="fr-FR"/>
        </w:rPr>
        <w:t>Rapport</w:t>
      </w:r>
      <w:r w:rsidR="001407DB" w:rsidRPr="00C202DC">
        <w:rPr>
          <w:b/>
          <w:color w:val="FF0000"/>
          <w:sz w:val="24"/>
          <w:lang w:val="fr-FR"/>
        </w:rPr>
        <w:t> </w:t>
      </w:r>
      <w:r w:rsidR="00CB247F">
        <w:rPr>
          <w:b/>
          <w:color w:val="FF0000"/>
          <w:sz w:val="24"/>
          <w:lang w:val="fr-FR"/>
        </w:rPr>
        <w:t>de synthèse du</w:t>
      </w:r>
      <w:r w:rsidR="00F4410D" w:rsidRPr="00C202DC">
        <w:rPr>
          <w:b/>
          <w:color w:val="FF0000"/>
          <w:sz w:val="24"/>
          <w:lang w:val="fr-FR"/>
        </w:rPr>
        <w:t xml:space="preserve"> gérant</w:t>
      </w:r>
      <w:r w:rsidR="00F4410D" w:rsidRPr="00F4410D">
        <w:rPr>
          <w:color w:val="FF0000"/>
          <w:sz w:val="24"/>
          <w:lang w:val="fr-FR"/>
        </w:rPr>
        <w:t xml:space="preserve"> </w:t>
      </w:r>
      <w:r w:rsidR="001407DB">
        <w:rPr>
          <w:color w:val="000000" w:themeColor="text1"/>
          <w:sz w:val="24"/>
          <w:lang w:val="fr-FR"/>
        </w:rPr>
        <w:t>:</w:t>
      </w:r>
      <w:r w:rsidR="00F4410D">
        <w:rPr>
          <w:color w:val="000000" w:themeColor="text1"/>
          <w:sz w:val="24"/>
          <w:lang w:val="fr-FR"/>
        </w:rPr>
        <w:t xml:space="preserve"> Fichier qui contient la synthèse des évènements et des comptes payables. Une liste de professionnel à payer, ainsi que le nombre total de services fournis durant la semaine et le total de leurs frais. À la fin, on voit le nombre de professionnels qui ont fourni un service durant la semaine, le nombre total de service fournis et le total des frais. </w:t>
      </w:r>
    </w:p>
    <w:p w14:paraId="49F3F65D" w14:textId="77777777" w:rsidR="00795958" w:rsidRDefault="00795958" w:rsidP="00D73ADF">
      <w:pPr>
        <w:spacing w:after="0"/>
        <w:rPr>
          <w:color w:val="000000" w:themeColor="text1"/>
          <w:sz w:val="24"/>
          <w:lang w:val="fr-FR"/>
        </w:rPr>
      </w:pPr>
    </w:p>
    <w:p w14:paraId="7ADB932E" w14:textId="45077E4C" w:rsidR="005B796C" w:rsidRDefault="005B796C" w:rsidP="00D73ADF">
      <w:pPr>
        <w:spacing w:after="0"/>
        <w:rPr>
          <w:color w:val="000000" w:themeColor="text1"/>
          <w:sz w:val="24"/>
          <w:lang w:val="fr-FR"/>
        </w:rPr>
      </w:pPr>
      <w:r w:rsidRPr="005B796C">
        <w:rPr>
          <w:b/>
          <w:color w:val="FF0000"/>
          <w:sz w:val="24"/>
          <w:lang w:val="fr-FR"/>
        </w:rPr>
        <w:t>TEF</w:t>
      </w:r>
      <w:r>
        <w:rPr>
          <w:color w:val="000000" w:themeColor="text1"/>
          <w:sz w:val="24"/>
          <w:lang w:val="fr-FR"/>
        </w:rPr>
        <w:t xml:space="preserve"> : </w:t>
      </w:r>
      <w:r w:rsidR="00DB6D70">
        <w:rPr>
          <w:color w:val="000000" w:themeColor="text1"/>
          <w:sz w:val="24"/>
          <w:lang w:val="fr-FR"/>
        </w:rPr>
        <w:t>Abréviation</w:t>
      </w:r>
      <w:r>
        <w:rPr>
          <w:color w:val="000000" w:themeColor="text1"/>
          <w:sz w:val="24"/>
          <w:lang w:val="fr-FR"/>
        </w:rPr>
        <w:t xml:space="preserve"> de Transfert électronique de fond. </w:t>
      </w:r>
    </w:p>
    <w:p w14:paraId="54AA4A90" w14:textId="77777777" w:rsidR="005B796C" w:rsidRDefault="005B796C" w:rsidP="00D73ADF">
      <w:pPr>
        <w:spacing w:after="0"/>
        <w:rPr>
          <w:color w:val="000000" w:themeColor="text1"/>
          <w:sz w:val="24"/>
          <w:lang w:val="fr-FR"/>
        </w:rPr>
      </w:pPr>
    </w:p>
    <w:p w14:paraId="2378A6F7" w14:textId="2197CA5B" w:rsidR="00795958" w:rsidRDefault="005B796C" w:rsidP="00D73ADF">
      <w:pPr>
        <w:spacing w:after="0"/>
        <w:rPr>
          <w:color w:val="000000" w:themeColor="text1"/>
          <w:sz w:val="24"/>
          <w:lang w:val="fr-FR"/>
        </w:rPr>
      </w:pPr>
      <w:r w:rsidRPr="005B796C">
        <w:rPr>
          <w:b/>
          <w:color w:val="FF0000"/>
          <w:sz w:val="24"/>
          <w:lang w:val="fr-FR"/>
        </w:rPr>
        <w:t>Transfert électronique de fond</w:t>
      </w:r>
      <w:r>
        <w:rPr>
          <w:color w:val="000000" w:themeColor="text1"/>
          <w:sz w:val="24"/>
          <w:lang w:val="fr-FR"/>
        </w:rPr>
        <w:t xml:space="preserve"> </w:t>
      </w:r>
      <w:r w:rsidR="001407DB">
        <w:rPr>
          <w:color w:val="000000" w:themeColor="text1"/>
          <w:sz w:val="24"/>
          <w:lang w:val="fr-FR"/>
        </w:rPr>
        <w:t xml:space="preserve">: Un fichier qui contient les données de transfert électronique de fond. Il contient le nom d’un professionnel, le numéro unique du professionnel et le montant à lui payer pour les séances fournies durant une semaine donnée. </w:t>
      </w:r>
    </w:p>
    <w:p w14:paraId="66AA152A" w14:textId="77777777" w:rsidR="00795958" w:rsidRDefault="00795958" w:rsidP="00D73ADF">
      <w:pPr>
        <w:spacing w:after="0"/>
        <w:rPr>
          <w:color w:val="000000" w:themeColor="text1"/>
          <w:sz w:val="24"/>
          <w:lang w:val="fr-FR"/>
        </w:rPr>
      </w:pPr>
    </w:p>
    <w:p w14:paraId="055DC61B" w14:textId="4A68E1EF" w:rsidR="001407DB" w:rsidRDefault="00795958" w:rsidP="00D73ADF">
      <w:pPr>
        <w:spacing w:after="0"/>
        <w:rPr>
          <w:color w:val="000000" w:themeColor="text1"/>
          <w:sz w:val="24"/>
          <w:lang w:val="fr-FR"/>
        </w:rPr>
      </w:pPr>
      <w:r w:rsidRPr="005B796C">
        <w:rPr>
          <w:b/>
          <w:color w:val="FF0000"/>
          <w:sz w:val="24"/>
          <w:lang w:val="fr-FR"/>
        </w:rPr>
        <w:lastRenderedPageBreak/>
        <w:t>RnB</w:t>
      </w:r>
      <w:r w:rsidR="001407DB" w:rsidRPr="00F4410D">
        <w:rPr>
          <w:color w:val="FF0000"/>
          <w:sz w:val="24"/>
          <w:lang w:val="fr-FR"/>
        </w:rPr>
        <w:t> </w:t>
      </w:r>
      <w:r w:rsidR="001407DB">
        <w:rPr>
          <w:color w:val="000000" w:themeColor="text1"/>
          <w:sz w:val="24"/>
          <w:lang w:val="fr-FR"/>
        </w:rPr>
        <w:t>: Organisation tierce qui est responsable du traitement des paiements des frais d’adhésion.</w:t>
      </w:r>
    </w:p>
    <w:p w14:paraId="3F1ECC93" w14:textId="77777777" w:rsidR="007E230E" w:rsidRDefault="007E230E" w:rsidP="00D73ADF">
      <w:pPr>
        <w:spacing w:after="0"/>
        <w:rPr>
          <w:color w:val="000000" w:themeColor="text1"/>
          <w:sz w:val="24"/>
          <w:lang w:val="fr-FR"/>
        </w:rPr>
      </w:pPr>
    </w:p>
    <w:p w14:paraId="617234C0" w14:textId="755E81A3" w:rsidR="00524B30" w:rsidRPr="00134F9B" w:rsidRDefault="007E230E" w:rsidP="00D73ADF">
      <w:pPr>
        <w:spacing w:after="0"/>
        <w:rPr>
          <w:color w:val="000000" w:themeColor="text1"/>
          <w:sz w:val="24"/>
          <w:lang w:val="fr-FR"/>
        </w:rPr>
      </w:pPr>
      <w:r w:rsidRPr="007E230E">
        <w:rPr>
          <w:b/>
          <w:color w:val="FF0000"/>
          <w:sz w:val="24"/>
          <w:lang w:val="fr-FR"/>
        </w:rPr>
        <w:t>QR Code</w:t>
      </w:r>
      <w:r w:rsidRPr="007E230E">
        <w:rPr>
          <w:color w:val="FF0000"/>
          <w:sz w:val="24"/>
          <w:lang w:val="fr-FR"/>
        </w:rPr>
        <w:t> </w:t>
      </w:r>
      <w:r>
        <w:rPr>
          <w:color w:val="000000" w:themeColor="text1"/>
          <w:sz w:val="24"/>
          <w:lang w:val="fr-FR"/>
        </w:rPr>
        <w:t xml:space="preserve">: Un code qui est associé au numéro unique d’un membre. </w:t>
      </w:r>
      <w:bookmarkStart w:id="0" w:name="_GoBack"/>
      <w:bookmarkEnd w:id="0"/>
    </w:p>
    <w:sectPr w:rsidR="00524B30" w:rsidRPr="00134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86"/>
    <w:rsid w:val="000852CA"/>
    <w:rsid w:val="000D3223"/>
    <w:rsid w:val="00130051"/>
    <w:rsid w:val="00134F9B"/>
    <w:rsid w:val="001407DB"/>
    <w:rsid w:val="0015301E"/>
    <w:rsid w:val="001B4D36"/>
    <w:rsid w:val="001C1822"/>
    <w:rsid w:val="001E299F"/>
    <w:rsid w:val="001F483B"/>
    <w:rsid w:val="002948D5"/>
    <w:rsid w:val="002B2D7D"/>
    <w:rsid w:val="002C7555"/>
    <w:rsid w:val="002D2098"/>
    <w:rsid w:val="002E203D"/>
    <w:rsid w:val="002F7729"/>
    <w:rsid w:val="00375FF3"/>
    <w:rsid w:val="003909E5"/>
    <w:rsid w:val="003B6885"/>
    <w:rsid w:val="0043391E"/>
    <w:rsid w:val="00457900"/>
    <w:rsid w:val="00486194"/>
    <w:rsid w:val="00524B30"/>
    <w:rsid w:val="005B796C"/>
    <w:rsid w:val="005D0787"/>
    <w:rsid w:val="005D4161"/>
    <w:rsid w:val="005F76E3"/>
    <w:rsid w:val="00622F1F"/>
    <w:rsid w:val="00637BC5"/>
    <w:rsid w:val="00665720"/>
    <w:rsid w:val="006D2318"/>
    <w:rsid w:val="00732913"/>
    <w:rsid w:val="007724DC"/>
    <w:rsid w:val="00795958"/>
    <w:rsid w:val="007E230E"/>
    <w:rsid w:val="00854683"/>
    <w:rsid w:val="00861EE2"/>
    <w:rsid w:val="008A2F9C"/>
    <w:rsid w:val="00913917"/>
    <w:rsid w:val="00917B5B"/>
    <w:rsid w:val="009A5D30"/>
    <w:rsid w:val="00A236A8"/>
    <w:rsid w:val="00A24222"/>
    <w:rsid w:val="00A60D0D"/>
    <w:rsid w:val="00A91870"/>
    <w:rsid w:val="00AB70DB"/>
    <w:rsid w:val="00AE33E5"/>
    <w:rsid w:val="00B21340"/>
    <w:rsid w:val="00B3734B"/>
    <w:rsid w:val="00B42782"/>
    <w:rsid w:val="00BA1D4F"/>
    <w:rsid w:val="00BD176C"/>
    <w:rsid w:val="00C01EDC"/>
    <w:rsid w:val="00C202DC"/>
    <w:rsid w:val="00C55D8C"/>
    <w:rsid w:val="00C60FB7"/>
    <w:rsid w:val="00C95366"/>
    <w:rsid w:val="00CB247F"/>
    <w:rsid w:val="00CD0FA0"/>
    <w:rsid w:val="00CE0CEC"/>
    <w:rsid w:val="00CF68FD"/>
    <w:rsid w:val="00D73ADF"/>
    <w:rsid w:val="00D90F7D"/>
    <w:rsid w:val="00DB6D70"/>
    <w:rsid w:val="00DF1007"/>
    <w:rsid w:val="00DF3BD5"/>
    <w:rsid w:val="00E00F59"/>
    <w:rsid w:val="00E108F2"/>
    <w:rsid w:val="00E42556"/>
    <w:rsid w:val="00E83323"/>
    <w:rsid w:val="00E91F04"/>
    <w:rsid w:val="00EA0B91"/>
    <w:rsid w:val="00EB1D50"/>
    <w:rsid w:val="00EC61D9"/>
    <w:rsid w:val="00EF5DEA"/>
    <w:rsid w:val="00F10FA3"/>
    <w:rsid w:val="00F417CD"/>
    <w:rsid w:val="00F4410D"/>
    <w:rsid w:val="00FA3D86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5DC4"/>
  <w15:chartTrackingRefBased/>
  <w15:docId w15:val="{320FF45B-9136-4BBD-921C-92B8D58D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F9B"/>
    <w:rPr>
      <w:rFonts w:ascii="Courier New" w:eastAsia="Times New Roman" w:hAnsi="Courier New" w:cs="Courier New"/>
      <w:sz w:val="20"/>
      <w:szCs w:val="20"/>
      <w:lang w:val="fr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Adam</dc:creator>
  <cp:keywords/>
  <dc:description/>
  <cp:lastModifiedBy>Aku Lee</cp:lastModifiedBy>
  <cp:revision>21</cp:revision>
  <dcterms:created xsi:type="dcterms:W3CDTF">2019-05-23T20:19:00Z</dcterms:created>
  <dcterms:modified xsi:type="dcterms:W3CDTF">2019-07-09T20:30:00Z</dcterms:modified>
</cp:coreProperties>
</file>