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748E1" w14:textId="46926C7C" w:rsidR="00F65334" w:rsidRPr="00C74D2E" w:rsidRDefault="00D62416">
      <w:pPr>
        <w:pStyle w:val="Titre1"/>
      </w:pPr>
      <w:r>
        <w:t>Examen Blanc Matin 03/02</w:t>
      </w:r>
    </w:p>
    <w:p w14:paraId="77CFFB6D" w14:textId="77777777" w:rsidR="00D62416" w:rsidRDefault="00D62416" w:rsidP="00D62416">
      <w:pPr>
        <w:pStyle w:val="Listepuces"/>
      </w:pPr>
      <w:r>
        <w:t xml:space="preserve">Sujets tirés : </w:t>
      </w:r>
    </w:p>
    <w:p w14:paraId="50C2FE86" w14:textId="6AF944C4" w:rsidR="00F65334" w:rsidRDefault="00D62416" w:rsidP="00D62416">
      <w:pPr>
        <w:pStyle w:val="Listepuces"/>
        <w:numPr>
          <w:ilvl w:val="1"/>
          <w:numId w:val="3"/>
        </w:numPr>
      </w:pPr>
      <w:r>
        <w:t xml:space="preserve">14 -&gt; </w:t>
      </w:r>
      <w:r w:rsidRPr="00D62416">
        <w:t>Le rôle de l’analyste dans le cadre d’une sous-traitance informatique</w:t>
      </w:r>
    </w:p>
    <w:p w14:paraId="78DA54EF" w14:textId="4309D29C" w:rsidR="00D62416" w:rsidRDefault="00D62416" w:rsidP="00D62416">
      <w:pPr>
        <w:pStyle w:val="Listepuces"/>
        <w:numPr>
          <w:ilvl w:val="1"/>
          <w:numId w:val="3"/>
        </w:numPr>
      </w:pPr>
      <w:r>
        <w:t xml:space="preserve">68 -&gt; </w:t>
      </w:r>
      <w:r w:rsidRPr="00D62416">
        <w:t>l'ergonomie logicielle d'un projet : définition, enjeu, mesure.</w:t>
      </w:r>
    </w:p>
    <w:p w14:paraId="5D289DF8" w14:textId="30D6A6B8" w:rsidR="00D62416" w:rsidRPr="00C74D2E" w:rsidRDefault="00D62416" w:rsidP="00D62416">
      <w:pPr>
        <w:pStyle w:val="Listepuces"/>
        <w:numPr>
          <w:ilvl w:val="0"/>
          <w:numId w:val="5"/>
        </w:numPr>
      </w:pPr>
      <w:r>
        <w:t xml:space="preserve">Sujet choisi : </w:t>
      </w:r>
      <w:r w:rsidRPr="00D62416">
        <w:t>Le rôle de l’analyste dans le cadre d’une sous-traitance informatique</w:t>
      </w:r>
    </w:p>
    <w:p w14:paraId="5EC8266B" w14:textId="77777777" w:rsidR="00D62416" w:rsidRDefault="00D62416" w:rsidP="00D62416">
      <w:pPr>
        <w:pStyle w:val="Titre2"/>
      </w:pPr>
      <w:r>
        <w:t xml:space="preserve">Introduction : </w:t>
      </w:r>
    </w:p>
    <w:p w14:paraId="12DB1019" w14:textId="3F76BD13" w:rsidR="00D62416" w:rsidRDefault="00D62416" w:rsidP="00D62416">
      <w:pPr>
        <w:pStyle w:val="Titre2"/>
        <w:ind w:firstLine="720"/>
      </w:pPr>
      <w:r>
        <w:t xml:space="preserve">L’administration dispose de nombreux agents compétents sur les métiers informatiques. Cependant, pour des raisons de disponibilités de ressources ou de besoins de compétences, l’administration peut être amenée à faire réaliser certains projets, certains processus par une société de services dans le cadre d’une sous-traitance. </w:t>
      </w:r>
    </w:p>
    <w:p w14:paraId="49405273" w14:textId="19FC0C65" w:rsidR="00D62416" w:rsidRDefault="00D62416" w:rsidP="00D62416">
      <w:r>
        <w:tab/>
        <w:t xml:space="preserve">La sous-traitance consiste à confier à un prestataire, tout ou des parties d’un projet. La sous-traitance peut être réalisée à toute les étapes d’un projet. Le prestataire sera donc un acteur à part entière au sein du projet. Il faut bien garder en tête que dans le cadre de l’administration, la sous-traitance à un cadre juridique particulier. </w:t>
      </w:r>
    </w:p>
    <w:p w14:paraId="3F114D01" w14:textId="15C3E69F" w:rsidR="00D62416" w:rsidRDefault="00D62416" w:rsidP="00D62416"/>
    <w:p w14:paraId="177331A3" w14:textId="5402B0F7" w:rsidR="00D62416" w:rsidRDefault="00D62416" w:rsidP="00D62416">
      <w:r w:rsidRPr="00D62416">
        <w:t>Dans un premier temps, nous verrons comment l’analyste contribue en amont à la définition des besoins exprimés au prestataire. Dans un second temps, nous verrons quelle participation est attendue de l’analyste pendant le déroulement de la sous-traitance.</w:t>
      </w:r>
    </w:p>
    <w:p w14:paraId="064BE76C" w14:textId="67706567" w:rsidR="00D62416" w:rsidRDefault="00D62416" w:rsidP="00D62416"/>
    <w:p w14:paraId="5DEF1F32" w14:textId="58C7297F" w:rsidR="00D62416" w:rsidRDefault="00D62416" w:rsidP="00D62416">
      <w:pPr>
        <w:pStyle w:val="Paragraphedeliste"/>
        <w:numPr>
          <w:ilvl w:val="0"/>
          <w:numId w:val="6"/>
        </w:numPr>
      </w:pPr>
      <w:r>
        <w:t>La contribution de l’analyste en amont d’une sous-traitance</w:t>
      </w:r>
    </w:p>
    <w:p w14:paraId="6B8FD31D" w14:textId="798C2FAE" w:rsidR="00167AF5" w:rsidRDefault="00167AF5" w:rsidP="00167AF5"/>
    <w:p w14:paraId="120E1376" w14:textId="175E0B7E" w:rsidR="00167AF5" w:rsidRDefault="00167AF5" w:rsidP="00167AF5">
      <w:r>
        <w:lastRenderedPageBreak/>
        <w:t>A – Recenser les moyens disponibles pour organiser une sous-traitance :</w:t>
      </w:r>
    </w:p>
    <w:p w14:paraId="0DEBA6AF" w14:textId="775DE9C8" w:rsidR="00167AF5" w:rsidRDefault="00167AF5" w:rsidP="00167AF5">
      <w:r>
        <w:t xml:space="preserve">Lorsqu’un besoin nécessite l’appel à une société extérieure, il est nécessaire de s’intéresser à l’état de l’art du marché informatique. </w:t>
      </w:r>
    </w:p>
    <w:p w14:paraId="68DE9863" w14:textId="59080947" w:rsidR="00167AF5" w:rsidRDefault="00167AF5" w:rsidP="00167AF5">
      <w:pPr>
        <w:pStyle w:val="Paragraphedeliste"/>
        <w:numPr>
          <w:ilvl w:val="0"/>
          <w:numId w:val="5"/>
        </w:numPr>
      </w:pPr>
      <w:r>
        <w:t xml:space="preserve">Panorama des solutions existantes </w:t>
      </w:r>
    </w:p>
    <w:p w14:paraId="2458BB4B" w14:textId="5E6AACBA" w:rsidR="00167AF5" w:rsidRDefault="00167AF5" w:rsidP="00167AF5">
      <w:r w:rsidRPr="00167AF5">
        <w:rPr>
          <w:b/>
          <w:bCs/>
        </w:rPr>
        <w:t>Connaissance des outils ou solutions existantes</w:t>
      </w:r>
      <w:r>
        <w:t xml:space="preserve"> : Quel est l’éventail des outils offerts ? Quel est leur coût, leur support la maintenance ? Quelles fonctionnalités ? Comparaison entre outils </w:t>
      </w:r>
      <w:proofErr w:type="spellStart"/>
      <w:r>
        <w:t>etc</w:t>
      </w:r>
      <w:proofErr w:type="spellEnd"/>
      <w:r>
        <w:t xml:space="preserve"> </w:t>
      </w:r>
    </w:p>
    <w:p w14:paraId="3D713FE6" w14:textId="58C0F46B" w:rsidR="00167AF5" w:rsidRDefault="00167AF5" w:rsidP="00167AF5">
      <w:r>
        <w:t xml:space="preserve">D’où l’importance de la veille technologique que l’analyste doit effectuer tout le temps ! </w:t>
      </w:r>
    </w:p>
    <w:p w14:paraId="546B050C" w14:textId="77777777" w:rsidR="00167AF5" w:rsidRDefault="00167AF5" w:rsidP="00167AF5">
      <w:r w:rsidRPr="00167AF5">
        <w:rPr>
          <w:b/>
          <w:bCs/>
        </w:rPr>
        <w:t>La connaissance des sociétés compétentes sur le domaine ou la technologie objet du besoin</w:t>
      </w:r>
      <w:r>
        <w:rPr>
          <w:b/>
          <w:bCs/>
        </w:rPr>
        <w:t xml:space="preserve"> : </w:t>
      </w:r>
      <w:r w:rsidRPr="00167AF5">
        <w:t xml:space="preserve">Quelles expériences similaires </w:t>
      </w:r>
      <w:proofErr w:type="spellStart"/>
      <w:r w:rsidRPr="00167AF5">
        <w:t>ont-elles</w:t>
      </w:r>
      <w:proofErr w:type="spellEnd"/>
      <w:r>
        <w:rPr>
          <w:b/>
          <w:bCs/>
        </w:rPr>
        <w:t> </w:t>
      </w:r>
      <w:r>
        <w:t>?</w:t>
      </w:r>
    </w:p>
    <w:p w14:paraId="763D77B0" w14:textId="35055107" w:rsidR="00167AF5" w:rsidRDefault="00167AF5" w:rsidP="00167AF5">
      <w:r>
        <w:t xml:space="preserve">Leurs précédentes réalisations, d’autres services administrations ou entreprises ont-ils eu le même besoin ? Comment ont-ils fait ? </w:t>
      </w:r>
    </w:p>
    <w:p w14:paraId="28024466" w14:textId="7A06C223" w:rsidR="00167AF5" w:rsidRDefault="00167AF5" w:rsidP="00167AF5"/>
    <w:p w14:paraId="7052A4AF" w14:textId="6EBB84C8" w:rsidR="00167AF5" w:rsidRDefault="00167AF5" w:rsidP="00167AF5">
      <w:r>
        <w:t xml:space="preserve">Ces connaissances seront évidemment remobilisées lors du dépouillement des offres mais elles sont nécessaires en amont pour bien rédiger les documents contractuels et mieux apprécier et comparer les réponses. </w:t>
      </w:r>
    </w:p>
    <w:p w14:paraId="4D910654" w14:textId="1D6D81E8" w:rsidR="00167AF5" w:rsidRDefault="00167AF5" w:rsidP="00167AF5">
      <w:pPr>
        <w:pStyle w:val="Paragraphedeliste"/>
        <w:numPr>
          <w:ilvl w:val="0"/>
          <w:numId w:val="5"/>
        </w:numPr>
      </w:pPr>
      <w:r>
        <w:t>Connaitre les possibilités juridiques :</w:t>
      </w:r>
    </w:p>
    <w:p w14:paraId="0D1D646C" w14:textId="39EA7FA1" w:rsidR="00167AF5" w:rsidRDefault="00167AF5" w:rsidP="00167AF5">
      <w:r>
        <w:t xml:space="preserve">Cadre juridique -&gt; Le Code des marchés publics avec des modalités différentes de passation d’une commande publique en fonction des besoins et des couts </w:t>
      </w:r>
    </w:p>
    <w:p w14:paraId="742F1109" w14:textId="7C92EA7A" w:rsidR="00167AF5" w:rsidRDefault="00692982" w:rsidP="00692982">
      <w:pPr>
        <w:pStyle w:val="Paragraphedeliste"/>
        <w:numPr>
          <w:ilvl w:val="0"/>
          <w:numId w:val="7"/>
        </w:numPr>
      </w:pPr>
      <w:r>
        <w:t xml:space="preserve">Existe-t-il un marché couvrant notre besoin ? Conditions d’utilisation de ce marché </w:t>
      </w:r>
      <w:proofErr w:type="spellStart"/>
      <w:r>
        <w:t>etc</w:t>
      </w:r>
      <w:proofErr w:type="spellEnd"/>
      <w:r>
        <w:t xml:space="preserve"> </w:t>
      </w:r>
    </w:p>
    <w:p w14:paraId="2B3A510B" w14:textId="5B331238" w:rsidR="00692982" w:rsidRDefault="00692982" w:rsidP="00692982">
      <w:pPr>
        <w:pStyle w:val="Paragraphedeliste"/>
        <w:numPr>
          <w:ilvl w:val="0"/>
          <w:numId w:val="7"/>
        </w:numPr>
      </w:pPr>
      <w:r>
        <w:t xml:space="preserve">Existe-t-il un accord cadre permettant de passer rapidement un marché </w:t>
      </w:r>
      <w:proofErr w:type="spellStart"/>
      <w:r>
        <w:t>etc</w:t>
      </w:r>
      <w:proofErr w:type="spellEnd"/>
      <w:r>
        <w:t xml:space="preserve"> </w:t>
      </w:r>
    </w:p>
    <w:p w14:paraId="6B2EAD4C" w14:textId="2FC8E0F7" w:rsidR="00692982" w:rsidRDefault="00692982" w:rsidP="00692982">
      <w:pPr>
        <w:ind w:left="360"/>
      </w:pPr>
      <w:r>
        <w:t xml:space="preserve">Sinon quel marché faut-il passer pour répondre au besoin : marché à procédure adaptée, quelle publicité des sociétés susceptibles de répondre ? </w:t>
      </w:r>
      <w:proofErr w:type="spellStart"/>
      <w:r>
        <w:t>etc</w:t>
      </w:r>
      <w:proofErr w:type="spellEnd"/>
      <w:r>
        <w:t xml:space="preserve"> </w:t>
      </w:r>
    </w:p>
    <w:p w14:paraId="662DA877" w14:textId="74A73485" w:rsidR="00692982" w:rsidRDefault="00692982" w:rsidP="00167AF5">
      <w:r>
        <w:t>B – Exprimer un besoin technique clair et exhaustif :</w:t>
      </w:r>
    </w:p>
    <w:p w14:paraId="07CEDD9A" w14:textId="53F5DF68" w:rsidR="00692982" w:rsidRDefault="00692982" w:rsidP="00167AF5">
      <w:r w:rsidRPr="00692982">
        <w:t>S’il s’avère qu’un nouveau marché doit être passé pour couvrir le besoin, l’analyste intervient (rédige ou contribue) dans le cadre du CCTP</w:t>
      </w:r>
      <w:r>
        <w:t xml:space="preserve"> (</w:t>
      </w:r>
      <w:r w:rsidRPr="00692982">
        <w:t xml:space="preserve">cahier </w:t>
      </w:r>
      <w:r w:rsidRPr="00692982">
        <w:lastRenderedPageBreak/>
        <w:t>des clauses techniques particulières</w:t>
      </w:r>
      <w:r>
        <w:t>)</w:t>
      </w:r>
      <w:r w:rsidRPr="00692982">
        <w:t xml:space="preserve">, les éléments du CCAP </w:t>
      </w:r>
      <w:r>
        <w:t>(</w:t>
      </w:r>
      <w:r w:rsidRPr="00692982">
        <w:t>cahier des clauses administratives particulières)</w:t>
      </w:r>
      <w:r>
        <w:t xml:space="preserve"> </w:t>
      </w:r>
      <w:r w:rsidRPr="00692982">
        <w:t>étant généralement pris en charge par une cellule juridique.</w:t>
      </w:r>
    </w:p>
    <w:p w14:paraId="35F45636" w14:textId="289BFEC0" w:rsidR="00692982" w:rsidRDefault="00692982" w:rsidP="00167AF5">
      <w:r w:rsidRPr="00692982">
        <w:t>Dans la mesure où un marché doit couvrir tous les besoins de même nature (ayant le même objet) de la personne publique, un travail recensement préalable des besoins est nécessaire :</w:t>
      </w:r>
    </w:p>
    <w:p w14:paraId="653D342F" w14:textId="25DBCD91" w:rsidR="00692982" w:rsidRDefault="00692982" w:rsidP="00692982">
      <w:pPr>
        <w:pStyle w:val="Paragraphedeliste"/>
        <w:numPr>
          <w:ilvl w:val="2"/>
          <w:numId w:val="3"/>
        </w:numPr>
      </w:pPr>
      <w:r>
        <w:t>Informer les autres équipes ou services …</w:t>
      </w:r>
    </w:p>
    <w:p w14:paraId="7C69F084" w14:textId="715C51D6" w:rsidR="00692982" w:rsidRDefault="00692982" w:rsidP="00692982">
      <w:pPr>
        <w:pStyle w:val="Paragraphedeliste"/>
        <w:numPr>
          <w:ilvl w:val="2"/>
          <w:numId w:val="3"/>
        </w:numPr>
      </w:pPr>
      <w:r>
        <w:t>Organiser les besoins en unités d’œuvre …</w:t>
      </w:r>
    </w:p>
    <w:p w14:paraId="7DBC7B1F" w14:textId="4B6D796C" w:rsidR="00692982" w:rsidRDefault="00692982" w:rsidP="00692982">
      <w:pPr>
        <w:pStyle w:val="Paragraphedeliste"/>
        <w:numPr>
          <w:ilvl w:val="2"/>
          <w:numId w:val="3"/>
        </w:numPr>
      </w:pPr>
      <w:r>
        <w:t xml:space="preserve">S’assurer qu’il n’y a pas de besoin annexe à couvrir </w:t>
      </w:r>
    </w:p>
    <w:p w14:paraId="41D7FA2D" w14:textId="77777777" w:rsidR="00ED2951" w:rsidRDefault="00ED2951" w:rsidP="00692982">
      <w:pPr>
        <w:pStyle w:val="Paragraphedeliste"/>
        <w:numPr>
          <w:ilvl w:val="2"/>
          <w:numId w:val="3"/>
        </w:numPr>
      </w:pPr>
    </w:p>
    <w:p w14:paraId="6BA28483" w14:textId="73062C74" w:rsidR="00692982" w:rsidRDefault="00ED2951" w:rsidP="00692982">
      <w:pPr>
        <w:pStyle w:val="Paragraphedeliste"/>
        <w:numPr>
          <w:ilvl w:val="0"/>
          <w:numId w:val="5"/>
        </w:numPr>
      </w:pPr>
      <w:r>
        <w:t>Rédiger</w:t>
      </w:r>
      <w:r w:rsidR="00692982">
        <w:t xml:space="preserve"> les documents </w:t>
      </w:r>
      <w:r>
        <w:t>contractuels</w:t>
      </w:r>
      <w:r w:rsidR="00692982">
        <w:t xml:space="preserve"> </w:t>
      </w:r>
    </w:p>
    <w:p w14:paraId="08D7DCD1" w14:textId="7560F25B" w:rsidR="00692982" w:rsidRDefault="00692982" w:rsidP="00692982">
      <w:r>
        <w:t>Il faut ensuite veiller à rédiger de façon claire, non ambigüe et exhaustive le CCTP, en fournissant toutes les informations nécessaires à la bonne compréhension du besoin par les candidats, mais sans être trop spécifique pour ne pas écarter d’office des sociétés (cf. les règles des marchés publics : transparence, concurrence et égalité de traitement).</w:t>
      </w:r>
    </w:p>
    <w:p w14:paraId="3915CCE5" w14:textId="233E7B5B" w:rsidR="00692982" w:rsidRDefault="00692982" w:rsidP="00692982">
      <w:r>
        <w:t>La connaissance « technique » (au sens vision opérationnelle d’un besoin) de l’analyste est ici très intéressante. C’est par ce biais que l’on pourra s’assurer de la bonne couverture de la description du besoin.</w:t>
      </w:r>
    </w:p>
    <w:p w14:paraId="2F0F13EC" w14:textId="707C119C" w:rsidR="00692982" w:rsidRDefault="00692982" w:rsidP="00692982"/>
    <w:p w14:paraId="62BC7572" w14:textId="47EBFEF5" w:rsidR="00692982" w:rsidRDefault="00692982" w:rsidP="00692982">
      <w:pPr>
        <w:pStyle w:val="Paragraphedeliste"/>
        <w:numPr>
          <w:ilvl w:val="0"/>
          <w:numId w:val="6"/>
        </w:numPr>
      </w:pPr>
      <w:r>
        <w:t xml:space="preserve">La participation de l’analyste pendant la sous-traitance </w:t>
      </w:r>
    </w:p>
    <w:p w14:paraId="7DBBF34F" w14:textId="61AF972B" w:rsidR="00692982" w:rsidRDefault="00692982" w:rsidP="00692982">
      <w:pPr>
        <w:pStyle w:val="Paragraphedeliste"/>
        <w:ind w:left="1080"/>
      </w:pPr>
    </w:p>
    <w:p w14:paraId="284743AF" w14:textId="1B67870A" w:rsidR="009244C4" w:rsidRDefault="009244C4" w:rsidP="00692982">
      <w:pPr>
        <w:pStyle w:val="Paragraphedeliste"/>
        <w:ind w:left="1080"/>
      </w:pPr>
      <w:r>
        <w:t>A – Assurer le pilotage opérationnel de la prestation</w:t>
      </w:r>
    </w:p>
    <w:p w14:paraId="6DB44094" w14:textId="77777777" w:rsidR="009244C4" w:rsidRDefault="009244C4" w:rsidP="00692982">
      <w:pPr>
        <w:pStyle w:val="Paragraphedeliste"/>
        <w:ind w:left="1080"/>
      </w:pPr>
    </w:p>
    <w:p w14:paraId="31755FFB" w14:textId="0E818F6A" w:rsidR="009244C4" w:rsidRDefault="009244C4" w:rsidP="009244C4">
      <w:pPr>
        <w:pStyle w:val="Paragraphedeliste"/>
        <w:numPr>
          <w:ilvl w:val="0"/>
          <w:numId w:val="5"/>
        </w:numPr>
      </w:pPr>
      <w:r>
        <w:t xml:space="preserve">Organiser le cadre de travail :  </w:t>
      </w:r>
    </w:p>
    <w:p w14:paraId="67C877B9" w14:textId="77777777" w:rsidR="00ED2951" w:rsidRDefault="009244C4" w:rsidP="00ED2951">
      <w:r w:rsidRPr="009244C4">
        <w:t>Mettre en place les relations de travail avec le prestataire et suivre le pilotage global de la prestation sont des activités relevant de la responsabilité du chef de projet. Toutefois, pour disposer des éléments nécessaires au pilotage, l’analyste interviendra dans les relations de travail</w:t>
      </w:r>
      <w:r w:rsidR="00ED2951">
        <w:t>.</w:t>
      </w:r>
    </w:p>
    <w:p w14:paraId="11EB50B6" w14:textId="059ED829" w:rsidR="009244C4" w:rsidRDefault="009244C4" w:rsidP="00ED2951">
      <w:pPr>
        <w:pStyle w:val="Paragraphedeliste"/>
        <w:numPr>
          <w:ilvl w:val="0"/>
          <w:numId w:val="5"/>
        </w:numPr>
      </w:pPr>
      <w:r>
        <w:t>Participer à des points très opérationnels avec le prestataire</w:t>
      </w:r>
    </w:p>
    <w:p w14:paraId="6249A617" w14:textId="736913DC" w:rsidR="009244C4" w:rsidRDefault="009244C4" w:rsidP="009244C4">
      <w:pPr>
        <w:pStyle w:val="Paragraphedeliste"/>
        <w:numPr>
          <w:ilvl w:val="0"/>
          <w:numId w:val="5"/>
        </w:numPr>
      </w:pPr>
      <w:r>
        <w:t xml:space="preserve">Participer aux réunions de pilotage </w:t>
      </w:r>
    </w:p>
    <w:p w14:paraId="212BCFD7" w14:textId="4DE8C442" w:rsidR="009244C4" w:rsidRDefault="009244C4" w:rsidP="009244C4">
      <w:pPr>
        <w:pStyle w:val="Paragraphedeliste"/>
        <w:numPr>
          <w:ilvl w:val="0"/>
          <w:numId w:val="5"/>
        </w:numPr>
      </w:pPr>
      <w:r>
        <w:t xml:space="preserve">Préparer les points de situation pour les comités internes du projet </w:t>
      </w:r>
    </w:p>
    <w:p w14:paraId="5EE1BBFD" w14:textId="187C6783" w:rsidR="009244C4" w:rsidRDefault="009244C4" w:rsidP="009244C4"/>
    <w:p w14:paraId="779BDB1D" w14:textId="02362F66" w:rsidR="009244C4" w:rsidRDefault="009244C4" w:rsidP="009244C4">
      <w:r w:rsidRPr="009244C4">
        <w:t xml:space="preserve">Il lui transmet les informations nécessaires à la réalisation </w:t>
      </w:r>
      <w:r w:rsidR="00ED2951">
        <w:t>du travail du presta</w:t>
      </w:r>
      <w:r w:rsidRPr="009244C4">
        <w:t xml:space="preserve"> : explications, présentations de l’existant, documentations ;</w:t>
      </w:r>
    </w:p>
    <w:p w14:paraId="1B728B24" w14:textId="760A5DF6" w:rsidR="009244C4" w:rsidRDefault="009244C4" w:rsidP="009244C4">
      <w:r>
        <w:t>I</w:t>
      </w:r>
      <w:r w:rsidRPr="009244C4">
        <w:t>l relit et/ou vérifie les livrables au fur et à mesure de la prestation, pour éviter des dérapages et un rejet au moment de la recette.</w:t>
      </w:r>
    </w:p>
    <w:p w14:paraId="3CA203E9" w14:textId="75BDF99B" w:rsidR="009244C4" w:rsidRDefault="009244C4" w:rsidP="009244C4">
      <w:r>
        <w:t xml:space="preserve">Au fil de la réalisation de la prestation, l’analyste est souvent tenu de « récupérer » de l’information, de comprendre comment la prestation est réalisée, de s’approprier les livrables, dans un souci de conservation des compétences en interne au sein de l’administration. Une partie de formation peut d’ailleurs être incluse dans la prestation. </w:t>
      </w:r>
    </w:p>
    <w:p w14:paraId="141DAE9D" w14:textId="51C087E3" w:rsidR="009244C4" w:rsidRDefault="009244C4" w:rsidP="009244C4"/>
    <w:p w14:paraId="6229FAE9" w14:textId="064C79BF" w:rsidR="009244C4" w:rsidRDefault="009244C4" w:rsidP="009244C4">
      <w:r>
        <w:t>B – Vérifier la conformité de la prestation :</w:t>
      </w:r>
    </w:p>
    <w:p w14:paraId="3EE74385" w14:textId="0691A881" w:rsidR="009244C4" w:rsidRDefault="009244C4" w:rsidP="009244C4">
      <w:r>
        <w:br/>
        <w:t xml:space="preserve">Réaliser des tests -&gt; activité incontournable de tout projet respectueux d’une démarche de qualité. </w:t>
      </w:r>
    </w:p>
    <w:p w14:paraId="1CFA136A" w14:textId="31446EB5" w:rsidR="009244C4" w:rsidRDefault="009244C4" w:rsidP="009244C4">
      <w:r>
        <w:t xml:space="preserve">Au même titre qu’il peut intervenir dans le </w:t>
      </w:r>
      <w:proofErr w:type="spellStart"/>
      <w:r>
        <w:t>recettage</w:t>
      </w:r>
      <w:proofErr w:type="spellEnd"/>
      <w:r>
        <w:t xml:space="preserve"> d’un développement interne il peut intervenir dans le </w:t>
      </w:r>
      <w:proofErr w:type="spellStart"/>
      <w:r>
        <w:t>recettage</w:t>
      </w:r>
      <w:proofErr w:type="spellEnd"/>
      <w:r>
        <w:t xml:space="preserve"> d’une prestation de sous-traitance. </w:t>
      </w:r>
    </w:p>
    <w:p w14:paraId="2957DA64" w14:textId="1A898469" w:rsidR="00ED2951" w:rsidRDefault="00ED2951" w:rsidP="009244C4">
      <w:r>
        <w:t xml:space="preserve">La nature des tests dépend évidemment de la nature de la </w:t>
      </w:r>
      <w:r w:rsidR="00856CE9">
        <w:t>prestation</w:t>
      </w:r>
      <w:r>
        <w:t xml:space="preserve">. </w:t>
      </w:r>
    </w:p>
    <w:p w14:paraId="66AEAB1D" w14:textId="71444AFA" w:rsidR="00ED2951" w:rsidRDefault="00ED2951" w:rsidP="00ED2951">
      <w:pPr>
        <w:pStyle w:val="Paragraphedeliste"/>
        <w:numPr>
          <w:ilvl w:val="0"/>
          <w:numId w:val="5"/>
        </w:numPr>
      </w:pPr>
      <w:r>
        <w:t xml:space="preserve">Suivre les corrections </w:t>
      </w:r>
    </w:p>
    <w:p w14:paraId="63FD3A60" w14:textId="7308CBC3" w:rsidR="00ED2951" w:rsidRDefault="00ED2951" w:rsidP="00ED2951">
      <w:r>
        <w:t xml:space="preserve">Lorsque la recette fait apparaître des </w:t>
      </w:r>
      <w:r w:rsidR="00856CE9">
        <w:t>non-conformités</w:t>
      </w:r>
      <w:r>
        <w:t xml:space="preserve"> l’analyste peut piloter les corrections. </w:t>
      </w:r>
    </w:p>
    <w:p w14:paraId="0A53D42A" w14:textId="77777777" w:rsidR="00ED2951" w:rsidRPr="00167AF5" w:rsidRDefault="00ED2951" w:rsidP="009244C4"/>
    <w:p w14:paraId="533BCBE6" w14:textId="77777777" w:rsidR="00167AF5" w:rsidRDefault="00167AF5" w:rsidP="00167AF5"/>
    <w:p w14:paraId="01A00755" w14:textId="73460AA3" w:rsidR="00D62416" w:rsidRDefault="00D62416" w:rsidP="00D62416"/>
    <w:p w14:paraId="61130959" w14:textId="325A838F" w:rsidR="00D62416" w:rsidRDefault="00D62416" w:rsidP="00D62416"/>
    <w:p w14:paraId="5575D1D3" w14:textId="77777777" w:rsidR="00D62416" w:rsidRPr="00D62416" w:rsidRDefault="00D62416" w:rsidP="00D62416"/>
    <w:sectPr w:rsidR="00D62416" w:rsidRPr="00D62416">
      <w:footerReference w:type="default" r:id="rId7"/>
      <w:pgSz w:w="11907" w:h="16839" w:code="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758BA" w14:textId="77777777" w:rsidR="00CD3462" w:rsidRDefault="00CD3462">
      <w:r>
        <w:separator/>
      </w:r>
    </w:p>
    <w:p w14:paraId="547384AD" w14:textId="77777777" w:rsidR="00CD3462" w:rsidRDefault="00CD3462"/>
  </w:endnote>
  <w:endnote w:type="continuationSeparator" w:id="0">
    <w:p w14:paraId="4EC76C97" w14:textId="77777777" w:rsidR="00CD3462" w:rsidRDefault="00CD3462">
      <w:r>
        <w:continuationSeparator/>
      </w:r>
    </w:p>
    <w:p w14:paraId="539DB199" w14:textId="77777777" w:rsidR="00CD3462" w:rsidRDefault="00CD34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0699706"/>
      <w:docPartObj>
        <w:docPartGallery w:val="Page Numbers (Bottom of Page)"/>
        <w:docPartUnique/>
      </w:docPartObj>
    </w:sdtPr>
    <w:sdtEndPr>
      <w:rPr>
        <w:noProof/>
      </w:rPr>
    </w:sdtEndPr>
    <w:sdtContent>
      <w:p w14:paraId="639232C9" w14:textId="77777777" w:rsidR="00F65334" w:rsidRDefault="001C74E7">
        <w:pPr>
          <w:pStyle w:val="Pieddepage"/>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3FDBB4" w14:textId="77777777" w:rsidR="00CD3462" w:rsidRDefault="00CD3462">
      <w:r>
        <w:separator/>
      </w:r>
    </w:p>
    <w:p w14:paraId="24DC7BC8" w14:textId="77777777" w:rsidR="00CD3462" w:rsidRDefault="00CD3462"/>
  </w:footnote>
  <w:footnote w:type="continuationSeparator" w:id="0">
    <w:p w14:paraId="503348EA" w14:textId="77777777" w:rsidR="00CD3462" w:rsidRDefault="00CD3462">
      <w:r>
        <w:continuationSeparator/>
      </w:r>
    </w:p>
    <w:p w14:paraId="5A8113E5" w14:textId="77777777" w:rsidR="00CD3462" w:rsidRDefault="00CD34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91A26E3"/>
    <w:multiLevelType w:val="hybridMultilevel"/>
    <w:tmpl w:val="1D606E0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2C26BE"/>
    <w:multiLevelType w:val="hybridMultilevel"/>
    <w:tmpl w:val="0910105A"/>
    <w:lvl w:ilvl="0" w:tplc="4608FC8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0906CDF"/>
    <w:multiLevelType w:val="hybridMultilevel"/>
    <w:tmpl w:val="9C1EB342"/>
    <w:lvl w:ilvl="0" w:tplc="A78AD9E8">
      <w:start w:val="1"/>
      <w:numFmt w:val="bullet"/>
      <w:pStyle w:val="Listepuces"/>
      <w:lvlText w:val=""/>
      <w:lvlJc w:val="left"/>
      <w:pPr>
        <w:tabs>
          <w:tab w:val="num" w:pos="432"/>
        </w:tabs>
        <w:ind w:left="432"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904D936">
      <w:start w:val="2"/>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61FE9"/>
    <w:multiLevelType w:val="hybridMultilevel"/>
    <w:tmpl w:val="7F4ACE9A"/>
    <w:lvl w:ilvl="0" w:tplc="7FBE3326">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8AB4355"/>
    <w:multiLevelType w:val="hybridMultilevel"/>
    <w:tmpl w:val="0B203272"/>
    <w:lvl w:ilvl="0" w:tplc="CE0E85FE">
      <w:start w:val="1"/>
      <w:numFmt w:val="decimal"/>
      <w:pStyle w:val="Listenumros"/>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4"/>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16"/>
    <w:rsid w:val="00167AF5"/>
    <w:rsid w:val="001917CA"/>
    <w:rsid w:val="001C74E7"/>
    <w:rsid w:val="00510990"/>
    <w:rsid w:val="00692982"/>
    <w:rsid w:val="00794594"/>
    <w:rsid w:val="00856CE9"/>
    <w:rsid w:val="009244C4"/>
    <w:rsid w:val="00B5435F"/>
    <w:rsid w:val="00BB75AB"/>
    <w:rsid w:val="00C51572"/>
    <w:rsid w:val="00C74D2E"/>
    <w:rsid w:val="00CD3462"/>
    <w:rsid w:val="00D62416"/>
    <w:rsid w:val="00ED28F4"/>
    <w:rsid w:val="00ED2951"/>
    <w:rsid w:val="00F653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6B1DB"/>
  <w15:chartTrackingRefBased/>
  <w15:docId w15:val="{71B30FAC-E6AD-9D45-916D-0BFC942B5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30"/>
        <w:szCs w:val="30"/>
        <w:lang w:val="fr-FR" w:eastAsia="ja-JP" w:bidi="fr-FR"/>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5F"/>
  </w:style>
  <w:style w:type="paragraph" w:styleId="Titre1">
    <w:name w:val="heading 1"/>
    <w:basedOn w:val="Normal"/>
    <w:next w:val="Normal"/>
    <w:link w:val="Titre1C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Titre2">
    <w:name w:val="heading 2"/>
    <w:basedOn w:val="Normal"/>
    <w:next w:val="Normal"/>
    <w:link w:val="Titre2C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Titre3">
    <w:name w:val="heading 3"/>
    <w:basedOn w:val="Normal"/>
    <w:next w:val="Normal"/>
    <w:link w:val="Titre3C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Titre4">
    <w:name w:val="heading 4"/>
    <w:basedOn w:val="Normal"/>
    <w:next w:val="Normal"/>
    <w:link w:val="Titre4C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Titre5">
    <w:name w:val="heading 5"/>
    <w:basedOn w:val="Normal"/>
    <w:next w:val="Normal"/>
    <w:link w:val="Titre5C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Titre6">
    <w:name w:val="heading 6"/>
    <w:basedOn w:val="Normal"/>
    <w:next w:val="Normal"/>
    <w:link w:val="Titre6C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Titre7">
    <w:name w:val="heading 7"/>
    <w:basedOn w:val="Normal"/>
    <w:next w:val="Normal"/>
    <w:link w:val="Titre7C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Titre8">
    <w:name w:val="heading 8"/>
    <w:basedOn w:val="Normal"/>
    <w:next w:val="Normal"/>
    <w:link w:val="Titre8C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Titre9">
    <w:name w:val="heading 9"/>
    <w:basedOn w:val="Normal"/>
    <w:next w:val="Normal"/>
    <w:link w:val="Titre9C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puces">
    <w:name w:val="List Bullet"/>
    <w:basedOn w:val="Normal"/>
    <w:uiPriority w:val="9"/>
    <w:qFormat/>
    <w:pPr>
      <w:numPr>
        <w:numId w:val="3"/>
      </w:numPr>
    </w:pPr>
  </w:style>
  <w:style w:type="character" w:customStyle="1" w:styleId="Titre1Car">
    <w:name w:val="Titre 1 Car"/>
    <w:basedOn w:val="Policepardfaut"/>
    <w:link w:val="Titre1"/>
    <w:uiPriority w:val="9"/>
    <w:rPr>
      <w:rFonts w:asciiTheme="majorHAnsi" w:eastAsiaTheme="majorEastAsia" w:hAnsiTheme="majorHAnsi" w:cstheme="majorBidi"/>
      <w:color w:val="731C3F" w:themeColor="accent1"/>
      <w:sz w:val="40"/>
      <w:szCs w:val="32"/>
    </w:rPr>
  </w:style>
  <w:style w:type="paragraph" w:styleId="Listenumros">
    <w:name w:val="List Number"/>
    <w:basedOn w:val="Normal"/>
    <w:uiPriority w:val="9"/>
    <w:qFormat/>
    <w:pPr>
      <w:numPr>
        <w:numId w:val="4"/>
      </w:numPr>
    </w:pPr>
  </w:style>
  <w:style w:type="paragraph" w:styleId="En-tte">
    <w:name w:val="header"/>
    <w:basedOn w:val="Normal"/>
    <w:link w:val="En-tteCar"/>
    <w:uiPriority w:val="99"/>
    <w:unhideWhenUsed/>
    <w:qFormat/>
    <w:pPr>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qFormat/>
    <w:pPr>
      <w:spacing w:after="0" w:line="240" w:lineRule="auto"/>
    </w:pPr>
  </w:style>
  <w:style w:type="character" w:customStyle="1" w:styleId="PieddepageCar">
    <w:name w:val="Pied de page Car"/>
    <w:basedOn w:val="Policepardfaut"/>
    <w:link w:val="Pieddepage"/>
    <w:uiPriority w:val="99"/>
  </w:style>
  <w:style w:type="character" w:styleId="Textedelespacerserv">
    <w:name w:val="Placeholder Text"/>
    <w:basedOn w:val="Policepardfaut"/>
    <w:uiPriority w:val="99"/>
    <w:semiHidden/>
    <w:rPr>
      <w:color w:val="808080"/>
    </w:rPr>
  </w:style>
  <w:style w:type="paragraph" w:styleId="Titre">
    <w:name w:val="Title"/>
    <w:basedOn w:val="Normal"/>
    <w:link w:val="TitreC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reCar">
    <w:name w:val="Titre Car"/>
    <w:basedOn w:val="Policepardfaut"/>
    <w:link w:val="Titre"/>
    <w:uiPriority w:val="10"/>
    <w:semiHidden/>
    <w:rPr>
      <w:rFonts w:asciiTheme="majorHAnsi" w:eastAsiaTheme="majorEastAsia" w:hAnsiTheme="majorHAnsi" w:cstheme="majorBidi"/>
      <w:caps/>
      <w:color w:val="262626" w:themeColor="text1" w:themeTint="D9"/>
      <w:kern w:val="28"/>
      <w:sz w:val="66"/>
      <w:szCs w:val="56"/>
    </w:rPr>
  </w:style>
  <w:style w:type="paragraph" w:styleId="Sous-titre">
    <w:name w:val="Subtitle"/>
    <w:basedOn w:val="Normal"/>
    <w:link w:val="Sous-titreCar"/>
    <w:uiPriority w:val="11"/>
    <w:semiHidden/>
    <w:unhideWhenUsed/>
    <w:qFormat/>
    <w:pPr>
      <w:numPr>
        <w:ilvl w:val="1"/>
      </w:numPr>
      <w:spacing w:after="520"/>
      <w:contextualSpacing/>
    </w:pPr>
    <w:rPr>
      <w:rFonts w:eastAsiaTheme="minorEastAsia"/>
      <w:caps/>
      <w:sz w:val="40"/>
    </w:rPr>
  </w:style>
  <w:style w:type="character" w:customStyle="1" w:styleId="Sous-titreCar">
    <w:name w:val="Sous-titre Car"/>
    <w:basedOn w:val="Policepardfaut"/>
    <w:link w:val="Sous-titre"/>
    <w:uiPriority w:val="11"/>
    <w:semiHidden/>
    <w:rPr>
      <w:rFonts w:eastAsiaTheme="minorEastAsia"/>
      <w:caps/>
      <w:sz w:val="40"/>
    </w:rPr>
  </w:style>
  <w:style w:type="character" w:styleId="Rfrenceintense">
    <w:name w:val="Intense Reference"/>
    <w:basedOn w:val="Policepardfaut"/>
    <w:uiPriority w:val="32"/>
    <w:semiHidden/>
    <w:unhideWhenUsed/>
    <w:qFormat/>
    <w:rPr>
      <w:b/>
      <w:bCs/>
      <w:caps/>
      <w:smallCaps w:val="0"/>
      <w:color w:val="262626" w:themeColor="text1" w:themeTint="D9"/>
      <w:spacing w:val="0"/>
    </w:rPr>
  </w:style>
  <w:style w:type="character" w:styleId="Titredulivre">
    <w:name w:val="Book Title"/>
    <w:basedOn w:val="Policepardfaut"/>
    <w:uiPriority w:val="33"/>
    <w:semiHidden/>
    <w:unhideWhenUsed/>
    <w:rPr>
      <w:b w:val="0"/>
      <w:bCs/>
      <w:i w:val="0"/>
      <w:iCs/>
      <w:spacing w:val="0"/>
      <w:u w:val="single"/>
    </w:rPr>
  </w:style>
  <w:style w:type="character" w:customStyle="1" w:styleId="Titre2Car">
    <w:name w:val="Titre 2 Car"/>
    <w:basedOn w:val="Policepardfaut"/>
    <w:link w:val="Titre2"/>
    <w:uiPriority w:val="9"/>
    <w:rPr>
      <w:rFonts w:asciiTheme="majorHAnsi" w:eastAsiaTheme="majorEastAsia" w:hAnsiTheme="majorHAnsi" w:cstheme="majorBidi"/>
      <w:b/>
      <w:color w:val="7F7F7F" w:themeColor="text1" w:themeTint="80"/>
      <w:szCs w:val="26"/>
    </w:rPr>
  </w:style>
  <w:style w:type="character" w:customStyle="1" w:styleId="Titre3Car">
    <w:name w:val="Titre 3 Car"/>
    <w:basedOn w:val="Policepardfaut"/>
    <w:link w:val="Titre3"/>
    <w:uiPriority w:val="9"/>
    <w:semiHidden/>
    <w:rPr>
      <w:rFonts w:asciiTheme="majorHAnsi" w:eastAsiaTheme="majorEastAsia" w:hAnsiTheme="majorHAnsi" w:cstheme="majorBidi"/>
      <w:sz w:val="40"/>
      <w:szCs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sz w:val="40"/>
    </w:rPr>
  </w:style>
  <w:style w:type="character" w:customStyle="1" w:styleId="Titre5Car">
    <w:name w:val="Titre 5 Car"/>
    <w:basedOn w:val="Policepardfaut"/>
    <w:link w:val="Titre5"/>
    <w:uiPriority w:val="9"/>
    <w:semiHidden/>
    <w:rPr>
      <w:rFonts w:asciiTheme="majorHAnsi" w:eastAsiaTheme="majorEastAsia" w:hAnsiTheme="majorHAnsi" w:cstheme="majorBidi"/>
      <w:color w:val="262626" w:themeColor="text1" w:themeTint="D9"/>
      <w:sz w:val="34"/>
    </w:rPr>
  </w:style>
  <w:style w:type="character" w:customStyle="1" w:styleId="Titre6Car">
    <w:name w:val="Titre 6 Car"/>
    <w:basedOn w:val="Policepardfaut"/>
    <w:link w:val="Titre6"/>
    <w:uiPriority w:val="9"/>
    <w:semiHidden/>
    <w:rPr>
      <w:rFonts w:asciiTheme="majorHAnsi" w:eastAsiaTheme="majorEastAsia" w:hAnsiTheme="majorHAnsi" w:cstheme="majorBidi"/>
      <w:i/>
      <w:color w:val="262626" w:themeColor="text1" w:themeTint="D9"/>
      <w:sz w:val="34"/>
    </w:rPr>
  </w:style>
  <w:style w:type="character" w:customStyle="1" w:styleId="Titre7Car">
    <w:name w:val="Titre 7 Car"/>
    <w:basedOn w:val="Policepardfaut"/>
    <w:link w:val="Titre7"/>
    <w:uiPriority w:val="9"/>
    <w:semiHidden/>
    <w:rPr>
      <w:rFonts w:asciiTheme="majorHAnsi" w:eastAsiaTheme="majorEastAsia" w:hAnsiTheme="majorHAnsi" w:cstheme="majorBidi"/>
      <w:iCs/>
      <w:sz w:val="34"/>
    </w:rPr>
  </w:style>
  <w:style w:type="character" w:customStyle="1" w:styleId="Titre8Car">
    <w:name w:val="Titre 8 Car"/>
    <w:basedOn w:val="Policepardfaut"/>
    <w:link w:val="Titre8"/>
    <w:uiPriority w:val="9"/>
    <w:semiHidden/>
    <w:rPr>
      <w:rFonts w:asciiTheme="majorHAnsi" w:eastAsiaTheme="majorEastAsia" w:hAnsiTheme="majorHAnsi" w:cstheme="majorBidi"/>
      <w:i/>
      <w:sz w:val="34"/>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262626" w:themeColor="text1" w:themeTint="D9"/>
      <w:szCs w:val="21"/>
    </w:rPr>
  </w:style>
  <w:style w:type="character" w:styleId="Accentuationlgre">
    <w:name w:val="Subtle Emphasis"/>
    <w:basedOn w:val="Policepardfaut"/>
    <w:uiPriority w:val="19"/>
    <w:semiHidden/>
    <w:unhideWhenUsed/>
    <w:qFormat/>
    <w:rPr>
      <w:i/>
      <w:iCs/>
      <w:color w:val="404040" w:themeColor="text1" w:themeTint="BF"/>
    </w:rPr>
  </w:style>
  <w:style w:type="character" w:styleId="Accentuation">
    <w:name w:val="Emphasis"/>
    <w:basedOn w:val="Policepardfaut"/>
    <w:uiPriority w:val="20"/>
    <w:semiHidden/>
    <w:unhideWhenUsed/>
    <w:qFormat/>
    <w:rPr>
      <w:b/>
      <w:iCs/>
      <w:color w:val="262626" w:themeColor="text1" w:themeTint="D9"/>
    </w:rPr>
  </w:style>
  <w:style w:type="character" w:styleId="Accentuationintense">
    <w:name w:val="Intense Emphasis"/>
    <w:basedOn w:val="Policepardfaut"/>
    <w:uiPriority w:val="21"/>
    <w:semiHidden/>
    <w:unhideWhenUsed/>
    <w:qFormat/>
    <w:rPr>
      <w:b/>
      <w:i/>
      <w:iCs/>
      <w:color w:val="262626" w:themeColor="text1" w:themeTint="D9"/>
    </w:rPr>
  </w:style>
  <w:style w:type="character" w:styleId="lev">
    <w:name w:val="Strong"/>
    <w:basedOn w:val="Policepardfaut"/>
    <w:uiPriority w:val="22"/>
    <w:semiHidden/>
    <w:unhideWhenUsed/>
    <w:qFormat/>
    <w:rPr>
      <w:b/>
      <w:bCs/>
    </w:rPr>
  </w:style>
  <w:style w:type="paragraph" w:styleId="Citation">
    <w:name w:val="Quote"/>
    <w:basedOn w:val="Normal"/>
    <w:next w:val="Normal"/>
    <w:link w:val="CitationCar"/>
    <w:uiPriority w:val="29"/>
    <w:semiHidden/>
    <w:unhideWhenUsed/>
    <w:qFormat/>
    <w:pPr>
      <w:spacing w:before="240"/>
    </w:pPr>
    <w:rPr>
      <w:i/>
      <w:iCs/>
      <w:sz w:val="36"/>
    </w:rPr>
  </w:style>
  <w:style w:type="character" w:customStyle="1" w:styleId="CitationCar">
    <w:name w:val="Citation Car"/>
    <w:basedOn w:val="Policepardfaut"/>
    <w:link w:val="Citation"/>
    <w:uiPriority w:val="29"/>
    <w:semiHidden/>
    <w:rPr>
      <w:i/>
      <w:iCs/>
      <w:sz w:val="36"/>
    </w:rPr>
  </w:style>
  <w:style w:type="paragraph" w:styleId="Citationintense">
    <w:name w:val="Intense Quote"/>
    <w:basedOn w:val="Normal"/>
    <w:next w:val="Normal"/>
    <w:link w:val="CitationintenseCar"/>
    <w:uiPriority w:val="30"/>
    <w:semiHidden/>
    <w:unhideWhenUsed/>
    <w:qFormat/>
    <w:pPr>
      <w:spacing w:before="240"/>
    </w:pPr>
    <w:rPr>
      <w:b/>
      <w:i/>
      <w:iCs/>
      <w:sz w:val="36"/>
    </w:rPr>
  </w:style>
  <w:style w:type="character" w:customStyle="1" w:styleId="CitationintenseCar">
    <w:name w:val="Citation intense Car"/>
    <w:basedOn w:val="Policepardfaut"/>
    <w:link w:val="Citationintense"/>
    <w:uiPriority w:val="30"/>
    <w:semiHidden/>
    <w:rPr>
      <w:b/>
      <w:i/>
      <w:iCs/>
      <w:sz w:val="36"/>
    </w:rPr>
  </w:style>
  <w:style w:type="character" w:styleId="Rfrencelgre">
    <w:name w:val="Subtle Reference"/>
    <w:basedOn w:val="Policepardfaut"/>
    <w:uiPriority w:val="31"/>
    <w:semiHidden/>
    <w:unhideWhenUsed/>
    <w:qFormat/>
    <w:rPr>
      <w:caps/>
      <w:smallCaps w:val="0"/>
      <w:color w:val="262626" w:themeColor="text1" w:themeTint="D9"/>
    </w:rPr>
  </w:style>
  <w:style w:type="paragraph" w:styleId="Lgende">
    <w:name w:val="caption"/>
    <w:basedOn w:val="Normal"/>
    <w:next w:val="Normal"/>
    <w:uiPriority w:val="35"/>
    <w:semiHidden/>
    <w:unhideWhenUsed/>
    <w:qFormat/>
    <w:pPr>
      <w:spacing w:after="200" w:line="240" w:lineRule="auto"/>
    </w:pPr>
    <w:rPr>
      <w:i/>
      <w:iCs/>
      <w:sz w:val="24"/>
      <w:szCs w:val="18"/>
    </w:rPr>
  </w:style>
  <w:style w:type="paragraph" w:styleId="En-ttedetabledesmatires">
    <w:name w:val="TOC Heading"/>
    <w:basedOn w:val="Titre1"/>
    <w:next w:val="Normal"/>
    <w:uiPriority w:val="39"/>
    <w:semiHidden/>
    <w:unhideWhenUsed/>
    <w:qFormat/>
    <w:pPr>
      <w:outlineLvl w:val="9"/>
    </w:pPr>
  </w:style>
  <w:style w:type="character" w:styleId="Lienhypertexte">
    <w:name w:val="Hyperlink"/>
    <w:basedOn w:val="Policepardfaut"/>
    <w:uiPriority w:val="99"/>
    <w:unhideWhenUsed/>
    <w:rPr>
      <w:color w:val="731C3F" w:themeColor="hyperlink"/>
      <w:u w:val="single"/>
    </w:rPr>
  </w:style>
  <w:style w:type="paragraph" w:styleId="Paragraphedeliste">
    <w:name w:val="List Paragraph"/>
    <w:basedOn w:val="Normal"/>
    <w:uiPriority w:val="34"/>
    <w:unhideWhenUsed/>
    <w:qFormat/>
    <w:rsid w:val="00D62416"/>
    <w:pPr>
      <w:ind w:left="720"/>
      <w:contextualSpacing/>
    </w:pPr>
  </w:style>
  <w:style w:type="paragraph" w:styleId="NormalWeb">
    <w:name w:val="Normal (Web)"/>
    <w:basedOn w:val="Normal"/>
    <w:uiPriority w:val="99"/>
    <w:unhideWhenUsed/>
    <w:rsid w:val="00692982"/>
    <w:pPr>
      <w:spacing w:before="100" w:beforeAutospacing="1" w:after="100" w:afterAutospacing="1" w:line="240" w:lineRule="auto"/>
    </w:pPr>
    <w:rPr>
      <w:rFonts w:ascii="Times New Roman" w:eastAsia="Times New Roman" w:hAnsi="Times New Roman" w:cs="Times New Roman"/>
      <w:color w:val="auto"/>
      <w:sz w:val="24"/>
      <w:szCs w:val="24"/>
      <w:lang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6672070">
      <w:bodyDiv w:val="1"/>
      <w:marLeft w:val="0"/>
      <w:marRight w:val="0"/>
      <w:marTop w:val="0"/>
      <w:marBottom w:val="0"/>
      <w:divBdr>
        <w:top w:val="none" w:sz="0" w:space="0" w:color="auto"/>
        <w:left w:val="none" w:sz="0" w:space="0" w:color="auto"/>
        <w:bottom w:val="none" w:sz="0" w:space="0" w:color="auto"/>
        <w:right w:val="none" w:sz="0" w:space="0" w:color="auto"/>
      </w:divBdr>
      <w:divsChild>
        <w:div w:id="1183009746">
          <w:marLeft w:val="0"/>
          <w:marRight w:val="0"/>
          <w:marTop w:val="0"/>
          <w:marBottom w:val="0"/>
          <w:divBdr>
            <w:top w:val="none" w:sz="0" w:space="0" w:color="auto"/>
            <w:left w:val="none" w:sz="0" w:space="0" w:color="auto"/>
            <w:bottom w:val="none" w:sz="0" w:space="0" w:color="auto"/>
            <w:right w:val="none" w:sz="0" w:space="0" w:color="auto"/>
          </w:divBdr>
          <w:divsChild>
            <w:div w:id="1658147607">
              <w:marLeft w:val="0"/>
              <w:marRight w:val="0"/>
              <w:marTop w:val="0"/>
              <w:marBottom w:val="0"/>
              <w:divBdr>
                <w:top w:val="none" w:sz="0" w:space="0" w:color="auto"/>
                <w:left w:val="none" w:sz="0" w:space="0" w:color="auto"/>
                <w:bottom w:val="none" w:sz="0" w:space="0" w:color="auto"/>
                <w:right w:val="none" w:sz="0" w:space="0" w:color="auto"/>
              </w:divBdr>
              <w:divsChild>
                <w:div w:id="7293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20477">
      <w:bodyDiv w:val="1"/>
      <w:marLeft w:val="0"/>
      <w:marRight w:val="0"/>
      <w:marTop w:val="0"/>
      <w:marBottom w:val="0"/>
      <w:divBdr>
        <w:top w:val="none" w:sz="0" w:space="0" w:color="auto"/>
        <w:left w:val="none" w:sz="0" w:space="0" w:color="auto"/>
        <w:bottom w:val="none" w:sz="0" w:space="0" w:color="auto"/>
        <w:right w:val="none" w:sz="0" w:space="0" w:color="auto"/>
      </w:divBdr>
      <w:divsChild>
        <w:div w:id="56318695">
          <w:marLeft w:val="0"/>
          <w:marRight w:val="0"/>
          <w:marTop w:val="0"/>
          <w:marBottom w:val="0"/>
          <w:divBdr>
            <w:top w:val="none" w:sz="0" w:space="0" w:color="auto"/>
            <w:left w:val="none" w:sz="0" w:space="0" w:color="auto"/>
            <w:bottom w:val="none" w:sz="0" w:space="0" w:color="auto"/>
            <w:right w:val="none" w:sz="0" w:space="0" w:color="auto"/>
          </w:divBdr>
          <w:divsChild>
            <w:div w:id="1283726975">
              <w:marLeft w:val="0"/>
              <w:marRight w:val="0"/>
              <w:marTop w:val="0"/>
              <w:marBottom w:val="0"/>
              <w:divBdr>
                <w:top w:val="none" w:sz="0" w:space="0" w:color="auto"/>
                <w:left w:val="none" w:sz="0" w:space="0" w:color="auto"/>
                <w:bottom w:val="none" w:sz="0" w:space="0" w:color="auto"/>
                <w:right w:val="none" w:sz="0" w:space="0" w:color="auto"/>
              </w:divBdr>
              <w:divsChild>
                <w:div w:id="19946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10462">
      <w:bodyDiv w:val="1"/>
      <w:marLeft w:val="0"/>
      <w:marRight w:val="0"/>
      <w:marTop w:val="0"/>
      <w:marBottom w:val="0"/>
      <w:divBdr>
        <w:top w:val="none" w:sz="0" w:space="0" w:color="auto"/>
        <w:left w:val="none" w:sz="0" w:space="0" w:color="auto"/>
        <w:bottom w:val="none" w:sz="0" w:space="0" w:color="auto"/>
        <w:right w:val="none" w:sz="0" w:space="0" w:color="auto"/>
      </w:divBdr>
      <w:divsChild>
        <w:div w:id="1660689583">
          <w:marLeft w:val="0"/>
          <w:marRight w:val="0"/>
          <w:marTop w:val="0"/>
          <w:marBottom w:val="0"/>
          <w:divBdr>
            <w:top w:val="none" w:sz="0" w:space="0" w:color="auto"/>
            <w:left w:val="none" w:sz="0" w:space="0" w:color="auto"/>
            <w:bottom w:val="none" w:sz="0" w:space="0" w:color="auto"/>
            <w:right w:val="none" w:sz="0" w:space="0" w:color="auto"/>
          </w:divBdr>
          <w:divsChild>
            <w:div w:id="434326155">
              <w:marLeft w:val="0"/>
              <w:marRight w:val="0"/>
              <w:marTop w:val="0"/>
              <w:marBottom w:val="0"/>
              <w:divBdr>
                <w:top w:val="none" w:sz="0" w:space="0" w:color="auto"/>
                <w:left w:val="none" w:sz="0" w:space="0" w:color="auto"/>
                <w:bottom w:val="none" w:sz="0" w:space="0" w:color="auto"/>
                <w:right w:val="none" w:sz="0" w:space="0" w:color="auto"/>
              </w:divBdr>
              <w:divsChild>
                <w:div w:id="140622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ylandecrulle/Library/Containers/com.microsoft.Word/Data/Library/Application%20Support/Microsoft/Office/16.0/DTS/fr-FR%7bFF572B18-A66F-D842-B8CB-11CCFBF527FB%7d/%7b7A1634D5-62E9-0248-A75D-E7E1BFE9D368%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Prendre des notes.dotx</Template>
  <TotalTime>78</TotalTime>
  <Pages>4</Pages>
  <Words>898</Words>
  <Characters>4943</Characters>
  <Application>Microsoft Office Word</Application>
  <DocSecurity>0</DocSecurity>
  <Lines>41</Lines>
  <Paragraphs>11</Paragraphs>
  <ScaleCrop>false</ScaleCrop>
  <HeadingPairs>
    <vt:vector size="6" baseType="variant">
      <vt:variant>
        <vt:lpstr>Titre</vt:lpstr>
      </vt:variant>
      <vt:variant>
        <vt:i4>1</vt:i4>
      </vt:variant>
      <vt:variant>
        <vt:lpstr>Title</vt:lpstr>
      </vt:variant>
      <vt:variant>
        <vt:i4>1</vt:i4>
      </vt:variant>
      <vt:variant>
        <vt:lpstr>Headings</vt:lpstr>
      </vt:variant>
      <vt:variant>
        <vt:i4>1</vt:i4>
      </vt:variant>
    </vt:vector>
  </HeadingPairs>
  <TitlesOfParts>
    <vt:vector size="3" baseType="lpstr">
      <vt:lpstr/>
      <vt:lpstr/>
      <vt:lpstr>&lt;Lorem Ipsum&gt;</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DECRULLE</dc:creator>
  <cp:keywords/>
  <dc:description/>
  <cp:lastModifiedBy>DECRULLE Dylan</cp:lastModifiedBy>
  <cp:revision>2</cp:revision>
  <dcterms:created xsi:type="dcterms:W3CDTF">2021-02-03T08:52:00Z</dcterms:created>
  <dcterms:modified xsi:type="dcterms:W3CDTF">2021-02-18T16:38:00Z</dcterms:modified>
</cp:coreProperties>
</file>