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6E111" w14:textId="62235210" w:rsidR="00566CEA" w:rsidRPr="00566CEA" w:rsidRDefault="00566CEA" w:rsidP="00566CEA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Profil Local vers Azure AD avec </w:t>
      </w:r>
      <w:proofErr w:type="spellStart"/>
      <w:r w:rsidRPr="00566CEA">
        <w:rPr>
          <w:rFonts w:eastAsia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ProfWiz</w:t>
      </w:r>
      <w:proofErr w:type="spellEnd"/>
    </w:p>
    <w:p w14:paraId="22952F88" w14:textId="77777777" w:rsidR="00566CEA" w:rsidRPr="00566CEA" w:rsidRDefault="00566CEA" w:rsidP="00566CE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1. Présentation de l'outil</w:t>
      </w:r>
    </w:p>
    <w:p w14:paraId="504D2C87" w14:textId="77777777" w:rsidR="00566CEA" w:rsidRPr="00566CEA" w:rsidRDefault="00566CEA" w:rsidP="00566CE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proofErr w:type="spellStart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ProfWiz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(User Profile </w:t>
      </w:r>
      <w:proofErr w:type="spellStart"/>
      <w:r w:rsidRPr="00566CEA">
        <w:rPr>
          <w:rFonts w:eastAsia="Times New Roman" w:cs="Times New Roman"/>
          <w:kern w:val="0"/>
          <w:lang w:eastAsia="fr-FR"/>
          <w14:ligatures w14:val="none"/>
        </w:rPr>
        <w:t>Wizard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) est un outil puissant utilisé pour la migration de postes de travail. Contrairement à une jonction Azure AD standard qui crée un nouveau profil vide, </w:t>
      </w:r>
      <w:proofErr w:type="spellStart"/>
      <w:r w:rsidRPr="00566CEA">
        <w:rPr>
          <w:rFonts w:eastAsia="Times New Roman" w:cs="Times New Roman"/>
          <w:kern w:val="0"/>
          <w:lang w:eastAsia="fr-FR"/>
          <w14:ligatures w14:val="none"/>
        </w:rPr>
        <w:t>ProfWiz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</w:t>
      </w: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lie votre session existante au Cloud Microsoft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>.</w:t>
      </w:r>
    </w:p>
    <w:p w14:paraId="3BB212C1" w14:textId="77777777" w:rsidR="00566CEA" w:rsidRPr="00566CEA" w:rsidRDefault="00566CEA" w:rsidP="00566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Conservation des données :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Maintient l'intégralité des fichiers, paramètres et l'environnement de travail habituel.</w:t>
      </w:r>
    </w:p>
    <w:p w14:paraId="39865C8A" w14:textId="77777777" w:rsidR="00566CEA" w:rsidRPr="00566CEA" w:rsidRDefault="00566CEA" w:rsidP="00566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Compatibilité :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Permet le transfert vers un domaine on-</w:t>
      </w:r>
      <w:proofErr w:type="spellStart"/>
      <w:r w:rsidRPr="00566CEA">
        <w:rPr>
          <w:rFonts w:eastAsia="Times New Roman" w:cs="Times New Roman"/>
          <w:kern w:val="0"/>
          <w:lang w:eastAsia="fr-FR"/>
          <w14:ligatures w14:val="none"/>
        </w:rPr>
        <w:t>premise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ou Azure AD.</w:t>
      </w:r>
    </w:p>
    <w:p w14:paraId="7298FF95" w14:textId="77777777" w:rsidR="00566CEA" w:rsidRPr="00566CEA" w:rsidRDefault="00566CEA" w:rsidP="00566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Licence :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Outil disponible en version gratuite (Freeware).</w:t>
      </w:r>
    </w:p>
    <w:p w14:paraId="7291F515" w14:textId="77777777" w:rsidR="00566CEA" w:rsidRPr="00566CEA" w:rsidRDefault="00566CEA" w:rsidP="00566CEA">
      <w:pPr>
        <w:spacing w:after="0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pict w14:anchorId="58F0119B">
          <v:rect id="_x0000_i1125" style="width:0;height:1.5pt" o:hralign="center" o:hrstd="t" o:hr="t" fillcolor="#a0a0a0" stroked="f"/>
        </w:pict>
      </w:r>
    </w:p>
    <w:p w14:paraId="64740D81" w14:textId="77777777" w:rsidR="00566CEA" w:rsidRPr="00566CEA" w:rsidRDefault="00566CEA" w:rsidP="00566CE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2. Prérequis avant migration</w:t>
      </w:r>
    </w:p>
    <w:p w14:paraId="5336F6D6" w14:textId="77777777" w:rsidR="00566CEA" w:rsidRPr="00566CEA" w:rsidRDefault="00566CEA" w:rsidP="00566CE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>Avant de lancer l'utilitaire, assurez-vous de respecter les points suivants :</w:t>
      </w:r>
    </w:p>
    <w:p w14:paraId="7EA85BEF" w14:textId="77777777" w:rsidR="00566CEA" w:rsidRPr="00566CEA" w:rsidRDefault="00566CEA" w:rsidP="00566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>Le poste doit disposer d'une connexion Internet stable.</w:t>
      </w:r>
    </w:p>
    <w:p w14:paraId="1BDBEB1E" w14:textId="77777777" w:rsidR="00566CEA" w:rsidRPr="00566CEA" w:rsidRDefault="00566CEA" w:rsidP="00566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>L'utilisateur doit posséder ses identifiants Azure AD (Microsoft 365) valides.</w:t>
      </w:r>
    </w:p>
    <w:p w14:paraId="5ED7AB26" w14:textId="77777777" w:rsidR="00566CEA" w:rsidRPr="00566CEA" w:rsidRDefault="00566CEA" w:rsidP="00566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Installation :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Téléchargez l'installeur sur le site officiel de </w:t>
      </w:r>
      <w:proofErr w:type="spellStart"/>
      <w:r w:rsidRPr="00566CEA">
        <w:rPr>
          <w:rFonts w:eastAsia="Times New Roman" w:cs="Times New Roman"/>
          <w:kern w:val="0"/>
          <w:lang w:eastAsia="fr-FR"/>
          <w14:ligatures w14:val="none"/>
        </w:rPr>
        <w:t>ForensiT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: </w:t>
      </w:r>
      <w:hyperlink r:id="rId5" w:tgtFrame="_blank" w:history="1">
        <w:r w:rsidRPr="00566CEA">
          <w:rPr>
            <w:rFonts w:eastAsia="Times New Roman" w:cs="Times New Roman"/>
            <w:color w:val="0000FF"/>
            <w:kern w:val="0"/>
            <w:u w:val="single"/>
            <w:lang w:eastAsia="fr-FR"/>
            <w14:ligatures w14:val="none"/>
          </w:rPr>
          <w:t>https://www.forensit.com/downloads.html</w:t>
        </w:r>
      </w:hyperlink>
      <w:r w:rsidRPr="00566CEA">
        <w:rPr>
          <w:rFonts w:eastAsia="Times New Roman" w:cs="Times New Roman"/>
          <w:kern w:val="0"/>
          <w:lang w:eastAsia="fr-FR"/>
          <w14:ligatures w14:val="none"/>
        </w:rPr>
        <w:t>.</w:t>
      </w:r>
    </w:p>
    <w:p w14:paraId="12CDB510" w14:textId="77777777" w:rsidR="00566CEA" w:rsidRPr="00566CEA" w:rsidRDefault="00566CEA" w:rsidP="00566CEA">
      <w:pPr>
        <w:spacing w:after="0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pict w14:anchorId="0CE04ECA">
          <v:rect id="_x0000_i1126" style="width:0;height:1.5pt" o:hralign="center" o:hrstd="t" o:hr="t" fillcolor="#a0a0a0" stroked="f"/>
        </w:pict>
      </w:r>
    </w:p>
    <w:p w14:paraId="78A7DBA2" w14:textId="77777777" w:rsidR="00566CEA" w:rsidRPr="00566CEA" w:rsidRDefault="00566CEA" w:rsidP="00566CE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3. Procédure de migration (Pas à pas)</w:t>
      </w:r>
    </w:p>
    <w:p w14:paraId="5AA1D83A" w14:textId="77777777" w:rsidR="00566CEA" w:rsidRPr="00566CEA" w:rsidRDefault="00566CEA" w:rsidP="00566CE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Étape 1 : Sélection du profil source</w:t>
      </w:r>
    </w:p>
    <w:p w14:paraId="0DF10503" w14:textId="77777777" w:rsidR="00566CEA" w:rsidRPr="00566CEA" w:rsidRDefault="00566CEA" w:rsidP="00566CE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Lancez l'application et acceptez le contrat de licence. Dans la fenêtre </w:t>
      </w: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Select </w:t>
      </w:r>
      <w:proofErr w:type="spellStart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a</w:t>
      </w:r>
      <w:proofErr w:type="spellEnd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 </w:t>
      </w:r>
      <w:proofErr w:type="gramStart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User</w:t>
      </w:r>
      <w:proofErr w:type="gramEnd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 Profile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>, choisissez le compte local que vous souhaitez migrer vers le Cloud.</w:t>
      </w:r>
    </w:p>
    <w:p w14:paraId="7259F2B1" w14:textId="77777777" w:rsidR="00566CEA" w:rsidRPr="00566CEA" w:rsidRDefault="00566CEA" w:rsidP="00566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i/>
          <w:iCs/>
          <w:kern w:val="0"/>
          <w:lang w:eastAsia="fr-FR"/>
          <w14:ligatures w14:val="none"/>
        </w:rPr>
        <w:t>Note :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Vous pouvez cocher "</w:t>
      </w:r>
      <w:proofErr w:type="spellStart"/>
      <w:r w:rsidRPr="00566CEA">
        <w:rPr>
          <w:rFonts w:eastAsia="Times New Roman" w:cs="Times New Roman"/>
          <w:kern w:val="0"/>
          <w:lang w:eastAsia="fr-FR"/>
          <w14:ligatures w14:val="none"/>
        </w:rPr>
        <w:t>Disable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566CEA">
        <w:rPr>
          <w:rFonts w:eastAsia="Times New Roman" w:cs="Times New Roman"/>
          <w:kern w:val="0"/>
          <w:lang w:eastAsia="fr-FR"/>
          <w14:ligatures w14:val="none"/>
        </w:rPr>
        <w:t>Account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>" si vous souhaitez désactiver l'ancien compte local après l'opération.</w:t>
      </w:r>
    </w:p>
    <w:p w14:paraId="7FC06FC0" w14:textId="77777777" w:rsidR="00566CEA" w:rsidRPr="00566CEA" w:rsidRDefault="00566CEA" w:rsidP="00566CE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Étape 2 : Configuration de la destination (Azure AD)</w:t>
      </w:r>
    </w:p>
    <w:p w14:paraId="148C17E8" w14:textId="77777777" w:rsidR="00566CEA" w:rsidRPr="00566CEA" w:rsidRDefault="00566CEA" w:rsidP="00566CE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Dans la fenêtre </w:t>
      </w: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User </w:t>
      </w:r>
      <w:proofErr w:type="spellStart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Account</w:t>
      </w:r>
      <w:proofErr w:type="spellEnd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 </w:t>
      </w:r>
      <w:proofErr w:type="gramStart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Information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>:</w:t>
      </w:r>
      <w:proofErr w:type="gramEnd"/>
    </w:p>
    <w:p w14:paraId="5D7DDC32" w14:textId="77777777" w:rsidR="00566CEA" w:rsidRPr="00566CEA" w:rsidRDefault="00566CEA" w:rsidP="00566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Cochez la case </w:t>
      </w: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Azure AD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à droite du champ de domaine.</w:t>
      </w:r>
    </w:p>
    <w:p w14:paraId="40755DDB" w14:textId="77777777" w:rsidR="00566CEA" w:rsidRPr="00566CEA" w:rsidRDefault="00566CEA" w:rsidP="00566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>Saisissez l'</w:t>
      </w: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adresse </w:t>
      </w:r>
      <w:proofErr w:type="gramStart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email</w:t>
      </w:r>
      <w:proofErr w:type="gramEnd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 complète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de l'utilisateur dans le champ "Enter the </w:t>
      </w:r>
      <w:proofErr w:type="spellStart"/>
      <w:r w:rsidRPr="00566CEA">
        <w:rPr>
          <w:rFonts w:eastAsia="Times New Roman" w:cs="Times New Roman"/>
          <w:kern w:val="0"/>
          <w:lang w:eastAsia="fr-FR"/>
          <w14:ligatures w14:val="none"/>
        </w:rPr>
        <w:t>account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566CEA">
        <w:rPr>
          <w:rFonts w:eastAsia="Times New Roman" w:cs="Times New Roman"/>
          <w:kern w:val="0"/>
          <w:lang w:eastAsia="fr-FR"/>
          <w14:ligatures w14:val="none"/>
        </w:rPr>
        <w:t>name</w:t>
      </w:r>
      <w:proofErr w:type="spellEnd"/>
      <w:r w:rsidRPr="00566CEA">
        <w:rPr>
          <w:rFonts w:eastAsia="Times New Roman" w:cs="Times New Roman"/>
          <w:kern w:val="0"/>
          <w:lang w:eastAsia="fr-FR"/>
          <w14:ligatures w14:val="none"/>
        </w:rPr>
        <w:t>".</w:t>
      </w:r>
    </w:p>
    <w:p w14:paraId="719E5F6A" w14:textId="77777777" w:rsidR="00566CEA" w:rsidRPr="00566CEA" w:rsidRDefault="00566CEA" w:rsidP="00566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>Laissez "Set as default logon" coché pour faciliter la première connexion.</w:t>
      </w:r>
    </w:p>
    <w:p w14:paraId="63BF62F0" w14:textId="77777777" w:rsidR="00566CEA" w:rsidRPr="00566CEA" w:rsidRDefault="00566CEA" w:rsidP="00566CE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566CEA">
        <w:rPr>
          <w:rFonts w:eastAsia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t>Étape 3 : Exécution et Finalisation</w:t>
      </w:r>
    </w:p>
    <w:p w14:paraId="40436DB9" w14:textId="77777777" w:rsidR="00566CEA" w:rsidRPr="00566CEA" w:rsidRDefault="00566CEA" w:rsidP="00566CE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>Une fois que vous cliquez sur "Suivant", le processus de configuration commence.</w:t>
      </w:r>
    </w:p>
    <w:p w14:paraId="75D5388E" w14:textId="77777777" w:rsidR="00566CEA" w:rsidRPr="00566CEA" w:rsidRDefault="00566CEA" w:rsidP="00566CE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>Le logiciel va renommer les dossiers de profil, ajouter le compte aux groupes locaux et lier la machine à Azure AD.</w:t>
      </w:r>
    </w:p>
    <w:p w14:paraId="0FE7A470" w14:textId="77777777" w:rsidR="00566CEA" w:rsidRDefault="00566CEA" w:rsidP="00566CE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Une fois que le message </w:t>
      </w:r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 xml:space="preserve">"Migration </w:t>
      </w:r>
      <w:proofErr w:type="gramStart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Complete!</w:t>
      </w:r>
      <w:proofErr w:type="gramEnd"/>
      <w:r w:rsidRPr="00566CEA">
        <w:rPr>
          <w:rFonts w:eastAsia="Times New Roman" w:cs="Times New Roman"/>
          <w:b/>
          <w:bCs/>
          <w:kern w:val="0"/>
          <w:lang w:eastAsia="fr-FR"/>
          <w14:ligatures w14:val="none"/>
        </w:rPr>
        <w:t>"</w:t>
      </w:r>
      <w:r w:rsidRPr="00566CEA">
        <w:rPr>
          <w:rFonts w:eastAsia="Times New Roman" w:cs="Times New Roman"/>
          <w:kern w:val="0"/>
          <w:lang w:eastAsia="fr-FR"/>
          <w14:ligatures w14:val="none"/>
        </w:rPr>
        <w:t xml:space="preserve"> s'affiche, cliquez sur Terminer.</w:t>
      </w:r>
    </w:p>
    <w:p w14:paraId="624FAA2C" w14:textId="77777777" w:rsidR="008A4422" w:rsidRDefault="008A4422" w:rsidP="008A4422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</w:p>
    <w:p w14:paraId="2C220B0A" w14:textId="0070AD9C" w:rsidR="008A4422" w:rsidRPr="00566CEA" w:rsidRDefault="008A4422" w:rsidP="008A4422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>
        <w:rPr>
          <w:rFonts w:eastAsia="Times New Roman" w:cs="Times New Roman"/>
          <w:kern w:val="0"/>
          <w:lang w:eastAsia="fr-FR"/>
          <w14:ligatures w14:val="none"/>
        </w:rPr>
        <w:t xml:space="preserve">Voici des captures d’écrans lors de l’utilisation du logiciel : </w:t>
      </w:r>
    </w:p>
    <w:p w14:paraId="009ECE92" w14:textId="77777777" w:rsidR="00566CEA" w:rsidRPr="005223C1" w:rsidRDefault="00566CEA" w:rsidP="00F67A2E"/>
    <w:p w14:paraId="10B24598" w14:textId="71187BF8" w:rsidR="00F67A2E" w:rsidRPr="005223C1" w:rsidRDefault="00F67A2E" w:rsidP="00F67A2E">
      <w:r w:rsidRPr="005223C1">
        <w:rPr>
          <w:noProof/>
        </w:rPr>
        <w:drawing>
          <wp:inline distT="0" distB="0" distL="0" distR="0" wp14:anchorId="5358C7C3" wp14:editId="0FF4689F">
            <wp:extent cx="4667901" cy="3648584"/>
            <wp:effectExtent l="0" t="0" r="0" b="9525"/>
            <wp:docPr id="680344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445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F486" w14:textId="77777777" w:rsidR="00F67A2E" w:rsidRPr="005223C1" w:rsidRDefault="00F67A2E" w:rsidP="00F67A2E"/>
    <w:p w14:paraId="062CAB06" w14:textId="7973F7A0" w:rsidR="00F67A2E" w:rsidRPr="005223C1" w:rsidRDefault="00F67A2E" w:rsidP="00F67A2E">
      <w:r w:rsidRPr="005223C1">
        <w:rPr>
          <w:noProof/>
        </w:rPr>
        <w:lastRenderedPageBreak/>
        <w:drawing>
          <wp:inline distT="0" distB="0" distL="0" distR="0" wp14:anchorId="70EFA78A" wp14:editId="34FB410F">
            <wp:extent cx="4686954" cy="3620005"/>
            <wp:effectExtent l="0" t="0" r="0" b="0"/>
            <wp:docPr id="144265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6578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0AB1" w14:textId="77777777" w:rsidR="00F67A2E" w:rsidRPr="005223C1" w:rsidRDefault="00F67A2E" w:rsidP="00F67A2E"/>
    <w:p w14:paraId="07F59490" w14:textId="4BA92CCB" w:rsidR="00F67A2E" w:rsidRPr="005223C1" w:rsidRDefault="00F67A2E" w:rsidP="00F67A2E">
      <w:r w:rsidRPr="005223C1">
        <w:t xml:space="preserve">On choisit le compte à migrer et on ajoute notre nouveau compte </w:t>
      </w:r>
      <w:proofErr w:type="spellStart"/>
      <w:r w:rsidRPr="005223C1">
        <w:t>AzureAD</w:t>
      </w:r>
      <w:proofErr w:type="spellEnd"/>
      <w:r w:rsidRPr="005223C1">
        <w:t> :</w:t>
      </w:r>
    </w:p>
    <w:p w14:paraId="06E78EFD" w14:textId="6F6CBC6E" w:rsidR="00F67A2E" w:rsidRPr="005223C1" w:rsidRDefault="00F67A2E" w:rsidP="00F67A2E">
      <w:r w:rsidRPr="005223C1">
        <w:rPr>
          <w:noProof/>
        </w:rPr>
        <w:drawing>
          <wp:inline distT="0" distB="0" distL="0" distR="0" wp14:anchorId="3985AE3D" wp14:editId="587A31C0">
            <wp:extent cx="4715533" cy="3648584"/>
            <wp:effectExtent l="0" t="0" r="8890" b="9525"/>
            <wp:docPr id="32254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42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F827" w14:textId="77777777" w:rsidR="00F67A2E" w:rsidRPr="005223C1" w:rsidRDefault="00F67A2E" w:rsidP="00F67A2E"/>
    <w:p w14:paraId="21E5CDAF" w14:textId="3046F8C4" w:rsidR="00F67A2E" w:rsidRPr="005223C1" w:rsidRDefault="00F67A2E" w:rsidP="00F67A2E">
      <w:pPr>
        <w:rPr>
          <w:color w:val="EE0000"/>
        </w:rPr>
      </w:pPr>
      <w:r w:rsidRPr="005223C1">
        <w:rPr>
          <w:color w:val="EE0000"/>
        </w:rPr>
        <w:t xml:space="preserve">Ensuite la migration s’effectue rapidement : </w:t>
      </w:r>
    </w:p>
    <w:p w14:paraId="37099FD2" w14:textId="4EACF251" w:rsidR="00F67A2E" w:rsidRPr="005223C1" w:rsidRDefault="00F67A2E" w:rsidP="00F67A2E">
      <w:pPr>
        <w:rPr>
          <w:color w:val="EE0000"/>
        </w:rPr>
      </w:pPr>
      <w:r w:rsidRPr="005223C1">
        <w:rPr>
          <w:noProof/>
          <w:color w:val="EE0000"/>
        </w:rPr>
        <w:lastRenderedPageBreak/>
        <w:drawing>
          <wp:inline distT="0" distB="0" distL="0" distR="0" wp14:anchorId="5BD8DFD8" wp14:editId="23AC1F39">
            <wp:extent cx="5760720" cy="4662170"/>
            <wp:effectExtent l="0" t="0" r="0" b="5080"/>
            <wp:docPr id="564136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36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94299" w14:textId="77777777" w:rsidR="00F67A2E" w:rsidRPr="005223C1" w:rsidRDefault="00F67A2E" w:rsidP="00F67A2E">
      <w:pPr>
        <w:rPr>
          <w:color w:val="EE0000"/>
        </w:rPr>
      </w:pPr>
    </w:p>
    <w:p w14:paraId="79438DCF" w14:textId="20934E81" w:rsidR="00F67A2E" w:rsidRPr="005223C1" w:rsidRDefault="00F67A2E" w:rsidP="00F67A2E">
      <w:r w:rsidRPr="005223C1">
        <w:t xml:space="preserve">Le poste va ensuite redémarrer et l’utilisateur pourra se connecter à la nouvelle session </w:t>
      </w:r>
      <w:proofErr w:type="spellStart"/>
      <w:r w:rsidRPr="005223C1">
        <w:t>AzureAD</w:t>
      </w:r>
      <w:proofErr w:type="spellEnd"/>
      <w:r w:rsidRPr="005223C1">
        <w:t xml:space="preserve"> en retrouvant toutes les données de l’ancienne session ! </w:t>
      </w:r>
    </w:p>
    <w:p w14:paraId="64FAE715" w14:textId="77777777" w:rsidR="00F67A2E" w:rsidRPr="005223C1" w:rsidRDefault="00F67A2E" w:rsidP="00F67A2E">
      <w:pPr>
        <w:rPr>
          <w:color w:val="EE0000"/>
        </w:rPr>
      </w:pPr>
    </w:p>
    <w:p w14:paraId="1E8807C2" w14:textId="64FA9B53" w:rsidR="00F67A2E" w:rsidRPr="005223C1" w:rsidRDefault="00F67A2E">
      <w:pPr>
        <w:rPr>
          <w:color w:val="EE0000"/>
        </w:rPr>
      </w:pPr>
    </w:p>
    <w:sectPr w:rsidR="00F67A2E" w:rsidRPr="005223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1B11"/>
    <w:multiLevelType w:val="multilevel"/>
    <w:tmpl w:val="2F7A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B5B33"/>
    <w:multiLevelType w:val="multilevel"/>
    <w:tmpl w:val="03C0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9778D"/>
    <w:multiLevelType w:val="multilevel"/>
    <w:tmpl w:val="4388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C50DE5"/>
    <w:multiLevelType w:val="multilevel"/>
    <w:tmpl w:val="96A8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66DB9"/>
    <w:multiLevelType w:val="multilevel"/>
    <w:tmpl w:val="466E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044906"/>
    <w:multiLevelType w:val="multilevel"/>
    <w:tmpl w:val="6D6EA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046A4E"/>
    <w:multiLevelType w:val="multilevel"/>
    <w:tmpl w:val="E5F0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107353"/>
    <w:multiLevelType w:val="hybridMultilevel"/>
    <w:tmpl w:val="5B8ECBAE"/>
    <w:lvl w:ilvl="0" w:tplc="7A64B27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4560184">
    <w:abstractNumId w:val="4"/>
  </w:num>
  <w:num w:numId="2" w16cid:durableId="1550722698">
    <w:abstractNumId w:val="7"/>
  </w:num>
  <w:num w:numId="3" w16cid:durableId="1896158529">
    <w:abstractNumId w:val="3"/>
  </w:num>
  <w:num w:numId="4" w16cid:durableId="1703827115">
    <w:abstractNumId w:val="1"/>
  </w:num>
  <w:num w:numId="5" w16cid:durableId="1640916398">
    <w:abstractNumId w:val="2"/>
  </w:num>
  <w:num w:numId="6" w16cid:durableId="48043421">
    <w:abstractNumId w:val="0"/>
  </w:num>
  <w:num w:numId="7" w16cid:durableId="1135104120">
    <w:abstractNumId w:val="5"/>
  </w:num>
  <w:num w:numId="8" w16cid:durableId="19558656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A2E"/>
    <w:rsid w:val="00020480"/>
    <w:rsid w:val="000374A6"/>
    <w:rsid w:val="00043EF6"/>
    <w:rsid w:val="000924FC"/>
    <w:rsid w:val="000F45AA"/>
    <w:rsid w:val="005223C1"/>
    <w:rsid w:val="0056688B"/>
    <w:rsid w:val="00566CEA"/>
    <w:rsid w:val="008A4422"/>
    <w:rsid w:val="00BB1789"/>
    <w:rsid w:val="00C34F9C"/>
    <w:rsid w:val="00D50F9C"/>
    <w:rsid w:val="00E10A86"/>
    <w:rsid w:val="00E523EA"/>
    <w:rsid w:val="00F51A77"/>
    <w:rsid w:val="00F66596"/>
    <w:rsid w:val="00F6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37C1B"/>
  <w15:chartTrackingRefBased/>
  <w15:docId w15:val="{86D4F659-E561-45F3-BD8D-2CB8CED41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A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A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A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A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A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A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A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A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A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A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A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A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A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A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A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A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A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A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A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A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A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A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A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A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A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A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A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A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A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7A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7A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forensit.com/downloads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356</Words>
  <Characters>1964</Characters>
  <Application>Microsoft Office Word</Application>
  <DocSecurity>0</DocSecurity>
  <Lines>16</Lines>
  <Paragraphs>4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 DEMANGE</dc:creator>
  <cp:keywords/>
  <dc:description/>
  <cp:lastModifiedBy>Adrien DEMANGE</cp:lastModifiedBy>
  <cp:revision>13</cp:revision>
  <cp:lastPrinted>2026-02-17T09:58:00Z</cp:lastPrinted>
  <dcterms:created xsi:type="dcterms:W3CDTF">2026-02-17T09:57:00Z</dcterms:created>
  <dcterms:modified xsi:type="dcterms:W3CDTF">2026-02-18T20:32:00Z</dcterms:modified>
</cp:coreProperties>
</file>