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611C" w14:textId="00489386" w:rsidR="00AE61EF" w:rsidRDefault="00AE61EF" w:rsidP="00AE61EF">
      <w:pPr>
        <w:pStyle w:val="Title"/>
        <w:jc w:val="center"/>
        <w:rPr>
          <w:lang w:val="en-US"/>
        </w:rPr>
        <w:sectPr w:rsidR="00AE61EF" w:rsidSect="00AE61EF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lang w:val="en-US"/>
        </w:rPr>
        <w:t xml:space="preserve">GyvrEngine – </w:t>
      </w:r>
      <w:r w:rsidR="000A7958">
        <w:rPr>
          <w:lang w:val="en-US"/>
        </w:rPr>
        <w:t>Technical Document</w:t>
      </w:r>
    </w:p>
    <w:p w14:paraId="66462CE9" w14:textId="07F97760" w:rsidR="00AE249E" w:rsidRPr="009C0461" w:rsidRDefault="00AE249E" w:rsidP="00136C7D">
      <w:pPr>
        <w:pStyle w:val="Heading1"/>
        <w:rPr>
          <w:lang w:val="en-US"/>
        </w:rPr>
      </w:pPr>
      <w:r w:rsidRPr="009C0461">
        <w:rPr>
          <w:lang w:val="en-US"/>
        </w:rPr>
        <w:lastRenderedPageBreak/>
        <w:t>ENGINE COMPOSITION</w:t>
      </w:r>
    </w:p>
    <w:p w14:paraId="6B4671B0" w14:textId="088467C0" w:rsidR="00AE249E" w:rsidRDefault="00AE249E" w:rsidP="00AE249E">
      <w:pPr>
        <w:rPr>
          <w:lang w:val="en-US"/>
        </w:rPr>
      </w:pPr>
    </w:p>
    <w:p w14:paraId="5A8CD923" w14:textId="317E0532" w:rsidR="00AE249E" w:rsidRDefault="00AE249E" w:rsidP="00AE249E">
      <w:pPr>
        <w:rPr>
          <w:lang w:val="en-US"/>
        </w:rPr>
      </w:pPr>
      <w:r>
        <w:rPr>
          <w:lang w:val="en-US"/>
        </w:rPr>
        <w:t>The GyvrEngine is composed of multiple main projects.</w:t>
      </w:r>
      <w:r w:rsidR="00450A90">
        <w:rPr>
          <w:lang w:val="en-US"/>
        </w:rPr>
        <w:t xml:space="preserve"> </w:t>
      </w:r>
      <w:r>
        <w:rPr>
          <w:lang w:val="en-US"/>
        </w:rPr>
        <w:t>These projects are:</w:t>
      </w:r>
    </w:p>
    <w:p w14:paraId="766D7196" w14:textId="018E6DE4" w:rsidR="00AE249E" w:rsidRDefault="00AE249E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GyvrAPI: Contains interfaces definitions</w:t>
      </w:r>
    </w:p>
    <w:p w14:paraId="3E4D1001" w14:textId="29DD36CB" w:rsidR="00AE249E" w:rsidRDefault="00AE249E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GyvrCore: Mediator of the engine. This is what the user is more likely to manipulate</w:t>
      </w:r>
    </w:p>
    <w:p w14:paraId="2A8FCD28" w14:textId="0D6DF1BA" w:rsidR="00AE249E" w:rsidRDefault="00AE249E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</w:t>
      </w:r>
      <w:r w:rsidR="00771466">
        <w:rPr>
          <w:lang w:val="en-US"/>
        </w:rPr>
        <w:t>Rendering</w:t>
      </w:r>
      <w:r>
        <w:rPr>
          <w:lang w:val="en-US"/>
        </w:rPr>
        <w:t xml:space="preserve">: </w:t>
      </w:r>
      <w:r w:rsidR="00771466">
        <w:rPr>
          <w:lang w:val="en-US"/>
        </w:rPr>
        <w:t>Handle models, texts, sprites rendering</w:t>
      </w:r>
    </w:p>
    <w:p w14:paraId="0EC5774F" w14:textId="03CB3F53" w:rsidR="00AE249E" w:rsidRDefault="00E33406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GyvrPhysics: Apply physics to game entities</w:t>
      </w:r>
    </w:p>
    <w:p w14:paraId="274916F7" w14:textId="7707FD48" w:rsidR="00E33406" w:rsidRDefault="00E33406" w:rsidP="00AE24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GyvrAudio: 3D audio system</w:t>
      </w:r>
    </w:p>
    <w:p w14:paraId="105A5467" w14:textId="68CCDF05" w:rsidR="00872040" w:rsidRDefault="00015DEF" w:rsidP="008720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GyvrMaths: </w:t>
      </w:r>
      <w:r w:rsidR="001C1257">
        <w:rPr>
          <w:lang w:val="en-US"/>
        </w:rPr>
        <w:t>Contains implementation of mathematic objects</w:t>
      </w:r>
    </w:p>
    <w:p w14:paraId="78762DED" w14:textId="5B1B2143" w:rsidR="0049320A" w:rsidRPr="00872040" w:rsidRDefault="00872040" w:rsidP="00872040">
      <w:pPr>
        <w:rPr>
          <w:lang w:val="en-US"/>
        </w:rPr>
      </w:pPr>
      <w:r>
        <w:rPr>
          <w:lang w:val="en-US"/>
        </w:rPr>
        <w:br w:type="page"/>
      </w:r>
    </w:p>
    <w:p w14:paraId="4BBBED06" w14:textId="0A5FA63C" w:rsidR="0049320A" w:rsidRDefault="0049320A" w:rsidP="00136C7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DLL </w:t>
      </w:r>
      <w:r w:rsidRPr="00136C7D">
        <w:t>COMMUNICATION</w:t>
      </w:r>
    </w:p>
    <w:p w14:paraId="402D04FE" w14:textId="6239B7E7" w:rsidR="0049320A" w:rsidRDefault="00136C7D" w:rsidP="00136C7D">
      <w:pPr>
        <w:pStyle w:val="Heading2"/>
        <w:rPr>
          <w:lang w:val="en-US"/>
        </w:rPr>
      </w:pPr>
      <w:r>
        <w:rPr>
          <w:lang w:val="en-US"/>
        </w:rPr>
        <w:t>Needs</w:t>
      </w:r>
    </w:p>
    <w:p w14:paraId="2633B4BC" w14:textId="27ED7077" w:rsidR="0049320A" w:rsidRDefault="00016A86" w:rsidP="003F05C9">
      <w:pPr>
        <w:jc w:val="both"/>
        <w:rPr>
          <w:lang w:val="en-US"/>
        </w:rPr>
      </w:pPr>
      <w:r>
        <w:rPr>
          <w:lang w:val="en-US"/>
        </w:rPr>
        <w:t>To</w:t>
      </w:r>
      <w:r w:rsidR="0049320A">
        <w:rPr>
          <w:lang w:val="en-US"/>
        </w:rPr>
        <w:t xml:space="preserve"> have </w:t>
      </w:r>
      <w:r w:rsidR="00404749">
        <w:rPr>
          <w:lang w:val="en-US"/>
        </w:rPr>
        <w:t>a modular game engine, it is necessary to split the project into smaller projects as seen before.</w:t>
      </w:r>
      <w:r>
        <w:rPr>
          <w:lang w:val="en-US"/>
        </w:rPr>
        <w:t xml:space="preserve"> </w:t>
      </w:r>
      <w:r w:rsidR="00F067B4">
        <w:rPr>
          <w:lang w:val="en-US"/>
        </w:rPr>
        <w:t>Every project is a unique DLL that is included in another project, except for the GyvrCore that will be included in the user project.</w:t>
      </w:r>
    </w:p>
    <w:p w14:paraId="074AC373" w14:textId="4BEDBAC5" w:rsidR="00853839" w:rsidRDefault="00853839" w:rsidP="00853839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2D793426" w14:textId="0EE7B727" w:rsidR="00853839" w:rsidRDefault="00DA4AB3" w:rsidP="003F05C9">
      <w:pPr>
        <w:jc w:val="both"/>
        <w:rPr>
          <w:lang w:val="en-US"/>
        </w:rPr>
      </w:pPr>
      <w:r>
        <w:rPr>
          <w:lang w:val="en-US"/>
        </w:rPr>
        <w:t>The problem here is to find a way to communicate with DLLs, knowing that if a DLL uses another DLL, the communication (Methods calls for instance) is one way.</w:t>
      </w:r>
    </w:p>
    <w:p w14:paraId="575E5A49" w14:textId="727BC26F" w:rsidR="00853839" w:rsidRDefault="00853839" w:rsidP="00853839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4C2B780B" w14:textId="232A7982" w:rsidR="00853839" w:rsidRDefault="00853839" w:rsidP="003F05C9">
      <w:pPr>
        <w:jc w:val="both"/>
        <w:rPr>
          <w:lang w:val="en-US"/>
        </w:rPr>
      </w:pPr>
      <w:r>
        <w:rPr>
          <w:lang w:val="en-US"/>
        </w:rPr>
        <w:t>We will take the example of GyvrRendering that is used in GyvrCore.</w:t>
      </w:r>
    </w:p>
    <w:p w14:paraId="3985C96E" w14:textId="77777777" w:rsidR="00E26FBA" w:rsidRDefault="00853839" w:rsidP="003F05C9">
      <w:pPr>
        <w:jc w:val="both"/>
        <w:rPr>
          <w:lang w:val="en-US"/>
        </w:rPr>
      </w:pPr>
      <w:r>
        <w:rPr>
          <w:lang w:val="en-US"/>
        </w:rPr>
        <w:t xml:space="preserve">In GyvrCore we have some GameObjects that can have components, like a ModelRenderer. </w:t>
      </w:r>
      <w:r w:rsidR="004C0BD5">
        <w:rPr>
          <w:lang w:val="en-US"/>
        </w:rPr>
        <w:t xml:space="preserve">We want to say to GyvrRendering: </w:t>
      </w:r>
      <w:r w:rsidR="004C0BD5" w:rsidRPr="00E26FBA">
        <w:rPr>
          <w:i/>
          <w:lang w:val="en-US"/>
        </w:rPr>
        <w:t>“Can you render me this ModelRenderer?”</w:t>
      </w:r>
      <w:r w:rsidR="004C0BD5">
        <w:rPr>
          <w:lang w:val="en-US"/>
        </w:rPr>
        <w:t>.</w:t>
      </w:r>
    </w:p>
    <w:p w14:paraId="4FF2697B" w14:textId="07F38FA8" w:rsidR="00853839" w:rsidRDefault="004C0BD5" w:rsidP="003F05C9">
      <w:pPr>
        <w:jc w:val="both"/>
        <w:rPr>
          <w:lang w:val="en-US"/>
        </w:rPr>
      </w:pPr>
      <w:r>
        <w:rPr>
          <w:lang w:val="en-US"/>
        </w:rPr>
        <w:t>The problem here is that a ModelRenderer is a component, so it is specific to GyvrCore and can’t be sen</w:t>
      </w:r>
      <w:r w:rsidR="001F1F5E">
        <w:rPr>
          <w:lang w:val="en-US"/>
        </w:rPr>
        <w:t xml:space="preserve">t </w:t>
      </w:r>
      <w:r>
        <w:rPr>
          <w:lang w:val="en-US"/>
        </w:rPr>
        <w:t>to GyvrRendering.</w:t>
      </w:r>
      <w:r w:rsidR="002E2898">
        <w:rPr>
          <w:lang w:val="en-US"/>
        </w:rPr>
        <w:t xml:space="preserve"> </w:t>
      </w:r>
      <w:r w:rsidR="00F3192A">
        <w:rPr>
          <w:lang w:val="en-US"/>
        </w:rPr>
        <w:t>To</w:t>
      </w:r>
      <w:r w:rsidR="002E2898">
        <w:rPr>
          <w:lang w:val="en-US"/>
        </w:rPr>
        <w:t xml:space="preserve"> get around this problem, we created some </w:t>
      </w:r>
      <w:r w:rsidR="001F1F5E">
        <w:rPr>
          <w:lang w:val="en-US"/>
        </w:rPr>
        <w:t>objects (Non-part of an entity-component architecture) that are wrapped in our components</w:t>
      </w:r>
      <w:r w:rsidR="002E2898">
        <w:rPr>
          <w:lang w:val="en-US"/>
        </w:rPr>
        <w:t xml:space="preserve"> (</w:t>
      </w:r>
      <w:r w:rsidR="001F1F5E">
        <w:rPr>
          <w:lang w:val="en-US"/>
        </w:rPr>
        <w:t>O</w:t>
      </w:r>
      <w:r w:rsidR="002E2898">
        <w:rPr>
          <w:lang w:val="en-US"/>
        </w:rPr>
        <w:t xml:space="preserve">ModelRenderer, </w:t>
      </w:r>
      <w:r w:rsidR="001F1F5E">
        <w:rPr>
          <w:lang w:val="en-US"/>
        </w:rPr>
        <w:t>O</w:t>
      </w:r>
      <w:r w:rsidR="002E2898">
        <w:rPr>
          <w:lang w:val="en-US"/>
        </w:rPr>
        <w:t>SpriteRenderer, …)</w:t>
      </w:r>
      <w:r w:rsidR="001F1F5E">
        <w:rPr>
          <w:lang w:val="en-US"/>
        </w:rPr>
        <w:t>.</w:t>
      </w:r>
      <w:r w:rsidR="004E6E31">
        <w:rPr>
          <w:lang w:val="en-US"/>
        </w:rPr>
        <w:t xml:space="preserve"> </w:t>
      </w:r>
      <w:r w:rsidR="002E2898">
        <w:rPr>
          <w:lang w:val="en-US"/>
        </w:rPr>
        <w:t xml:space="preserve">This way, we have </w:t>
      </w:r>
      <w:r w:rsidR="005A117C">
        <w:rPr>
          <w:lang w:val="en-US"/>
        </w:rPr>
        <w:t xml:space="preserve">the ModelRenderer component (From GyvrCore) that wraps the </w:t>
      </w:r>
      <w:r w:rsidR="001F1F5E">
        <w:rPr>
          <w:lang w:val="en-US"/>
        </w:rPr>
        <w:t>O</w:t>
      </w:r>
      <w:r w:rsidR="005A117C">
        <w:rPr>
          <w:lang w:val="en-US"/>
        </w:rPr>
        <w:t xml:space="preserve">ModelRenderer (From GyvrRendering), so we can say to GyvrRendering: </w:t>
      </w:r>
      <w:r w:rsidR="005A117C" w:rsidRPr="00E26FBA">
        <w:rPr>
          <w:i/>
          <w:lang w:val="en-US"/>
        </w:rPr>
        <w:t xml:space="preserve">“Can you render me this </w:t>
      </w:r>
      <w:r w:rsidR="001F1F5E">
        <w:rPr>
          <w:i/>
          <w:lang w:val="en-US"/>
        </w:rPr>
        <w:t>O</w:t>
      </w:r>
      <w:r w:rsidR="005A117C" w:rsidRPr="00E26FBA">
        <w:rPr>
          <w:i/>
          <w:lang w:val="en-US"/>
        </w:rPr>
        <w:t>ModelRenderer?”</w:t>
      </w:r>
    </w:p>
    <w:p w14:paraId="627059D1" w14:textId="375BA31D" w:rsidR="005A117C" w:rsidRDefault="005A117C" w:rsidP="005A11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4228F" wp14:editId="6E6CC87B">
            <wp:extent cx="5434619" cy="2781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19" cy="27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ACC" w14:textId="38EFE737" w:rsidR="00450A90" w:rsidRDefault="00F0553E" w:rsidP="005A117C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Rendering-based components wraps rendering-specific </w:t>
      </w:r>
      <w:r w:rsidR="000B4D67">
        <w:rPr>
          <w:lang w:val="en-US"/>
        </w:rPr>
        <w:t>objects</w:t>
      </w:r>
      <w:bookmarkStart w:id="0" w:name="_GoBack"/>
      <w:bookmarkEnd w:id="0"/>
    </w:p>
    <w:p w14:paraId="087AD385" w14:textId="77777777" w:rsidR="00450A90" w:rsidRDefault="00450A90">
      <w:pPr>
        <w:rPr>
          <w:color w:val="5A5A5A" w:themeColor="text1" w:themeTint="A5"/>
          <w:spacing w:val="10"/>
          <w:lang w:val="en-US"/>
        </w:rPr>
      </w:pPr>
      <w:r>
        <w:rPr>
          <w:lang w:val="en-US"/>
        </w:rPr>
        <w:br w:type="page"/>
      </w:r>
    </w:p>
    <w:p w14:paraId="19DE55EE" w14:textId="65E10EF8" w:rsidR="005A117C" w:rsidRDefault="0020625D" w:rsidP="00450A90">
      <w:pPr>
        <w:pStyle w:val="Heading1"/>
        <w:rPr>
          <w:lang w:val="en-US"/>
        </w:rPr>
      </w:pPr>
      <w:r>
        <w:rPr>
          <w:lang w:val="en-US"/>
        </w:rPr>
        <w:lastRenderedPageBreak/>
        <w:t>TODO</w:t>
      </w:r>
      <w:r w:rsidR="000F104E">
        <w:rPr>
          <w:lang w:val="en-US"/>
        </w:rPr>
        <w:t xml:space="preserve"> …</w:t>
      </w:r>
    </w:p>
    <w:sectPr w:rsidR="005A117C" w:rsidSect="009C04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69"/>
    <w:multiLevelType w:val="hybridMultilevel"/>
    <w:tmpl w:val="46080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0FA"/>
    <w:multiLevelType w:val="hybridMultilevel"/>
    <w:tmpl w:val="DB5CF24A"/>
    <w:lvl w:ilvl="0" w:tplc="A73C4C3A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B7"/>
    <w:multiLevelType w:val="hybridMultilevel"/>
    <w:tmpl w:val="5FA0F900"/>
    <w:lvl w:ilvl="0" w:tplc="6862E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BAE64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556397"/>
    <w:multiLevelType w:val="hybridMultilevel"/>
    <w:tmpl w:val="A95A8968"/>
    <w:lvl w:ilvl="0" w:tplc="F63E4140">
      <w:start w:val="1"/>
      <w:numFmt w:val="upperRoman"/>
      <w:lvlText w:val="%1-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404040" w:themeColor="text1" w:themeTint="BF"/>
        <w:sz w:val="7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53D3"/>
    <w:multiLevelType w:val="hybridMultilevel"/>
    <w:tmpl w:val="4FD88C76"/>
    <w:lvl w:ilvl="0" w:tplc="FD30CF4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A1BEC"/>
    <w:multiLevelType w:val="hybridMultilevel"/>
    <w:tmpl w:val="32F4397C"/>
    <w:lvl w:ilvl="0" w:tplc="217868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C02A6"/>
    <w:multiLevelType w:val="hybridMultilevel"/>
    <w:tmpl w:val="D7CE8716"/>
    <w:lvl w:ilvl="0" w:tplc="7C10185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77B79"/>
    <w:multiLevelType w:val="hybridMultilevel"/>
    <w:tmpl w:val="605050FC"/>
    <w:lvl w:ilvl="0" w:tplc="85A8E90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65DF3"/>
    <w:multiLevelType w:val="hybridMultilevel"/>
    <w:tmpl w:val="185A9A24"/>
    <w:lvl w:ilvl="0" w:tplc="4620B7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B6AC6"/>
    <w:multiLevelType w:val="hybridMultilevel"/>
    <w:tmpl w:val="E81C030E"/>
    <w:lvl w:ilvl="0" w:tplc="072A49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42"/>
    <w:rsid w:val="00015DEF"/>
    <w:rsid w:val="00016A86"/>
    <w:rsid w:val="000A7958"/>
    <w:rsid w:val="000B4D67"/>
    <w:rsid w:val="000F104E"/>
    <w:rsid w:val="00136C7D"/>
    <w:rsid w:val="00151742"/>
    <w:rsid w:val="001B5221"/>
    <w:rsid w:val="001C1257"/>
    <w:rsid w:val="001F1F5E"/>
    <w:rsid w:val="0020625D"/>
    <w:rsid w:val="002E2898"/>
    <w:rsid w:val="003166FC"/>
    <w:rsid w:val="00390A6B"/>
    <w:rsid w:val="003F05C9"/>
    <w:rsid w:val="00404749"/>
    <w:rsid w:val="00450A90"/>
    <w:rsid w:val="00461182"/>
    <w:rsid w:val="0049320A"/>
    <w:rsid w:val="004C0BD5"/>
    <w:rsid w:val="004E6E31"/>
    <w:rsid w:val="005A117C"/>
    <w:rsid w:val="00663141"/>
    <w:rsid w:val="00771466"/>
    <w:rsid w:val="00853839"/>
    <w:rsid w:val="00872040"/>
    <w:rsid w:val="009426B4"/>
    <w:rsid w:val="00950C7C"/>
    <w:rsid w:val="009C0461"/>
    <w:rsid w:val="009D45E5"/>
    <w:rsid w:val="00AE249E"/>
    <w:rsid w:val="00AE61EF"/>
    <w:rsid w:val="00C63F86"/>
    <w:rsid w:val="00DA4AB3"/>
    <w:rsid w:val="00E26FBA"/>
    <w:rsid w:val="00E33406"/>
    <w:rsid w:val="00F0553E"/>
    <w:rsid w:val="00F067B4"/>
    <w:rsid w:val="00F3192A"/>
    <w:rsid w:val="00F33F31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F0A8"/>
  <w15:chartTrackingRefBased/>
  <w15:docId w15:val="{AEECF3D5-CB9E-4059-B1F0-8D40CFC8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61"/>
  </w:style>
  <w:style w:type="paragraph" w:styleId="Heading1">
    <w:name w:val="heading 1"/>
    <w:basedOn w:val="Normal"/>
    <w:next w:val="Normal"/>
    <w:link w:val="Heading1Char"/>
    <w:uiPriority w:val="9"/>
    <w:qFormat/>
    <w:rsid w:val="009C046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6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6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6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6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6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6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6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6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04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6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6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4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C046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C046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C0461"/>
    <w:rPr>
      <w:i/>
      <w:iCs/>
      <w:color w:val="auto"/>
    </w:rPr>
  </w:style>
  <w:style w:type="paragraph" w:styleId="NoSpacing">
    <w:name w:val="No Spacing"/>
    <w:uiPriority w:val="1"/>
    <w:qFormat/>
    <w:rsid w:val="009C0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04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4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C04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04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C04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04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C04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461"/>
    <w:pPr>
      <w:outlineLvl w:val="9"/>
    </w:pPr>
  </w:style>
  <w:style w:type="paragraph" w:styleId="ListParagraph">
    <w:name w:val="List Paragraph"/>
    <w:basedOn w:val="Normal"/>
    <w:uiPriority w:val="34"/>
    <w:qFormat/>
    <w:rsid w:val="00AE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37</cp:revision>
  <dcterms:created xsi:type="dcterms:W3CDTF">2018-09-29T02:27:00Z</dcterms:created>
  <dcterms:modified xsi:type="dcterms:W3CDTF">2018-10-02T16:25:00Z</dcterms:modified>
</cp:coreProperties>
</file>