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 Implemente um programa que exiba a tabuada do 2 ao 9.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2) Faça um programa para tabular a função: f(x, y) = (x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+3xy+y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)/(2xy+3x+4y+2) para x = 2, 4, 6, 8 e y = 1, 3, 5, 7, 9, para cada valor de x. Devem ser impressos os valores de x, de y e de f(x,y).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Para as questões 3 a 7, rode o programa a seguir: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 = input("Caractere: ")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for linha in range(8):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for coluna in range(8):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if (linha + coluna) % 2 == 0: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print(ch, ch, sep = '', end = '')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print('  ', sep = '', end = '')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Procure entender a lógica deste programa e, em seguida, partindo do mesmo, implemente: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3) Um programa que desenhe um quadrado totalmente preenchido, como a seguir: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295400" cy="971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4) Um programa que desenhe a diagonal principal do quadrado, como a seguir: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14450" cy="1047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5) Um programa que desenhe a diagonal principal e a diagonal secundária do quadrado, como a seguir: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33500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6) Um programa que desenhe um triângulo retângulo com a base voltada para baixo, como a seguir: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04875" cy="1000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00 10 11 20 21 22 30 31 32 33 ...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7) Um programa que desenhe um triângulo retângulo com a base voltada para cima, como a seguir: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57250" cy="1114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8) Crie um algoritmo que simule o funcionamento de um caixa de supermercado. O caixa fica aberto até o fim do expediente e pode processar a compra de vários clientes.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Cada cliente pode comprar vários itens. Ao ler cada item deve ser exibida uma mensagem para o operador do caixa perguntando se há mais itens a serem processados. Ao final, exiba quanto a compra custou ao cliente. E então solicite do operador do caixa a informação se deseja fechar o caixa.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Quando o caixa for fechado, exiba quanto de dinheiro aquele caixa apurou no dia.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