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O Sistema consiste em uma rede interna para condomínios, onde o morador tem acesso à informações e atividades administrativas, se comunicar e realizar negócios.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Quando este é implantado em um condominio, os condominos e o corpo administrativo receberão suas credenciais para acessar e desfrutar de várias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Descritivo.docx</dc:title>
</cp:coreProperties>
</file>