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9F" w:rsidRDefault="006501E3">
      <w:r>
        <w:t xml:space="preserve">Si </w:t>
      </w:r>
      <w:proofErr w:type="spellStart"/>
      <w:r>
        <w:t>hay</w:t>
      </w:r>
      <w:proofErr w:type="spellEnd"/>
      <w:r>
        <w:t xml:space="preserve"> color </w:t>
      </w:r>
      <w:proofErr w:type="spellStart"/>
      <w:r>
        <w:t>definido</w:t>
      </w:r>
      <w:proofErr w:type="spellEnd"/>
      <w:r>
        <w:t xml:space="preserve"> en container però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decoration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que </w:t>
      </w:r>
      <w:proofErr w:type="spellStart"/>
      <w:r>
        <w:t>ponerlo</w:t>
      </w:r>
      <w:proofErr w:type="spellEnd"/>
      <w:r>
        <w:t xml:space="preserve"> en </w:t>
      </w:r>
      <w:proofErr w:type="spellStart"/>
      <w:r>
        <w:t>decoration</w:t>
      </w:r>
      <w:proofErr w:type="spellEnd"/>
      <w:r>
        <w:t xml:space="preserve"> no en container </w:t>
      </w:r>
      <w:proofErr w:type="spellStart"/>
      <w:r>
        <w:t>porque</w:t>
      </w:r>
      <w:proofErr w:type="spellEnd"/>
      <w:r>
        <w:t xml:space="preserve"> peta. </w:t>
      </w:r>
      <w:r w:rsidR="000E4061">
        <w:rPr>
          <w:noProof/>
          <w:lang w:eastAsia="ca-ES"/>
        </w:rPr>
        <w:drawing>
          <wp:inline distT="0" distB="0" distL="0" distR="0" wp14:anchorId="51AFC31E" wp14:editId="1420A2BA">
            <wp:extent cx="5400040" cy="3833495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CE" w:rsidRDefault="00A476CE">
      <w:proofErr w:type="spellStart"/>
      <w:r>
        <w:t>InkWell</w:t>
      </w:r>
      <w:proofErr w:type="spellEnd"/>
      <w:r>
        <w:t xml:space="preserve"> -&gt; para que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clicable </w:t>
      </w:r>
      <w:proofErr w:type="spellStart"/>
      <w:r>
        <w:t>envolvemos</w:t>
      </w:r>
      <w:proofErr w:type="spellEnd"/>
      <w:r>
        <w:t xml:space="preserve">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widget</w:t>
      </w:r>
      <w:proofErr w:type="spellEnd"/>
      <w:r>
        <w:t xml:space="preserve"> con </w:t>
      </w:r>
      <w:proofErr w:type="spellStart"/>
      <w:r>
        <w:t>Inkwell</w:t>
      </w:r>
      <w:proofErr w:type="spellEnd"/>
      <w:r>
        <w:t xml:space="preserve">. (si </w:t>
      </w:r>
      <w:proofErr w:type="spellStart"/>
      <w:r>
        <w:t>envuelves</w:t>
      </w:r>
      <w:proofErr w:type="spellEnd"/>
      <w:r>
        <w:t xml:space="preserve"> un </w:t>
      </w:r>
      <w:proofErr w:type="spellStart"/>
      <w:r>
        <w:t>boton</w:t>
      </w:r>
      <w:proofErr w:type="spellEnd"/>
      <w:r>
        <w:t xml:space="preserve"> con </w:t>
      </w:r>
      <w:proofErr w:type="spellStart"/>
      <w:r>
        <w:t>inkWell</w:t>
      </w:r>
      <w:proofErr w:type="spellEnd"/>
      <w:r>
        <w:t xml:space="preserve"> no funcionarà el </w:t>
      </w:r>
      <w:proofErr w:type="spellStart"/>
      <w:r>
        <w:t>botón</w:t>
      </w:r>
      <w:proofErr w:type="spellEnd"/>
      <w:r>
        <w:t>).</w:t>
      </w:r>
    </w:p>
    <w:p w:rsidR="009D2CF8" w:rsidRDefault="009D2CF8">
      <w:proofErr w:type="spellStart"/>
      <w:r>
        <w:t>Devolvemos</w:t>
      </w:r>
      <w:proofErr w:type="spellEnd"/>
      <w:r>
        <w:t xml:space="preserve"> </w:t>
      </w:r>
      <w:r w:rsidR="002F65C6">
        <w:t xml:space="preserve">en un </w:t>
      </w:r>
      <w:proofErr w:type="spellStart"/>
      <w:r w:rsidR="002F65C6">
        <w:t>showDialog</w:t>
      </w:r>
      <w:proofErr w:type="spellEnd"/>
      <w:r w:rsidR="002F65C6">
        <w:t xml:space="preserve"> de un </w:t>
      </w:r>
      <w:proofErr w:type="spellStart"/>
      <w:r w:rsidR="002F65C6">
        <w:t>InkWell</w:t>
      </w:r>
      <w:proofErr w:type="spellEnd"/>
      <w:r w:rsidR="002F65C6">
        <w:t xml:space="preserve"> con retorn </w:t>
      </w:r>
      <w:proofErr w:type="spellStart"/>
      <w:r w:rsidR="002F65C6">
        <w:t>AlertDialog</w:t>
      </w:r>
      <w:proofErr w:type="spellEnd"/>
      <w:r w:rsidR="002F65C6">
        <w:t xml:space="preserve">. </w:t>
      </w:r>
      <w:proofErr w:type="spellStart"/>
      <w:r w:rsidR="002F65C6">
        <w:t>Dialgos</w:t>
      </w:r>
      <w:proofErr w:type="spellEnd"/>
      <w:r w:rsidR="002F65C6">
        <w:t xml:space="preserve"> </w:t>
      </w:r>
      <w:proofErr w:type="spellStart"/>
      <w:r w:rsidR="002F65C6">
        <w:t>tienen</w:t>
      </w:r>
      <w:proofErr w:type="spellEnd"/>
      <w:r w:rsidR="002F65C6">
        <w:t xml:space="preserve"> </w:t>
      </w:r>
      <w:proofErr w:type="spellStart"/>
      <w:r w:rsidR="002F65C6">
        <w:t>actions</w:t>
      </w:r>
      <w:proofErr w:type="spellEnd"/>
      <w:r w:rsidR="002F65C6">
        <w:t>[...</w:t>
      </w:r>
      <w:r w:rsidR="002F65C6">
        <w:br/>
      </w:r>
      <w:proofErr w:type="spellStart"/>
      <w:r w:rsidR="002F65C6">
        <w:t>varios</w:t>
      </w:r>
      <w:proofErr w:type="spellEnd"/>
      <w:r w:rsidR="002F65C6">
        <w:t xml:space="preserve"> </w:t>
      </w:r>
      <w:proofErr w:type="spellStart"/>
      <w:r w:rsidR="002F65C6">
        <w:t>ElevatedButton</w:t>
      </w:r>
      <w:proofErr w:type="spellEnd"/>
      <w:r w:rsidR="002F65C6">
        <w:t xml:space="preserve"> por </w:t>
      </w:r>
      <w:proofErr w:type="spellStart"/>
      <w:r w:rsidR="002F65C6">
        <w:t>ejemplo</w:t>
      </w:r>
      <w:proofErr w:type="spellEnd"/>
      <w:r w:rsidR="002F65C6">
        <w:t>.] (</w:t>
      </w:r>
      <w:proofErr w:type="spellStart"/>
      <w:r w:rsidR="002F65C6">
        <w:t>aceptar</w:t>
      </w:r>
      <w:proofErr w:type="spellEnd"/>
      <w:r w:rsidR="002F65C6">
        <w:t xml:space="preserve"> cancel·lar o </w:t>
      </w:r>
      <w:proofErr w:type="spellStart"/>
      <w:r w:rsidR="002F65C6">
        <w:t>asi</w:t>
      </w:r>
      <w:proofErr w:type="spellEnd"/>
      <w:r w:rsidR="002F65C6">
        <w:t xml:space="preserve">). </w:t>
      </w:r>
    </w:p>
    <w:p w:rsidR="002F65C6" w:rsidRDefault="002F65C6">
      <w:proofErr w:type="spellStart"/>
      <w:r>
        <w:t>barrierDismissible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: </w:t>
      </w:r>
      <w:proofErr w:type="spellStart"/>
      <w:r>
        <w:t>hace</w:t>
      </w:r>
      <w:proofErr w:type="spellEnd"/>
      <w:r>
        <w:t xml:space="preserve"> que si </w:t>
      </w:r>
      <w:proofErr w:type="spellStart"/>
      <w:r>
        <w:t>clicas</w:t>
      </w:r>
      <w:proofErr w:type="spellEnd"/>
      <w:r>
        <w:t xml:space="preserve"> </w:t>
      </w:r>
      <w:proofErr w:type="spellStart"/>
      <w:r>
        <w:t>detras</w:t>
      </w:r>
      <w:proofErr w:type="spellEnd"/>
      <w:r>
        <w:t xml:space="preserve"> de tu ventana de dialogo te </w:t>
      </w:r>
      <w:proofErr w:type="spellStart"/>
      <w:r>
        <w:t>cierra</w:t>
      </w:r>
      <w:proofErr w:type="spellEnd"/>
      <w:r>
        <w:t xml:space="preserve"> la ventana. (si esta </w:t>
      </w:r>
      <w:proofErr w:type="spellStart"/>
      <w:r>
        <w:t>false</w:t>
      </w:r>
      <w:proofErr w:type="spellEnd"/>
      <w:r>
        <w:t xml:space="preserve"> no). </w:t>
      </w:r>
    </w:p>
    <w:p w:rsidR="002F65C6" w:rsidRDefault="002F65C6">
      <w:r>
        <w:t xml:space="preserve">En </w:t>
      </w:r>
      <w:proofErr w:type="spellStart"/>
      <w:r>
        <w:t>InkWell</w:t>
      </w:r>
      <w:proofErr w:type="spellEnd"/>
      <w:r>
        <w:t xml:space="preserve"> si </w:t>
      </w:r>
      <w:proofErr w:type="spellStart"/>
      <w:r>
        <w:t>haces</w:t>
      </w:r>
      <w:proofErr w:type="spellEnd"/>
      <w:r>
        <w:t xml:space="preserve"> </w:t>
      </w:r>
      <w:proofErr w:type="spellStart"/>
      <w:r>
        <w:t>onTap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ventana con </w:t>
      </w:r>
      <w:proofErr w:type="spellStart"/>
      <w:r>
        <w:t>showModalBottomSheet</w:t>
      </w:r>
      <w:proofErr w:type="spellEnd"/>
      <w:r>
        <w:t>.</w:t>
      </w:r>
    </w:p>
    <w:p w:rsidR="002F65C6" w:rsidRDefault="00B62A6A">
      <w:proofErr w:type="spellStart"/>
      <w:r w:rsidRPr="00441C73">
        <w:rPr>
          <w:b/>
        </w:rPr>
        <w:t>Swagger</w:t>
      </w:r>
      <w:proofErr w:type="spellEnd"/>
      <w:r>
        <w:t xml:space="preserve">: programa de </w:t>
      </w:r>
      <w:proofErr w:type="spellStart"/>
      <w:r>
        <w:t>documentacion</w:t>
      </w:r>
      <w:proofErr w:type="spellEnd"/>
      <w:r>
        <w:t xml:space="preserve"> de apis. </w:t>
      </w:r>
      <w:proofErr w:type="spellStart"/>
      <w:r>
        <w:t>Permite</w:t>
      </w:r>
      <w:proofErr w:type="spellEnd"/>
      <w:r>
        <w:t xml:space="preserve"> ver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 xml:space="preserve"> va a dar si funciona, </w:t>
      </w:r>
      <w:proofErr w:type="spellStart"/>
      <w:r>
        <w:t>hay</w:t>
      </w:r>
      <w:proofErr w:type="spellEnd"/>
      <w:r>
        <w:t xml:space="preserve"> error, </w:t>
      </w:r>
      <w:proofErr w:type="spellStart"/>
      <w:r>
        <w:t>varios</w:t>
      </w:r>
      <w:proofErr w:type="spellEnd"/>
      <w:r>
        <w:t xml:space="preserve"> casos. </w:t>
      </w:r>
      <w:r w:rsidR="00441C73">
        <w:t xml:space="preserve"> </w:t>
      </w:r>
      <w:proofErr w:type="spellStart"/>
      <w:r w:rsidR="00441C73">
        <w:t>Tambien</w:t>
      </w:r>
      <w:proofErr w:type="spellEnd"/>
      <w:r w:rsidR="00441C73">
        <w:t xml:space="preserve"> actua como </w:t>
      </w:r>
      <w:proofErr w:type="spellStart"/>
      <w:r w:rsidR="00441C73">
        <w:t>cliente</w:t>
      </w:r>
      <w:proofErr w:type="spellEnd"/>
      <w:r w:rsidR="00441C73">
        <w:t xml:space="preserve"> api. </w:t>
      </w:r>
    </w:p>
    <w:p w:rsidR="00B62A6A" w:rsidRDefault="00B62A6A">
      <w:r>
        <w:lastRenderedPageBreak/>
        <w:t xml:space="preserve">En caso de </w:t>
      </w:r>
      <w:proofErr w:type="spellStart"/>
      <w:r>
        <w:t>login</w:t>
      </w:r>
      <w:proofErr w:type="spellEnd"/>
      <w:r>
        <w:t xml:space="preserve">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tipo Post no Get. Post </w:t>
      </w:r>
      <w:proofErr w:type="spellStart"/>
      <w:r>
        <w:t>permite</w:t>
      </w:r>
      <w:proofErr w:type="spellEnd"/>
      <w:r>
        <w:t xml:space="preserve"> enviar </w:t>
      </w:r>
      <w:proofErr w:type="spellStart"/>
      <w:r>
        <w:t>datos</w:t>
      </w:r>
      <w:proofErr w:type="spellEnd"/>
      <w:r>
        <w:t xml:space="preserve"> a servidor (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lee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). </w:t>
      </w:r>
      <w:r w:rsidR="00441C73">
        <w:br/>
      </w:r>
      <w:r w:rsidR="00441C73">
        <w:rPr>
          <w:noProof/>
          <w:lang w:eastAsia="ca-ES"/>
        </w:rPr>
        <w:drawing>
          <wp:inline distT="0" distB="0" distL="0" distR="0" wp14:anchorId="6D225A4A" wp14:editId="63092419">
            <wp:extent cx="5400040" cy="3308350"/>
            <wp:effectExtent l="0" t="0" r="0" b="635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73" w:rsidRDefault="00441C73">
      <w:r>
        <w:t xml:space="preserve">El </w:t>
      </w:r>
      <w:proofErr w:type="spellStart"/>
      <w:r>
        <w:t>codigo</w:t>
      </w:r>
      <w:proofErr w:type="spellEnd"/>
      <w:r>
        <w:t xml:space="preserve"> de la </w:t>
      </w:r>
      <w:proofErr w:type="spellStart"/>
      <w:r>
        <w:t>token</w:t>
      </w:r>
      <w:proofErr w:type="spellEnd"/>
      <w:r>
        <w:t xml:space="preserve"> al </w:t>
      </w:r>
      <w:proofErr w:type="spellStart"/>
      <w:r>
        <w:t>logearse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que </w:t>
      </w:r>
      <w:proofErr w:type="spellStart"/>
      <w:r>
        <w:t>ponerlo</w:t>
      </w:r>
      <w:proofErr w:type="spellEnd"/>
      <w:r>
        <w:t xml:space="preserve"> para </w:t>
      </w:r>
      <w:proofErr w:type="spellStart"/>
      <w:r>
        <w:t>leer</w:t>
      </w:r>
      <w:proofErr w:type="spellEnd"/>
      <w:r>
        <w:t xml:space="preserve"> los </w:t>
      </w:r>
      <w:proofErr w:type="spellStart"/>
      <w:r>
        <w:t>cometnarios</w:t>
      </w:r>
      <w:proofErr w:type="spellEnd"/>
      <w:r>
        <w:t xml:space="preserve"> por </w:t>
      </w:r>
      <w:proofErr w:type="spellStart"/>
      <w:r>
        <w:t>ejemplo</w:t>
      </w:r>
      <w:proofErr w:type="spellEnd"/>
      <w:r>
        <w:t xml:space="preserve">. </w:t>
      </w:r>
    </w:p>
    <w:p w:rsidR="00B947F4" w:rsidRDefault="008E0D03">
      <w:r>
        <w:rPr>
          <w:noProof/>
          <w:lang w:eastAsia="ca-ES"/>
        </w:rPr>
        <w:drawing>
          <wp:inline distT="0" distB="0" distL="0" distR="0" wp14:anchorId="0AB56229" wp14:editId="3F08ED93">
            <wp:extent cx="5400040" cy="2868930"/>
            <wp:effectExtent l="0" t="0" r="0" b="762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3" w:rsidRPr="00931F05" w:rsidRDefault="008E0D03">
      <w:r>
        <w:rPr>
          <w:noProof/>
          <w:lang w:eastAsia="ca-ES"/>
        </w:rPr>
        <w:lastRenderedPageBreak/>
        <w:drawing>
          <wp:inline distT="0" distB="0" distL="0" distR="0" wp14:anchorId="08CB8B1C" wp14:editId="06A5A209">
            <wp:extent cx="5400040" cy="4545330"/>
            <wp:effectExtent l="0" t="0" r="0" b="762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3B1">
        <w:br/>
      </w:r>
      <w:proofErr w:type="spellStart"/>
      <w:r w:rsidR="004563B1">
        <w:t>añadimos</w:t>
      </w:r>
      <w:proofErr w:type="spellEnd"/>
      <w:r w:rsidR="004563B1">
        <w:t xml:space="preserve"> </w:t>
      </w:r>
      <w:proofErr w:type="spellStart"/>
      <w:r w:rsidR="004563B1">
        <w:t>paquete</w:t>
      </w:r>
      <w:proofErr w:type="spellEnd"/>
      <w:r w:rsidR="004563B1">
        <w:t xml:space="preserve">  a dependències de </w:t>
      </w:r>
      <w:proofErr w:type="spellStart"/>
      <w:r w:rsidR="004563B1">
        <w:t>pubspec</w:t>
      </w:r>
      <w:proofErr w:type="spellEnd"/>
      <w:r w:rsidR="004563B1">
        <w:t>. yaml</w:t>
      </w:r>
      <w:bookmarkStart w:id="0" w:name="_GoBack"/>
      <w:bookmarkEnd w:id="0"/>
      <w:r w:rsidR="004563B1">
        <w:t>.</w:t>
      </w:r>
    </w:p>
    <w:sectPr w:rsidR="008E0D03" w:rsidRPr="00931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DB"/>
    <w:rsid w:val="000E4061"/>
    <w:rsid w:val="001A39A0"/>
    <w:rsid w:val="002A36DB"/>
    <w:rsid w:val="002F65C6"/>
    <w:rsid w:val="00441C73"/>
    <w:rsid w:val="004563B1"/>
    <w:rsid w:val="006501E3"/>
    <w:rsid w:val="006507BC"/>
    <w:rsid w:val="008E0D03"/>
    <w:rsid w:val="00931F05"/>
    <w:rsid w:val="009D2CF8"/>
    <w:rsid w:val="00A476CE"/>
    <w:rsid w:val="00B62A6A"/>
    <w:rsid w:val="00B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290B"/>
  <w15:chartTrackingRefBased/>
  <w15:docId w15:val="{8C2CE2E0-F19C-4163-B15F-E6D14D2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Alumne_tarda1</dc:creator>
  <cp:keywords/>
  <dc:description/>
  <cp:lastModifiedBy>Alumne_tarda1</cp:lastModifiedBy>
  <cp:revision>8</cp:revision>
  <dcterms:created xsi:type="dcterms:W3CDTF">2024-10-23T13:01:00Z</dcterms:created>
  <dcterms:modified xsi:type="dcterms:W3CDTF">2024-10-23T18:23:00Z</dcterms:modified>
</cp:coreProperties>
</file>