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i/>
          <w:iCs/>
          <w:color w:val="1F497D" w:themeColor="text2"/>
          <w:sz w:val="18"/>
          <w:szCs w:val="18"/>
        </w:rPr>
        <w:id w:val="-1681040811"/>
        <w:docPartObj>
          <w:docPartGallery w:val="Cover Pages"/>
          <w:docPartUnique/>
        </w:docPartObj>
      </w:sdtPr>
      <w:sdtEndPr>
        <w:rPr>
          <w:i w:val="0"/>
          <w:iCs w:val="0"/>
          <w:caps/>
          <w:color w:val="4F81BD" w:themeColor="accent1"/>
          <w:sz w:val="72"/>
          <w:szCs w:val="72"/>
        </w:rPr>
      </w:sdtEndPr>
      <w:sdtContent>
        <w:p w:rsidR="00537ED6" w:rsidRDefault="000B4BDE" w:rsidP="00537ED6">
          <w:r>
            <w:rPr>
              <w:noProof/>
              <w:lang w:eastAsia="es-ES"/>
            </w:rPr>
            <w:pict>
              <v:group id="Grupo 149" o:spid="_x0000_s1029" style="position:absolute;margin-left:0;margin-top:0;width:559.05pt;height:101.1pt;z-index:251663360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">
                <v:shape id="Rectángulo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" path="m,l7312660,r,1129665l3619500,733425,,1091565,,xe" fillcolor="#4f81bd [3204]" stroked="f" strokeweight="2pt">
                  <v:path arrowok="t" o:connecttype="custom" o:connectlocs="0,0;732,0;732,113;362,73;0,109;0,0" o:connectangles="0,0,0,0,0,0"/>
                </v:shape>
                <v:rect id="Rectángulo 151" o:spid="_x0000_s1031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" stroked="f" strokeweight="2pt">
                  <v:fill r:id="rId8" o:title="" recolor="t" rotate="t" type="frame"/>
                </v:rect>
                <w10:wrap anchorx="page" anchory="page"/>
              </v:group>
            </w:pict>
          </w:r>
          <w:r>
            <w:rPr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1027" type="#_x0000_t202" style="position:absolute;margin-left:0;margin-top:0;width:559.9pt;height:77.3pt;z-index:251661312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" filled="f" stroked="f" strokeweight=".5pt">
                <v:path arrowok="t"/>
                <v:textbox style="mso-next-textbox:#Cuadro de texto 152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700815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37ED6" w:rsidRDefault="00537ED6" w:rsidP="00537ED6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37E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Luis </w:t>
                          </w:r>
                          <w:proofErr w:type="spellStart"/>
                          <w:r w:rsidRPr="00537E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Buceta</w:t>
                          </w:r>
                          <w:proofErr w:type="spellEnd"/>
                          <w:r w:rsidRPr="00537E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Ojeda: 100303573 | Lucia </w:t>
                          </w:r>
                          <w:proofErr w:type="spellStart"/>
                          <w:r w:rsidRPr="00537E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Alvargonzalez</w:t>
                          </w:r>
                          <w:proofErr w:type="spellEnd"/>
                          <w:r w:rsidRPr="00537E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37E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Azqueta</w:t>
                          </w:r>
                          <w:proofErr w:type="spellEnd"/>
                          <w:r w:rsidRPr="00537E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100315935 | Lauro </w:t>
                          </w:r>
                          <w:proofErr w:type="spellStart"/>
                          <w:r w:rsidRPr="00537E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Bravar</w:t>
                          </w:r>
                          <w:proofErr w:type="spellEnd"/>
                          <w:r w:rsidRPr="00537E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Abril-</w:t>
                          </w:r>
                          <w:proofErr w:type="spellStart"/>
                          <w:r w:rsidRPr="00537E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Martorell</w:t>
                          </w:r>
                          <w:proofErr w:type="spellEnd"/>
                          <w:r w:rsidRPr="00537E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100303876 | Adrián Rodríguez Grillo: 100316457</w:t>
                          </w:r>
                        </w:p>
                      </w:sdtContent>
                    </w:sdt>
                    <w:p w:rsidR="00537ED6" w:rsidRDefault="00537ED6" w:rsidP="00537ED6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  <w:lang w:eastAsia="es-ES"/>
            </w:rPr>
            <w:pict>
              <v:shape id="Cuadro de texto 153" o:spid="_x0000_s1028" type="#_x0000_t202" style="position:absolute;margin-left:0;margin-top:0;width:559.9pt;height:17.1pt;z-index:251662336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" filled="f" stroked="f" strokeweight=".5pt">
                <v:path arrowok="t"/>
                <v:textbox style="mso-next-textbox:#Cuadro de texto 153;mso-fit-shape-to-text:t" inset="126pt,0,54pt,0">
                  <w:txbxContent>
                    <w:p w:rsidR="00537ED6" w:rsidRDefault="00013336" w:rsidP="00537ED6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8"/>
                          <w:szCs w:val="28"/>
                        </w:rPr>
                        <w:t>IBEXPredictor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  <w:lang w:eastAsia="es-ES"/>
            </w:rPr>
            <w:pict>
              <v:shape id="Cuadro de texto 154" o:spid="_x0000_s1026" type="#_x0000_t202" style="position:absolute;margin-left:0;margin-top:0;width:559.9pt;height:305.6pt;z-index:251660288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" filled="f" stroked="f" strokeweight=".5pt">
                <v:path arrowok="t"/>
                <v:textbox style="mso-next-textbox:#Cuadro de texto 154" inset="126pt,0,54pt,0">
                  <w:txbxContent>
                    <w:p w:rsidR="00537ED6" w:rsidRDefault="000B4BDE" w:rsidP="00537ED6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7870081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537ED6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PRACTICA 3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7870081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37ED6" w:rsidRDefault="00537ED6" w:rsidP="00537ED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537ED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Inteligencia Artificial en las Organizaciones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790F35" w:rsidRDefault="00537ED6" w:rsidP="00790F35">
          <w:pPr>
            <w:pStyle w:val="Descripcin"/>
            <w:rPr>
              <w:caps/>
              <w:color w:val="4F81BD" w:themeColor="accent1"/>
              <w:sz w:val="72"/>
              <w:szCs w:val="72"/>
            </w:rPr>
          </w:pPr>
          <w:r>
            <w:rPr>
              <w:caps/>
              <w:color w:val="4F81BD" w:themeColor="accent1"/>
              <w:sz w:val="72"/>
              <w:szCs w:val="7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D224C" w:rsidRDefault="00537ED6" w:rsidP="00537ED6">
      <w:pPr>
        <w:pStyle w:val="Prrafodelista"/>
        <w:numPr>
          <w:ilvl w:val="0"/>
          <w:numId w:val="8"/>
        </w:numPr>
        <w:jc w:val="both"/>
      </w:pPr>
      <w:r>
        <w:lastRenderedPageBreak/>
        <w:t xml:space="preserve"> </w:t>
      </w:r>
    </w:p>
    <w:sectPr w:rsidR="00CD224C" w:rsidSect="00017DB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BDE" w:rsidRDefault="000B4BDE">
      <w:pPr>
        <w:spacing w:before="0" w:after="0"/>
      </w:pPr>
      <w:r>
        <w:separator/>
      </w:r>
    </w:p>
  </w:endnote>
  <w:endnote w:type="continuationSeparator" w:id="0">
    <w:p w:rsidR="000B4BDE" w:rsidRDefault="000B4B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ABA" w:rsidRDefault="00AF12D8">
    <w:pPr>
      <w:pStyle w:val="Piedepgina"/>
    </w:pPr>
    <w:r>
      <w:tab/>
    </w:r>
    <w:r w:rsidR="000B4BDE">
      <w:rPr>
        <w:noProof/>
        <w:lang w:eastAsia="es-ES"/>
      </w:rPr>
    </w:r>
    <w:r w:rsidR="000B4BDE">
      <w:rPr>
        <w:noProof/>
        <w:lang w:eastAsia="es-ES"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2049" type="#_x0000_t176" style="width:40.35pt;height:34.75pt;visibility:visible;mso-left-percent:-10001;mso-top-percent:-10001;mso-position-horizontal:absolute;mso-position-horizontal-relative:char;mso-position-vertical:absolute;mso-position-vertical-relative:line;mso-left-percent:-10001;mso-top-percent:-10001" filled="f" fillcolor="#5c83b4" stroked="f" strokecolor="#737373">
          <v:textbox style="mso-next-textbox:#_x0000_s2049">
            <w:txbxContent>
              <w:p w:rsidR="00B111C1" w:rsidRDefault="00AF12D8" w:rsidP="00E406DE">
                <w:pPr>
                  <w:pStyle w:val="Piedepgina"/>
                  <w:rPr>
                    <w:sz w:val="28"/>
                    <w:szCs w:val="28"/>
                  </w:rPr>
                </w:pPr>
                <w:r>
                  <w:rPr>
                    <w:szCs w:val="21"/>
                  </w:rPr>
                  <w:fldChar w:fldCharType="begin"/>
                </w:r>
                <w:r>
                  <w:instrText>PAGE    \* MERGEFORMAT</w:instrText>
                </w:r>
                <w:r>
                  <w:rPr>
                    <w:szCs w:val="21"/>
                  </w:rPr>
                  <w:fldChar w:fldCharType="separate"/>
                </w:r>
                <w:r w:rsidR="00013336" w:rsidRPr="00013336">
                  <w:rPr>
                    <w:noProof/>
                    <w:sz w:val="28"/>
                    <w:szCs w:val="28"/>
                  </w:rPr>
                  <w:t>2</w:t>
                </w:r>
                <w:r>
                  <w:rPr>
                    <w:sz w:val="28"/>
                    <w:szCs w:val="28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BDE" w:rsidRDefault="000B4BDE">
      <w:pPr>
        <w:spacing w:before="0" w:after="0"/>
      </w:pPr>
      <w:r>
        <w:separator/>
      </w:r>
    </w:p>
  </w:footnote>
  <w:footnote w:type="continuationSeparator" w:id="0">
    <w:p w:rsidR="000B4BDE" w:rsidRDefault="000B4BD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</w:tblGrid>
    <w:tr w:rsidR="00B111C1" w:rsidTr="0015413C">
      <w:tc>
        <w:tcPr>
          <w:tcW w:w="4811" w:type="dxa"/>
          <w:tcMar>
            <w:left w:w="0" w:type="dxa"/>
            <w:right w:w="0" w:type="dxa"/>
          </w:tcMar>
        </w:tcPr>
        <w:p w:rsidR="00B111C1" w:rsidRDefault="00AF12D8" w:rsidP="0015413C">
          <w:pPr>
            <w:pStyle w:val="Encabezado"/>
            <w:rPr>
              <w:noProof/>
              <w:lang w:eastAsia="es-ES"/>
            </w:rPr>
          </w:pPr>
          <w:r>
            <w:rPr>
              <w:noProof/>
              <w:lang w:eastAsia="es-ES"/>
            </w:rPr>
            <w:drawing>
              <wp:inline distT="0" distB="0" distL="0" distR="0">
                <wp:extent cx="3055046" cy="532263"/>
                <wp:effectExtent l="0" t="0" r="0" b="1270"/>
                <wp:docPr id="18" name="Imagen 18" descr="http://www.emadridnet.org/master/images/uc3m-CabeceraWe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emadridnet.org/master/images/uc3m-CabeceraWeb.png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624"/>
                        <a:stretch/>
                      </pic:blipFill>
                      <pic:spPr bwMode="auto">
                        <a:xfrm>
                          <a:off x="0" y="0"/>
                          <a:ext cx="3080596" cy="536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111C1" w:rsidRDefault="000B4BDE" w:rsidP="00E406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807"/>
    <w:multiLevelType w:val="hybridMultilevel"/>
    <w:tmpl w:val="3D903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04AF"/>
    <w:multiLevelType w:val="hybridMultilevel"/>
    <w:tmpl w:val="A4062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25DE"/>
    <w:multiLevelType w:val="hybridMultilevel"/>
    <w:tmpl w:val="00E6D87E"/>
    <w:lvl w:ilvl="0" w:tplc="52A4CB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5473C"/>
    <w:multiLevelType w:val="hybridMultilevel"/>
    <w:tmpl w:val="2F16C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A11A4"/>
    <w:multiLevelType w:val="hybridMultilevel"/>
    <w:tmpl w:val="0A4A2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5C55"/>
    <w:multiLevelType w:val="multilevel"/>
    <w:tmpl w:val="CFE409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1B04FBE"/>
    <w:multiLevelType w:val="hybridMultilevel"/>
    <w:tmpl w:val="E892D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C2F58"/>
    <w:multiLevelType w:val="hybridMultilevel"/>
    <w:tmpl w:val="E4F63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ED6"/>
    <w:rsid w:val="00013336"/>
    <w:rsid w:val="00017DBC"/>
    <w:rsid w:val="000B4BDE"/>
    <w:rsid w:val="00537ED6"/>
    <w:rsid w:val="00790F35"/>
    <w:rsid w:val="00AE57A2"/>
    <w:rsid w:val="00AF12D8"/>
    <w:rsid w:val="00CC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7C639C"/>
  <w15:docId w15:val="{0BCC6346-E769-45FE-BF52-AC501D31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ED6"/>
    <w:pPr>
      <w:spacing w:before="120" w:after="120" w:line="240" w:lineRule="auto"/>
    </w:pPr>
  </w:style>
  <w:style w:type="paragraph" w:styleId="Ttulo1">
    <w:name w:val="heading 1"/>
    <w:aliases w:val="Heading 0,Chapter title,Sección,Sección1,Sección2,Criteria Type,Criteria Type1,Criteria Type2,Criteria Type3,Criteria Type11,Criteria Type4,Criteria Type5,Criteria Type12,Criteria Type21,Criteria Type31,Criteria Type111,Criteria Type6"/>
    <w:basedOn w:val="Normal"/>
    <w:next w:val="Normal"/>
    <w:link w:val="Ttulo1Car"/>
    <w:qFormat/>
    <w:rsid w:val="00537ED6"/>
    <w:pPr>
      <w:keepNext/>
      <w:keepLines/>
      <w:numPr>
        <w:numId w:val="1"/>
      </w:numPr>
      <w:pBdr>
        <w:bottom w:val="thickThinSmallGap" w:sz="24" w:space="1" w:color="7030A0"/>
      </w:pBdr>
      <w:shd w:val="clear" w:color="auto" w:fill="E5DFEC" w:themeFill="accent4" w:themeFillTint="33"/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5F497A" w:themeColor="accent4" w:themeShade="BF"/>
      <w:sz w:val="32"/>
      <w:szCs w:val="28"/>
      <w:lang w:eastAsia="es-ES"/>
    </w:rPr>
  </w:style>
  <w:style w:type="paragraph" w:styleId="Ttulo2">
    <w:name w:val="heading 2"/>
    <w:aliases w:val="título 2,Heading 2 Hidden,heading 21,Heading 2 Hidden1,h2,H2,Chapter Title,Arial 12 Fett Kursiv,H21,H22,2,Header 2,cabecer de t 2,p,Heading B,Section title,TOC1,A,A.B.C.,A1,h21,A.B.C.1,Level 2 Topic Heading,DO NOT USE_h2,chn,l2,21,l21"/>
    <w:basedOn w:val="Normal"/>
    <w:next w:val="Normal"/>
    <w:link w:val="Ttulo2Car"/>
    <w:qFormat/>
    <w:rsid w:val="00537ED6"/>
    <w:pPr>
      <w:keepNext/>
      <w:numPr>
        <w:ilvl w:val="1"/>
        <w:numId w:val="1"/>
      </w:numPr>
      <w:pBdr>
        <w:bottom w:val="single" w:sz="12" w:space="1" w:color="7030A0"/>
      </w:pBdr>
      <w:shd w:val="clear" w:color="auto" w:fill="E5DFEC" w:themeFill="accent4" w:themeFillTint="33"/>
      <w:spacing w:before="480" w:after="360"/>
      <w:outlineLvl w:val="1"/>
    </w:pPr>
    <w:rPr>
      <w:rFonts w:ascii="Arial" w:eastAsia="Times New Roman" w:hAnsi="Arial" w:cs="Arial"/>
      <w:b/>
      <w:bCs/>
      <w:iCs/>
      <w:smallCaps/>
      <w:color w:val="5F497A" w:themeColor="accent4" w:themeShade="BF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7E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F497A" w:themeColor="accent4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7E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F497A" w:themeColor="accent4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7E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403152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37E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E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E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E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ing 0 Car,Chapter title Car,Sección Car,Sección1 Car,Sección2 Car,Criteria Type Car,Criteria Type1 Car,Criteria Type2 Car,Criteria Type3 Car,Criteria Type11 Car,Criteria Type4 Car,Criteria Type5 Car,Criteria Type12 Car"/>
    <w:basedOn w:val="Fuentedeprrafopredeter"/>
    <w:link w:val="Ttulo1"/>
    <w:rsid w:val="00537ED6"/>
    <w:rPr>
      <w:rFonts w:asciiTheme="majorHAnsi" w:eastAsiaTheme="majorEastAsia" w:hAnsiTheme="majorHAnsi" w:cstheme="majorBidi"/>
      <w:b/>
      <w:bCs/>
      <w:smallCaps/>
      <w:color w:val="5F497A" w:themeColor="accent4" w:themeShade="BF"/>
      <w:sz w:val="32"/>
      <w:szCs w:val="28"/>
      <w:shd w:val="clear" w:color="auto" w:fill="E5DFEC" w:themeFill="accent4" w:themeFillTint="33"/>
      <w:lang w:eastAsia="es-ES"/>
    </w:rPr>
  </w:style>
  <w:style w:type="character" w:customStyle="1" w:styleId="Ttulo2Car">
    <w:name w:val="Título 2 Car"/>
    <w:aliases w:val="título 2 Car,Heading 2 Hidden Car,heading 21 Car,Heading 2 Hidden1 Car,h2 Car,H2 Car,Chapter Title Car,Arial 12 Fett Kursiv Car,H21 Car,H22 Car,2 Car,Header 2 Car,cabecer de t 2 Car,p Car,Heading B Car,Section title Car,TOC1 Car,A Car"/>
    <w:basedOn w:val="Fuentedeprrafopredeter"/>
    <w:link w:val="Ttulo2"/>
    <w:rsid w:val="00537ED6"/>
    <w:rPr>
      <w:rFonts w:ascii="Arial" w:eastAsia="Times New Roman" w:hAnsi="Arial" w:cs="Arial"/>
      <w:b/>
      <w:bCs/>
      <w:iCs/>
      <w:smallCaps/>
      <w:color w:val="5F497A" w:themeColor="accent4" w:themeShade="BF"/>
      <w:sz w:val="28"/>
      <w:szCs w:val="28"/>
      <w:shd w:val="clear" w:color="auto" w:fill="E5DFEC" w:themeFill="accent4" w:themeFillTint="33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7ED6"/>
    <w:rPr>
      <w:rFonts w:asciiTheme="majorHAnsi" w:eastAsiaTheme="majorEastAsia" w:hAnsiTheme="majorHAnsi" w:cstheme="majorBidi"/>
      <w:b/>
      <w:bCs/>
      <w:color w:val="5F497A" w:themeColor="accent4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37ED6"/>
    <w:rPr>
      <w:rFonts w:asciiTheme="majorHAnsi" w:eastAsiaTheme="majorEastAsia" w:hAnsiTheme="majorHAnsi" w:cstheme="majorBidi"/>
      <w:b/>
      <w:bCs/>
      <w:i/>
      <w:iCs/>
      <w:color w:val="5F497A" w:themeColor="accent4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37ED6"/>
    <w:rPr>
      <w:rFonts w:asciiTheme="majorHAnsi" w:eastAsiaTheme="majorEastAsia" w:hAnsiTheme="majorHAnsi" w:cstheme="majorBidi"/>
      <w:color w:val="403152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537E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E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E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E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537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37E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37ED6"/>
  </w:style>
  <w:style w:type="paragraph" w:styleId="Sinespaciado">
    <w:name w:val="No Spacing"/>
    <w:link w:val="SinespaciadoCar"/>
    <w:uiPriority w:val="1"/>
    <w:qFormat/>
    <w:rsid w:val="00537ED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ED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37ED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37ED6"/>
  </w:style>
  <w:style w:type="paragraph" w:styleId="Piedepgina">
    <w:name w:val="footer"/>
    <w:basedOn w:val="Normal"/>
    <w:link w:val="PiedepginaCar"/>
    <w:uiPriority w:val="99"/>
    <w:unhideWhenUsed/>
    <w:rsid w:val="00537ED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ED6"/>
  </w:style>
  <w:style w:type="paragraph" w:styleId="TtuloTDC">
    <w:name w:val="TOC Heading"/>
    <w:basedOn w:val="Ttulo1"/>
    <w:next w:val="Normal"/>
    <w:uiPriority w:val="39"/>
    <w:unhideWhenUsed/>
    <w:qFormat/>
    <w:rsid w:val="00537ED6"/>
    <w:pPr>
      <w:numPr>
        <w:numId w:val="0"/>
      </w:numPr>
      <w:pBdr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b w:val="0"/>
      <w:bCs w:val="0"/>
      <w:smallCaps w:val="0"/>
      <w:color w:val="365F91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37E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7E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37ED6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37ED6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ED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google.es/url?sa=i&amp;rct=j&amp;q=&amp;esrc=s&amp;frm=1&amp;source=images&amp;cd=&amp;cad=rja&amp;docid=sQaDbDEnz_vNtM&amp;tbnid=7ci9-r5b4SUOTM:&amp;ved=0CAUQjRw&amp;url=http://www.emadridnet.org/e-master&amp;ei=CJtVUqWpKsPs0gWJgoGQAw&amp;bvm=bv.53760139,d.ZG4&amp;psig=AFQjCNGqjlQv1T-cIqitBchY62QbUyfhvg&amp;ust=13814283546845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A8D7C-BD1F-41A9-BD2A-9BD19FF0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</dc:title>
  <dc:subject>Inteligencia Artificial en las Organizaciones</dc:subject>
  <dc:creator>Luis Buceta Ojeda: 100303573 | Lucia Alvargonzalez Azqueta: 100315935 | Lauro Bravar Abril-Martorell: 100303876 | Adrián Rodríguez Grillo: 100316457</dc:creator>
  <cp:lastModifiedBy>Adrián  Rodríguez Grillo</cp:lastModifiedBy>
  <cp:revision>4</cp:revision>
  <dcterms:created xsi:type="dcterms:W3CDTF">2016-10-28T10:57:00Z</dcterms:created>
  <dcterms:modified xsi:type="dcterms:W3CDTF">2016-12-19T15:02:00Z</dcterms:modified>
</cp:coreProperties>
</file>