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1A9C" w14:textId="77777777" w:rsidR="00FF7CC6" w:rsidRPr="00FF7CC6" w:rsidRDefault="00FF7CC6" w:rsidP="00FF7CC6">
      <w:pPr>
        <w:rPr>
          <w:b/>
          <w:bCs/>
        </w:rPr>
      </w:pPr>
      <w:r w:rsidRPr="00FF7CC6">
        <w:rPr>
          <w:b/>
          <w:bCs/>
        </w:rPr>
        <w:t>POLÍTICA DE PRIVACIDAD</w:t>
      </w:r>
    </w:p>
    <w:p w14:paraId="4456A4CB" w14:textId="77777777" w:rsidR="00FF7CC6" w:rsidRPr="00FF7CC6" w:rsidRDefault="00FF7CC6" w:rsidP="00FF7CC6">
      <w:pPr>
        <w:rPr>
          <w:b/>
          <w:bCs/>
        </w:rPr>
      </w:pPr>
      <w:r w:rsidRPr="00FF7CC6">
        <w:rPr>
          <w:b/>
          <w:bCs/>
        </w:rPr>
        <w:t>1. Responsable del tratamiento</w:t>
      </w:r>
    </w:p>
    <w:p w14:paraId="4AFCDC95" w14:textId="77777777" w:rsidR="00FF7CC6" w:rsidRPr="00FF7CC6" w:rsidRDefault="00FF7CC6" w:rsidP="00FF7CC6">
      <w:r w:rsidRPr="00FF7CC6">
        <w:rPr>
          <w:b/>
          <w:bCs/>
          <w:lang w:val="en-IE"/>
        </w:rPr>
        <w:t>Adrián Pollán</w:t>
      </w:r>
      <w:r w:rsidRPr="00FF7CC6">
        <w:rPr>
          <w:lang w:val="en-IE"/>
        </w:rPr>
        <w:t xml:space="preserve"> Domicilio: The Pier, Lisnard, Ballyvaughan, Co. </w:t>
      </w:r>
      <w:r w:rsidRPr="00FF7CC6">
        <w:t>Clare, Ireland. H91 W9TN Correo electrónico: adrian@adrianpollan.com Sitio web: adrianpollan.com</w:t>
      </w:r>
    </w:p>
    <w:p w14:paraId="61A71BFD" w14:textId="77777777" w:rsidR="00FF7CC6" w:rsidRPr="00FF7CC6" w:rsidRDefault="00FF7CC6" w:rsidP="00FF7CC6">
      <w:r w:rsidRPr="00FF7CC6">
        <w:pict w14:anchorId="4A7E29EF">
          <v:rect id="_x0000_i1086" style="width:0;height:1.5pt" o:hralign="center" o:hrstd="t" o:hr="t" fillcolor="#a0a0a0" stroked="f"/>
        </w:pict>
      </w:r>
    </w:p>
    <w:p w14:paraId="62E9AD46" w14:textId="77777777" w:rsidR="00FF7CC6" w:rsidRPr="00FF7CC6" w:rsidRDefault="00FF7CC6" w:rsidP="00FF7CC6">
      <w:pPr>
        <w:rPr>
          <w:b/>
          <w:bCs/>
        </w:rPr>
      </w:pPr>
      <w:r w:rsidRPr="00FF7CC6">
        <w:rPr>
          <w:b/>
          <w:bCs/>
        </w:rPr>
        <w:t>2. Qué datos recogemos y por qué</w:t>
      </w:r>
    </w:p>
    <w:p w14:paraId="39A933A4" w14:textId="77777777" w:rsidR="00FF7CC6" w:rsidRPr="00FF7CC6" w:rsidRDefault="00FF7CC6" w:rsidP="00FF7CC6">
      <w:r w:rsidRPr="00FF7CC6">
        <w:t>Recogemos únicamente los datos necesarios para prestar nuestros servicios y mantener la comunicación contigo. A continuación se detalla cada finalidad:</w:t>
      </w:r>
    </w:p>
    <w:p w14:paraId="2B2EF2EC" w14:textId="77777777" w:rsidR="00FF7CC6" w:rsidRPr="00FF7CC6" w:rsidRDefault="00FF7CC6" w:rsidP="00FF7CC6">
      <w:r w:rsidRPr="00FF7CC6">
        <w:rPr>
          <w:b/>
          <w:bCs/>
        </w:rPr>
        <w:t>a) Formulario de contacto</w:t>
      </w:r>
      <w:r w:rsidRPr="00FF7CC6">
        <w:t xml:space="preserve"> Datos: nombre y correo electrónico. Finalidad: atender tu consulta o solicitud. Base legal: interés legítimo del responsable (art. 6.1.f del RGPD). Conservación: hasta que la consulta quede resuelta, y durante el plazo de prescripción legal aplicable.</w:t>
      </w:r>
    </w:p>
    <w:p w14:paraId="432A0121" w14:textId="77777777" w:rsidR="00FF7CC6" w:rsidRPr="00FF7CC6" w:rsidRDefault="00FF7CC6" w:rsidP="00FF7CC6">
      <w:r w:rsidRPr="00FF7CC6">
        <w:rPr>
          <w:b/>
          <w:bCs/>
        </w:rPr>
        <w:t>b) Suscripción al boletín</w:t>
      </w:r>
      <w:r w:rsidRPr="00FF7CC6">
        <w:t xml:space="preserve"> Datos: correo electrónico y, opcionalmente, nombre. Finalidad: enviarte contenido editorial sobre gestión hostelera, restauración y F&amp;B, así como información sobre servicios y novedades profesionales. Base legal: consentimiento expreso del interesado (art. 6.1.a del RGPD). Conservación: mientras mantengas la suscripción activa. Puedes darte de baja en cualquier momento desde cualquier correo recibido.</w:t>
      </w:r>
    </w:p>
    <w:p w14:paraId="3D7A2E13" w14:textId="77777777" w:rsidR="00FF7CC6" w:rsidRPr="00FF7CC6" w:rsidRDefault="00FF7CC6" w:rsidP="00FF7CC6">
      <w:r w:rsidRPr="00FF7CC6">
        <w:rPr>
          <w:b/>
          <w:bCs/>
        </w:rPr>
        <w:t>c) Descarga del kit del libro (</w:t>
      </w:r>
      <w:r w:rsidRPr="00FF7CC6">
        <w:rPr>
          <w:b/>
          <w:bCs/>
          <w:i/>
          <w:iCs/>
        </w:rPr>
        <w:t>El Método ADRIÁN</w:t>
      </w:r>
      <w:r w:rsidRPr="00FF7CC6">
        <w:rPr>
          <w:b/>
          <w:bCs/>
        </w:rPr>
        <w:t>)</w:t>
      </w:r>
      <w:r w:rsidRPr="00FF7CC6">
        <w:t xml:space="preserve"> Datos: correo electrónico y, opcionalmente, nombre. Finalidad: enviarte el material descargable vinculado al libro y comunicaciones relacionadas con su publicación. Base legal: consentimiento expreso del interesado (art. 6.1.a del RGPD). Conservación: mientras mantengas la suscripción activa o hasta que retires el consentimiento.</w:t>
      </w:r>
    </w:p>
    <w:p w14:paraId="134655A3" w14:textId="77777777" w:rsidR="00FF7CC6" w:rsidRPr="00FF7CC6" w:rsidRDefault="00FF7CC6" w:rsidP="00FF7CC6">
      <w:r w:rsidRPr="00FF7CC6">
        <w:rPr>
          <w:b/>
          <w:bCs/>
        </w:rPr>
        <w:t>d) Reserva de consultoría</w:t>
      </w:r>
      <w:r w:rsidRPr="00FF7CC6">
        <w:t xml:space="preserve"> Datos: nombre, correo electrónico, datos de pago (gestionados por Stripe) e información que compartas voluntariamente en el proceso de reserva. Finalidad: gestionar la contratación, el cobro y la prestación del servicio de consultoría. Base legal: ejecución de un contrato (art. 6.1.b del RGPD). Conservación: durante la relación contractual y, posteriormente, durante los plazos legales de conservación fiscal y mercantil (generalmente 5 años).</w:t>
      </w:r>
    </w:p>
    <w:p w14:paraId="0C5013AD" w14:textId="77777777" w:rsidR="00FF7CC6" w:rsidRPr="00FF7CC6" w:rsidRDefault="00FF7CC6" w:rsidP="00FF7CC6">
      <w:r w:rsidRPr="00FF7CC6">
        <w:pict w14:anchorId="651B9368">
          <v:rect id="_x0000_i1087" style="width:0;height:1.5pt" o:hralign="center" o:hrstd="t" o:hr="t" fillcolor="#a0a0a0" stroked="f"/>
        </w:pict>
      </w:r>
    </w:p>
    <w:p w14:paraId="770F95EE" w14:textId="77777777" w:rsidR="00FF7CC6" w:rsidRPr="00FF7CC6" w:rsidRDefault="00FF7CC6" w:rsidP="00FF7CC6">
      <w:pPr>
        <w:rPr>
          <w:b/>
          <w:bCs/>
        </w:rPr>
      </w:pPr>
      <w:r w:rsidRPr="00FF7CC6">
        <w:rPr>
          <w:b/>
          <w:bCs/>
        </w:rPr>
        <w:t>3. Encargados del tratamiento (terceros)</w:t>
      </w:r>
    </w:p>
    <w:p w14:paraId="2BF7D39B" w14:textId="77777777" w:rsidR="00FF7CC6" w:rsidRPr="00FF7CC6" w:rsidRDefault="00FF7CC6" w:rsidP="00FF7CC6">
      <w:r w:rsidRPr="00FF7CC6">
        <w:t>Para prestar nuestros servicios utilizamos las siguientes herramientas de terceros, que actúan como encargados del tratamiento y cuentan con sus propias políticas de privacidad y medidas de seguridad:</w:t>
      </w:r>
    </w:p>
    <w:p w14:paraId="5D7DBCCB" w14:textId="77777777" w:rsidR="00FF7CC6" w:rsidRPr="00FF7CC6" w:rsidRDefault="00FF7CC6" w:rsidP="00FF7CC6">
      <w:pPr>
        <w:numPr>
          <w:ilvl w:val="0"/>
          <w:numId w:val="1"/>
        </w:numPr>
      </w:pPr>
      <w:r w:rsidRPr="00FF7CC6">
        <w:rPr>
          <w:b/>
          <w:bCs/>
        </w:rPr>
        <w:lastRenderedPageBreak/>
        <w:t>Mailchimp</w:t>
      </w:r>
      <w:r w:rsidRPr="00FF7CC6">
        <w:t xml:space="preserve"> (Intuit Inc.): gestión de listas de correo y envío de comunicaciones. </w:t>
      </w:r>
      <w:hyperlink r:id="rId5" w:history="1">
        <w:r w:rsidRPr="00FF7CC6">
          <w:rPr>
            <w:rStyle w:val="Hyperlink"/>
          </w:rPr>
          <w:t>mailchimp.com/legal/privacy</w:t>
        </w:r>
      </w:hyperlink>
    </w:p>
    <w:p w14:paraId="3BC0AFA2" w14:textId="77777777" w:rsidR="00FF7CC6" w:rsidRPr="00FF7CC6" w:rsidRDefault="00FF7CC6" w:rsidP="00FF7CC6">
      <w:pPr>
        <w:numPr>
          <w:ilvl w:val="0"/>
          <w:numId w:val="1"/>
        </w:numPr>
      </w:pPr>
      <w:r w:rsidRPr="00FF7CC6">
        <w:rPr>
          <w:b/>
          <w:bCs/>
        </w:rPr>
        <w:t>Calendly</w:t>
      </w:r>
      <w:r w:rsidRPr="00FF7CC6">
        <w:t xml:space="preserve">: gestión de reservas y citas. </w:t>
      </w:r>
      <w:hyperlink r:id="rId6" w:history="1">
        <w:r w:rsidRPr="00FF7CC6">
          <w:rPr>
            <w:rStyle w:val="Hyperlink"/>
          </w:rPr>
          <w:t>calendly.com/privacy</w:t>
        </w:r>
      </w:hyperlink>
    </w:p>
    <w:p w14:paraId="6A1EA54D" w14:textId="77777777" w:rsidR="00FF7CC6" w:rsidRPr="00FF7CC6" w:rsidRDefault="00FF7CC6" w:rsidP="00FF7CC6">
      <w:pPr>
        <w:numPr>
          <w:ilvl w:val="0"/>
          <w:numId w:val="1"/>
        </w:numPr>
      </w:pPr>
      <w:r w:rsidRPr="00FF7CC6">
        <w:rPr>
          <w:b/>
          <w:bCs/>
        </w:rPr>
        <w:t>Stripe</w:t>
      </w:r>
      <w:r w:rsidRPr="00FF7CC6">
        <w:t xml:space="preserve">: procesamiento seguro de pagos. </w:t>
      </w:r>
      <w:hyperlink r:id="rId7" w:history="1">
        <w:r w:rsidRPr="00FF7CC6">
          <w:rPr>
            <w:rStyle w:val="Hyperlink"/>
          </w:rPr>
          <w:t>stripe.com/privacy</w:t>
        </w:r>
      </w:hyperlink>
    </w:p>
    <w:p w14:paraId="34B877CE" w14:textId="77777777" w:rsidR="00FF7CC6" w:rsidRPr="00FF7CC6" w:rsidRDefault="00FF7CC6" w:rsidP="00FF7CC6">
      <w:pPr>
        <w:numPr>
          <w:ilvl w:val="0"/>
          <w:numId w:val="1"/>
        </w:numPr>
      </w:pPr>
      <w:r w:rsidRPr="00FF7CC6">
        <w:rPr>
          <w:b/>
          <w:bCs/>
        </w:rPr>
        <w:t>Squarespace</w:t>
      </w:r>
      <w:r w:rsidRPr="00FF7CC6">
        <w:t xml:space="preserve">: plataforma de alojamiento del sitio web. </w:t>
      </w:r>
      <w:hyperlink r:id="rId8" w:history="1">
        <w:r w:rsidRPr="00FF7CC6">
          <w:rPr>
            <w:rStyle w:val="Hyperlink"/>
          </w:rPr>
          <w:t>squarespace.com/privacy</w:t>
        </w:r>
      </w:hyperlink>
    </w:p>
    <w:p w14:paraId="23D8E4D7" w14:textId="77777777" w:rsidR="00FF7CC6" w:rsidRPr="00FF7CC6" w:rsidRDefault="00FF7CC6" w:rsidP="00FF7CC6">
      <w:r w:rsidRPr="00FF7CC6">
        <w:t>Ninguno de estos proveedores está autorizado a utilizar tus datos para fines propios distintos de los descritos.</w:t>
      </w:r>
    </w:p>
    <w:p w14:paraId="52CFDF20" w14:textId="77777777" w:rsidR="00FF7CC6" w:rsidRPr="00FF7CC6" w:rsidRDefault="00FF7CC6" w:rsidP="00FF7CC6">
      <w:r w:rsidRPr="00FF7CC6">
        <w:pict w14:anchorId="6DF2F7F6">
          <v:rect id="_x0000_i1088" style="width:0;height:1.5pt" o:hralign="center" o:hrstd="t" o:hr="t" fillcolor="#a0a0a0" stroked="f"/>
        </w:pict>
      </w:r>
    </w:p>
    <w:p w14:paraId="0BAFB25C" w14:textId="77777777" w:rsidR="00FF7CC6" w:rsidRPr="00FF7CC6" w:rsidRDefault="00FF7CC6" w:rsidP="00FF7CC6">
      <w:pPr>
        <w:rPr>
          <w:b/>
          <w:bCs/>
        </w:rPr>
      </w:pPr>
      <w:r w:rsidRPr="00FF7CC6">
        <w:rPr>
          <w:b/>
          <w:bCs/>
        </w:rPr>
        <w:t>4. Transferencias internacionales de datos</w:t>
      </w:r>
    </w:p>
    <w:p w14:paraId="6E5A1DD4" w14:textId="77777777" w:rsidR="00FF7CC6" w:rsidRPr="00FF7CC6" w:rsidRDefault="00FF7CC6" w:rsidP="00FF7CC6">
      <w:r w:rsidRPr="00FF7CC6">
        <w:t>Algunos de los proveedores mencionados están ubicados fuera del Espacio Económico Europeo (EEE). En todos los casos, dichas transferencias se realizan con las garantías adecuadas exigidas por el RGPD, como cláusulas contractuales tipo aprobadas por la Comisión Europea o marcos de adecuación reconocidos.</w:t>
      </w:r>
    </w:p>
    <w:p w14:paraId="123746E1" w14:textId="77777777" w:rsidR="00FF7CC6" w:rsidRPr="00FF7CC6" w:rsidRDefault="00FF7CC6" w:rsidP="00FF7CC6">
      <w:r w:rsidRPr="00FF7CC6">
        <w:pict w14:anchorId="1D1F89E3">
          <v:rect id="_x0000_i1089" style="width:0;height:1.5pt" o:hralign="center" o:hrstd="t" o:hr="t" fillcolor="#a0a0a0" stroked="f"/>
        </w:pict>
      </w:r>
    </w:p>
    <w:p w14:paraId="6DA6D8C3" w14:textId="77777777" w:rsidR="00FF7CC6" w:rsidRPr="00FF7CC6" w:rsidRDefault="00FF7CC6" w:rsidP="00FF7CC6">
      <w:pPr>
        <w:rPr>
          <w:b/>
          <w:bCs/>
        </w:rPr>
      </w:pPr>
      <w:r w:rsidRPr="00FF7CC6">
        <w:rPr>
          <w:b/>
          <w:bCs/>
        </w:rPr>
        <w:t>5. Tus derechos</w:t>
      </w:r>
    </w:p>
    <w:p w14:paraId="34D6A56E" w14:textId="77777777" w:rsidR="00FF7CC6" w:rsidRPr="00FF7CC6" w:rsidRDefault="00FF7CC6" w:rsidP="00FF7CC6">
      <w:r w:rsidRPr="00FF7CC6">
        <w:t>Como interesado, tienes derecho a:</w:t>
      </w:r>
    </w:p>
    <w:p w14:paraId="299538B7" w14:textId="77777777" w:rsidR="00FF7CC6" w:rsidRPr="00FF7CC6" w:rsidRDefault="00FF7CC6" w:rsidP="00FF7CC6">
      <w:pPr>
        <w:numPr>
          <w:ilvl w:val="0"/>
          <w:numId w:val="2"/>
        </w:numPr>
      </w:pPr>
      <w:r w:rsidRPr="00FF7CC6">
        <w:rPr>
          <w:b/>
          <w:bCs/>
        </w:rPr>
        <w:t>Acceso:</w:t>
      </w:r>
      <w:r w:rsidRPr="00FF7CC6">
        <w:t xml:space="preserve"> saber qué datos tuyos tratamos.</w:t>
      </w:r>
    </w:p>
    <w:p w14:paraId="5CAD9075" w14:textId="77777777" w:rsidR="00FF7CC6" w:rsidRPr="00FF7CC6" w:rsidRDefault="00FF7CC6" w:rsidP="00FF7CC6">
      <w:pPr>
        <w:numPr>
          <w:ilvl w:val="0"/>
          <w:numId w:val="2"/>
        </w:numPr>
      </w:pPr>
      <w:r w:rsidRPr="00FF7CC6">
        <w:rPr>
          <w:b/>
          <w:bCs/>
        </w:rPr>
        <w:t>Rectificación:</w:t>
      </w:r>
      <w:r w:rsidRPr="00FF7CC6">
        <w:t xml:space="preserve"> corregir datos inexactos o incompletos.</w:t>
      </w:r>
    </w:p>
    <w:p w14:paraId="098BB964" w14:textId="77777777" w:rsidR="00FF7CC6" w:rsidRPr="00FF7CC6" w:rsidRDefault="00FF7CC6" w:rsidP="00FF7CC6">
      <w:pPr>
        <w:numPr>
          <w:ilvl w:val="0"/>
          <w:numId w:val="2"/>
        </w:numPr>
      </w:pPr>
      <w:r w:rsidRPr="00FF7CC6">
        <w:rPr>
          <w:b/>
          <w:bCs/>
        </w:rPr>
        <w:t>Supresión:</w:t>
      </w:r>
      <w:r w:rsidRPr="00FF7CC6">
        <w:t xml:space="preserve"> solicitar que eliminemos tus datos cuando ya no sean necesarios.</w:t>
      </w:r>
    </w:p>
    <w:p w14:paraId="5053DF7C" w14:textId="77777777" w:rsidR="00FF7CC6" w:rsidRPr="00FF7CC6" w:rsidRDefault="00FF7CC6" w:rsidP="00FF7CC6">
      <w:pPr>
        <w:numPr>
          <w:ilvl w:val="0"/>
          <w:numId w:val="2"/>
        </w:numPr>
      </w:pPr>
      <w:r w:rsidRPr="00FF7CC6">
        <w:rPr>
          <w:b/>
          <w:bCs/>
        </w:rPr>
        <w:t>Oposición:</w:t>
      </w:r>
      <w:r w:rsidRPr="00FF7CC6">
        <w:t xml:space="preserve"> oponerte al tratamiento basado en interés legítimo.</w:t>
      </w:r>
    </w:p>
    <w:p w14:paraId="3CB16DB1" w14:textId="77777777" w:rsidR="00FF7CC6" w:rsidRPr="00FF7CC6" w:rsidRDefault="00FF7CC6" w:rsidP="00FF7CC6">
      <w:pPr>
        <w:numPr>
          <w:ilvl w:val="0"/>
          <w:numId w:val="2"/>
        </w:numPr>
      </w:pPr>
      <w:r w:rsidRPr="00FF7CC6">
        <w:rPr>
          <w:b/>
          <w:bCs/>
        </w:rPr>
        <w:t>Limitación:</w:t>
      </w:r>
      <w:r w:rsidRPr="00FF7CC6">
        <w:t xml:space="preserve"> solicitar que restrinjamos el uso de tus datos en determinadas circunstancias.</w:t>
      </w:r>
    </w:p>
    <w:p w14:paraId="7DC9EA60" w14:textId="77777777" w:rsidR="00FF7CC6" w:rsidRPr="00FF7CC6" w:rsidRDefault="00FF7CC6" w:rsidP="00FF7CC6">
      <w:pPr>
        <w:numPr>
          <w:ilvl w:val="0"/>
          <w:numId w:val="2"/>
        </w:numPr>
      </w:pPr>
      <w:r w:rsidRPr="00FF7CC6">
        <w:rPr>
          <w:b/>
          <w:bCs/>
        </w:rPr>
        <w:t>Portabilidad:</w:t>
      </w:r>
      <w:r w:rsidRPr="00FF7CC6">
        <w:t xml:space="preserve"> recibir tus datos en un formato estructurado y de uso común.</w:t>
      </w:r>
    </w:p>
    <w:p w14:paraId="4631653A" w14:textId="77777777" w:rsidR="00FF7CC6" w:rsidRPr="00FF7CC6" w:rsidRDefault="00FF7CC6" w:rsidP="00FF7CC6">
      <w:pPr>
        <w:numPr>
          <w:ilvl w:val="0"/>
          <w:numId w:val="2"/>
        </w:numPr>
      </w:pPr>
      <w:r w:rsidRPr="00FF7CC6">
        <w:rPr>
          <w:b/>
          <w:bCs/>
        </w:rPr>
        <w:t>Retirada del consentimiento:</w:t>
      </w:r>
      <w:r w:rsidRPr="00FF7CC6">
        <w:t xml:space="preserve"> en cualquier momento, sin que ello afecte a la licitud del tratamiento previo.</w:t>
      </w:r>
    </w:p>
    <w:p w14:paraId="700541C0" w14:textId="77777777" w:rsidR="00FF7CC6" w:rsidRPr="00FF7CC6" w:rsidRDefault="00FF7CC6" w:rsidP="00FF7CC6">
      <w:r w:rsidRPr="00FF7CC6">
        <w:t xml:space="preserve">Para ejercer cualquiera de estos derechos, escríbenos a </w:t>
      </w:r>
      <w:r w:rsidRPr="00FF7CC6">
        <w:rPr>
          <w:b/>
          <w:bCs/>
        </w:rPr>
        <w:t>adrian@adrianpollan.com</w:t>
      </w:r>
      <w:r w:rsidRPr="00FF7CC6">
        <w:t xml:space="preserve"> indicando tu solicitud. Responderemos en un plazo máximo de un mes.</w:t>
      </w:r>
    </w:p>
    <w:p w14:paraId="14B8613B" w14:textId="77777777" w:rsidR="00FF7CC6" w:rsidRPr="00FF7CC6" w:rsidRDefault="00FF7CC6" w:rsidP="00FF7CC6">
      <w:r w:rsidRPr="00FF7CC6">
        <w:t>Si consideras que el tratamiento de tus datos no es conforme al RGPD, tienes derecho a presentar una reclamación ante la autoridad de control competente. En España: la Agencia Española de Protección de Datos (www.aepd.es). En Irlanda: la Data Protection Commission (www.dataprotection.ie).</w:t>
      </w:r>
    </w:p>
    <w:p w14:paraId="0076DF4B" w14:textId="77777777" w:rsidR="00FF7CC6" w:rsidRPr="00FF7CC6" w:rsidRDefault="00FF7CC6" w:rsidP="00FF7CC6">
      <w:r w:rsidRPr="00FF7CC6">
        <w:lastRenderedPageBreak/>
        <w:pict w14:anchorId="5DF98422">
          <v:rect id="_x0000_i1090" style="width:0;height:1.5pt" o:hralign="center" o:hrstd="t" o:hr="t" fillcolor="#a0a0a0" stroked="f"/>
        </w:pict>
      </w:r>
    </w:p>
    <w:p w14:paraId="6B60DEF7" w14:textId="77777777" w:rsidR="00FF7CC6" w:rsidRPr="00FF7CC6" w:rsidRDefault="00FF7CC6" w:rsidP="00FF7CC6">
      <w:pPr>
        <w:rPr>
          <w:b/>
          <w:bCs/>
        </w:rPr>
      </w:pPr>
      <w:r w:rsidRPr="00FF7CC6">
        <w:rPr>
          <w:b/>
          <w:bCs/>
        </w:rPr>
        <w:t>6. Seguridad</w:t>
      </w:r>
    </w:p>
    <w:p w14:paraId="7E5695B3" w14:textId="77777777" w:rsidR="00FF7CC6" w:rsidRPr="00FF7CC6" w:rsidRDefault="00FF7CC6" w:rsidP="00FF7CC6">
      <w:r w:rsidRPr="00FF7CC6">
        <w:t>Aplicamos medidas técnicas y organizativas adecuadas para proteger tus datos frente a accesos no autorizados, pérdida o alteración. No obstante, ningún sistema de transmisión por internet es completamente seguro, por lo que no podemos garantizar una seguridad absoluta.</w:t>
      </w:r>
    </w:p>
    <w:p w14:paraId="5AB9F607" w14:textId="77777777" w:rsidR="00FF7CC6" w:rsidRPr="00FF7CC6" w:rsidRDefault="00FF7CC6" w:rsidP="00FF7CC6">
      <w:r w:rsidRPr="00FF7CC6">
        <w:pict w14:anchorId="484EEECF">
          <v:rect id="_x0000_i1091" style="width:0;height:1.5pt" o:hralign="center" o:hrstd="t" o:hr="t" fillcolor="#a0a0a0" stroked="f"/>
        </w:pict>
      </w:r>
    </w:p>
    <w:p w14:paraId="2B204A14" w14:textId="77777777" w:rsidR="00FF7CC6" w:rsidRPr="00FF7CC6" w:rsidRDefault="00FF7CC6" w:rsidP="00FF7CC6">
      <w:pPr>
        <w:rPr>
          <w:b/>
          <w:bCs/>
        </w:rPr>
      </w:pPr>
      <w:r w:rsidRPr="00FF7CC6">
        <w:rPr>
          <w:b/>
          <w:bCs/>
        </w:rPr>
        <w:t>7. Cookies</w:t>
      </w:r>
    </w:p>
    <w:p w14:paraId="10C6AB73" w14:textId="77777777" w:rsidR="00FF7CC6" w:rsidRPr="00FF7CC6" w:rsidRDefault="00FF7CC6" w:rsidP="00FF7CC6">
      <w:r w:rsidRPr="00FF7CC6">
        <w:t xml:space="preserve">Este sitio web utiliza cookies propias y de terceros. Para más información, consulta nuestra </w:t>
      </w:r>
      <w:r w:rsidRPr="00FF7CC6">
        <w:rPr>
          <w:b/>
          <w:bCs/>
        </w:rPr>
        <w:t>Política de Cookies</w:t>
      </w:r>
      <w:r w:rsidRPr="00FF7CC6">
        <w:t>.</w:t>
      </w:r>
    </w:p>
    <w:p w14:paraId="30AC0783" w14:textId="77777777" w:rsidR="00FF7CC6" w:rsidRPr="00FF7CC6" w:rsidRDefault="00FF7CC6" w:rsidP="00FF7CC6">
      <w:r w:rsidRPr="00FF7CC6">
        <w:pict w14:anchorId="172C489A">
          <v:rect id="_x0000_i1092" style="width:0;height:1.5pt" o:hralign="center" o:hrstd="t" o:hr="t" fillcolor="#a0a0a0" stroked="f"/>
        </w:pict>
      </w:r>
    </w:p>
    <w:p w14:paraId="52A8F0EC" w14:textId="77777777" w:rsidR="00FF7CC6" w:rsidRPr="00FF7CC6" w:rsidRDefault="00FF7CC6" w:rsidP="00FF7CC6">
      <w:pPr>
        <w:rPr>
          <w:b/>
          <w:bCs/>
        </w:rPr>
      </w:pPr>
      <w:r w:rsidRPr="00FF7CC6">
        <w:rPr>
          <w:b/>
          <w:bCs/>
        </w:rPr>
        <w:t>8. Modificaciones</w:t>
      </w:r>
    </w:p>
    <w:p w14:paraId="362F80C0" w14:textId="77777777" w:rsidR="00FF7CC6" w:rsidRPr="00FF7CC6" w:rsidRDefault="00FF7CC6" w:rsidP="00FF7CC6">
      <w:r w:rsidRPr="00FF7CC6">
        <w:t>Esta política puede actualizarse en cualquier momento para adaptarse a cambios normativos o en los servicios ofrecidos. La versión vigente estará siempre disponible en esta página.</w:t>
      </w:r>
    </w:p>
    <w:p w14:paraId="576B189F" w14:textId="77777777" w:rsidR="00FF7CC6" w:rsidRPr="00FF7CC6" w:rsidRDefault="00FF7CC6" w:rsidP="00FF7CC6">
      <w:r w:rsidRPr="00FF7CC6">
        <w:pict w14:anchorId="18EA07C7">
          <v:rect id="_x0000_i1093" style="width:0;height:1.5pt" o:hralign="center" o:hrstd="t" o:hr="t" fillcolor="#a0a0a0" stroked="f"/>
        </w:pict>
      </w:r>
    </w:p>
    <w:p w14:paraId="429C618E" w14:textId="26ED7E43" w:rsidR="00FF7CC6" w:rsidRPr="00FF7CC6" w:rsidRDefault="00FF7CC6" w:rsidP="00FF7CC6">
      <w:r w:rsidRPr="00FF7CC6">
        <w:rPr>
          <w:i/>
          <w:iCs/>
        </w:rPr>
        <w:t>Última actualización: mayo de 202</w:t>
      </w:r>
      <w:r w:rsidR="00DF54BC">
        <w:rPr>
          <w:i/>
          <w:iCs/>
        </w:rPr>
        <w:t>6</w:t>
      </w:r>
    </w:p>
    <w:p w14:paraId="6C609833" w14:textId="77777777" w:rsidR="00FF7CC6" w:rsidRDefault="00FF7CC6"/>
    <w:sectPr w:rsidR="00FF7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C146D"/>
    <w:multiLevelType w:val="multilevel"/>
    <w:tmpl w:val="8C5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901DC"/>
    <w:multiLevelType w:val="multilevel"/>
    <w:tmpl w:val="040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06700">
    <w:abstractNumId w:val="0"/>
  </w:num>
  <w:num w:numId="2" w16cid:durableId="95656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C6"/>
    <w:rsid w:val="004420C4"/>
    <w:rsid w:val="00DF54BC"/>
    <w:rsid w:val="00FF7C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5947"/>
  <w15:chartTrackingRefBased/>
  <w15:docId w15:val="{DFEC0F7C-BE0E-4F1D-9B3E-6F3492FB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CC6"/>
    <w:rPr>
      <w:rFonts w:eastAsiaTheme="majorEastAsia" w:cstheme="majorBidi"/>
      <w:color w:val="272727" w:themeColor="text1" w:themeTint="D8"/>
    </w:rPr>
  </w:style>
  <w:style w:type="paragraph" w:styleId="Title">
    <w:name w:val="Title"/>
    <w:basedOn w:val="Normal"/>
    <w:next w:val="Normal"/>
    <w:link w:val="TitleChar"/>
    <w:uiPriority w:val="10"/>
    <w:qFormat/>
    <w:rsid w:val="00FF7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CC6"/>
    <w:pPr>
      <w:spacing w:before="160"/>
      <w:jc w:val="center"/>
    </w:pPr>
    <w:rPr>
      <w:i/>
      <w:iCs/>
      <w:color w:val="404040" w:themeColor="text1" w:themeTint="BF"/>
    </w:rPr>
  </w:style>
  <w:style w:type="character" w:customStyle="1" w:styleId="QuoteChar">
    <w:name w:val="Quote Char"/>
    <w:basedOn w:val="DefaultParagraphFont"/>
    <w:link w:val="Quote"/>
    <w:uiPriority w:val="29"/>
    <w:rsid w:val="00FF7CC6"/>
    <w:rPr>
      <w:i/>
      <w:iCs/>
      <w:color w:val="404040" w:themeColor="text1" w:themeTint="BF"/>
    </w:rPr>
  </w:style>
  <w:style w:type="paragraph" w:styleId="ListParagraph">
    <w:name w:val="List Paragraph"/>
    <w:basedOn w:val="Normal"/>
    <w:uiPriority w:val="34"/>
    <w:qFormat/>
    <w:rsid w:val="00FF7CC6"/>
    <w:pPr>
      <w:ind w:left="720"/>
      <w:contextualSpacing/>
    </w:pPr>
  </w:style>
  <w:style w:type="character" w:styleId="IntenseEmphasis">
    <w:name w:val="Intense Emphasis"/>
    <w:basedOn w:val="DefaultParagraphFont"/>
    <w:uiPriority w:val="21"/>
    <w:qFormat/>
    <w:rsid w:val="00FF7CC6"/>
    <w:rPr>
      <w:i/>
      <w:iCs/>
      <w:color w:val="0F4761" w:themeColor="accent1" w:themeShade="BF"/>
    </w:rPr>
  </w:style>
  <w:style w:type="paragraph" w:styleId="IntenseQuote">
    <w:name w:val="Intense Quote"/>
    <w:basedOn w:val="Normal"/>
    <w:next w:val="Normal"/>
    <w:link w:val="IntenseQuoteChar"/>
    <w:uiPriority w:val="30"/>
    <w:qFormat/>
    <w:rsid w:val="00FF7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CC6"/>
    <w:rPr>
      <w:i/>
      <w:iCs/>
      <w:color w:val="0F4761" w:themeColor="accent1" w:themeShade="BF"/>
    </w:rPr>
  </w:style>
  <w:style w:type="character" w:styleId="IntenseReference">
    <w:name w:val="Intense Reference"/>
    <w:basedOn w:val="DefaultParagraphFont"/>
    <w:uiPriority w:val="32"/>
    <w:qFormat/>
    <w:rsid w:val="00FF7CC6"/>
    <w:rPr>
      <w:b/>
      <w:bCs/>
      <w:smallCaps/>
      <w:color w:val="0F4761" w:themeColor="accent1" w:themeShade="BF"/>
      <w:spacing w:val="5"/>
    </w:rPr>
  </w:style>
  <w:style w:type="character" w:styleId="Hyperlink">
    <w:name w:val="Hyperlink"/>
    <w:basedOn w:val="DefaultParagraphFont"/>
    <w:uiPriority w:val="99"/>
    <w:unhideWhenUsed/>
    <w:rsid w:val="00FF7CC6"/>
    <w:rPr>
      <w:color w:val="467886" w:themeColor="hyperlink"/>
      <w:u w:val="single"/>
    </w:rPr>
  </w:style>
  <w:style w:type="character" w:styleId="UnresolvedMention">
    <w:name w:val="Unresolved Mention"/>
    <w:basedOn w:val="DefaultParagraphFont"/>
    <w:uiPriority w:val="99"/>
    <w:semiHidden/>
    <w:unhideWhenUsed/>
    <w:rsid w:val="00FF7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446220">
      <w:bodyDiv w:val="1"/>
      <w:marLeft w:val="0"/>
      <w:marRight w:val="0"/>
      <w:marTop w:val="0"/>
      <w:marBottom w:val="0"/>
      <w:divBdr>
        <w:top w:val="none" w:sz="0" w:space="0" w:color="auto"/>
        <w:left w:val="none" w:sz="0" w:space="0" w:color="auto"/>
        <w:bottom w:val="none" w:sz="0" w:space="0" w:color="auto"/>
        <w:right w:val="none" w:sz="0" w:space="0" w:color="auto"/>
      </w:divBdr>
    </w:div>
    <w:div w:id="186640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quarespace.com/privacy" TargetMode="External"/><Relationship Id="rId3" Type="http://schemas.openxmlformats.org/officeDocument/2006/relationships/settings" Target="settings.xml"/><Relationship Id="rId7" Type="http://schemas.openxmlformats.org/officeDocument/2006/relationships/hyperlink" Target="https://stripe.com/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endly.com/privacy" TargetMode="External"/><Relationship Id="rId5" Type="http://schemas.openxmlformats.org/officeDocument/2006/relationships/hyperlink" Target="https://mailchimp.com/legal/priva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739</Words>
  <Characters>4068</Characters>
  <Application>Microsoft Office Word</Application>
  <DocSecurity>0</DocSecurity>
  <Lines>33</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Pollan</dc:creator>
  <cp:keywords/>
  <dc:description/>
  <cp:lastModifiedBy>Adrian Pollan</cp:lastModifiedBy>
  <cp:revision>2</cp:revision>
  <dcterms:created xsi:type="dcterms:W3CDTF">2026-05-10T10:21:00Z</dcterms:created>
  <dcterms:modified xsi:type="dcterms:W3CDTF">2026-05-10T10:24:00Z</dcterms:modified>
</cp:coreProperties>
</file>