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spacing w:after="200" w:before="0" w:line="276" w:lineRule="auto"/>
        <w:ind w:left="0" w:right="0" w:firstLine="0"/>
        <w:contextualSpacing w:val="0"/>
        <w:jc w:val="center"/>
        <w:rPr/>
      </w:pPr>
      <w:r w:rsidDel="00000000" w:rsidR="00000000" w:rsidRPr="00000000">
        <w:drawing>
          <wp:inline distB="0" distT="0" distL="114300" distR="114300">
            <wp:extent cx="7557135" cy="3291840"/>
            <wp:effectExtent b="0" l="0" r="0" t="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52"/>
          <w:szCs w:val="52"/>
          <w:u w:val="single"/>
          <w:rtl w:val="0"/>
        </w:rPr>
        <w:t xml:space="preserve">Java : Partie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200" w:before="0" w:line="276" w:lineRule="auto"/>
        <w:ind w:left="0" w:right="0" w:firstLine="0"/>
        <w:contextualSpacing w:val="0"/>
        <w:jc w:val="center"/>
        <w:rPr/>
      </w:pPr>
      <w:r w:rsidDel="00000000" w:rsidR="00000000" w:rsidRPr="00000000">
        <w:rPr>
          <w:rFonts w:ascii="Ubuntu" w:cs="Ubuntu" w:eastAsia="Ubuntu" w:hAnsi="Ubuntu"/>
          <w:color w:val="0000ff"/>
          <w:sz w:val="52"/>
          <w:szCs w:val="52"/>
          <w:rtl w:val="0"/>
        </w:rPr>
        <w:t xml:space="preserve">Acquérir les concepts fondamentaux et la syntaxe de base en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44"/>
                <w:szCs w:val="44"/>
                <w:rtl w:val="0"/>
              </w:rPr>
              <w:t xml:space="preserve">Mini-Projet 1 : Emergence des concepts objet en Java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180" w:right="0" w:firstLine="0"/>
        <w:contextualSpacing w:val="0"/>
        <w:jc w:val="left"/>
        <w:rPr/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Objectifs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Emergence des concepts fondamentaux de la « Programmation Orientée Objet » déjà appréhendés lors des sessions précédentes (PHP) par des manipulations concrètes (ordinateur éteint)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Formulation en langage simple des notions de classe ; classe abstraite ; objet ; attribut ; méthode ; héritage ; polymorphisme…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36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M</w:t>
      </w: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odalités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Travail par îlot, puis par classe mixée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Production individuelle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Durée ~2 heures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200" w:before="0" w:line="276" w:lineRule="auto"/>
        <w:ind w:left="720" w:right="0" w:hanging="629"/>
        <w:contextualSpacing w:val="0"/>
        <w:jc w:val="both"/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Consignes 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8918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8"/>
        <w:tblGridChange w:id="0">
          <w:tblGrid>
            <w:gridCol w:w="8918"/>
          </w:tblGrid>
        </w:tblGridChange>
      </w:tblGrid>
      <w:tr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Faire une liste de caractéristiques vous définissant bien (qualités, défauts, caractéristiques physiques ou intellectuelles), et des capacités et/ ou aptitudes personnelles (mode de transport pour venir au campus ? Je fais du vélo, je code, j’aime l’informatique…) de chaque élève de l'îlot. Utiliser des post-its.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Synthèse par salle : Au tableau, les élèves viennent coller leurs post-its, et effectuent un regroupement par thème…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À partir de cette liste, l’animateur fait émerger les différents concepts objet : les élèves effectuent des regroupements selon des critères ou catégories. Les concepts  objet sont  amenés en faisant l'analogie avec les regroupements effectués par les élèves.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contextualSpacing w:val="0"/>
        <w:jc w:val="both"/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contextualSpacing w:val="0"/>
        <w:jc w:val="both"/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18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8"/>
        <w:tblGridChange w:id="0">
          <w:tblGrid>
            <w:gridCol w:w="8918"/>
          </w:tblGrid>
        </w:tblGridChange>
      </w:tblGrid>
      <w:tr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04"/>
                <w:tab w:val="left" w:pos="2422"/>
                <w:tab w:val="left" w:pos="3555"/>
                <w:tab w:val="left" w:pos="4689"/>
                <w:tab w:val="left" w:pos="5824"/>
              </w:tabs>
              <w:spacing w:line="276" w:lineRule="auto"/>
              <w:ind w:left="720" w:right="449" w:hanging="629"/>
              <w:contextualSpacing w:val="0"/>
              <w:jc w:val="both"/>
              <w:rPr>
                <w:rFonts w:ascii="Ubuntu" w:cs="Ubuntu" w:eastAsia="Ubuntu" w:hAnsi="Ubuntu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6"/>
                <w:szCs w:val="26"/>
                <w:rtl w:val="0"/>
              </w:rPr>
              <w:t xml:space="preserve">Livrable 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tabs>
                <w:tab w:val="left" w:pos="434"/>
              </w:tabs>
              <w:ind w:left="809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Document proposant un premier niveau de définition « en langage simple » des différents concepts objets (environ 2 lignes par définition). A déposer sous le nom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rtl w:val="0"/>
              </w:rPr>
              <w:t xml:space="preserve">livrable1,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dans votre répertoire individuel sous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rtl w:val="0"/>
              </w:rPr>
              <w:t xml:space="preserve">java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1"/>
                <w:rtl w:val="0"/>
              </w:rPr>
              <w:t xml:space="preserve">→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rtl w:val="0"/>
              </w:rPr>
              <w:t xml:space="preserve">livrables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contextualSpacing w:val="0"/>
        <w:jc w:val="both"/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44"/>
                <w:szCs w:val="44"/>
                <w:rtl w:val="0"/>
              </w:rPr>
              <w:t xml:space="preserve">Projet 1 : Affichage des profils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Modalités </w:t>
      </w:r>
      <w:r w:rsidDel="00000000" w:rsidR="00000000" w:rsidRPr="00000000">
        <w:rPr>
          <w:rFonts w:ascii="Ubuntu" w:cs="Ubuntu" w:eastAsia="Ubuntu" w:hAnsi="Ubuntu"/>
          <w:b w:val="1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Travail en autonomie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Production individuelle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Objectifs de l’activité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Prendre en main l’environnement de développement NetBeans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Manipuler la syntaxe de base de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Manipuler les concepts objets du langage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Générer la Javadoc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Validation des compétences n° 1</w:t>
      </w:r>
      <w:r w:rsidDel="00000000" w:rsidR="00000000" w:rsidRPr="00000000">
        <w:rPr>
          <w:rFonts w:ascii="Ubuntu" w:cs="Ubuntu" w:eastAsia="Ubuntu" w:hAnsi="Ubuntu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vertAlign w:val="baseline"/>
          <w:rtl w:val="0"/>
        </w:rPr>
        <w:t xml:space="preserve">2 et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Consignes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Etude de tutoriels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981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10"/>
        <w:tblGridChange w:id="0">
          <w:tblGrid>
            <w:gridCol w:w="9810"/>
          </w:tblGrid>
        </w:tblGridChange>
      </w:tblGrid>
      <w:tr>
        <w:trPr>
          <w:trHeight w:val="860" w:hRule="atLeast"/>
        </w:trP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Codecademy : Introduction to Java, Conditional and Control, Object-oriented Java ou Sololearn : Basic Concepts, Conditionals and Loops, Arrays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OpenClassrooms : « Les variables et les opérateurs », « Lire les entrées clavier », «Votre première classe», « Les tableaux»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Manipulation de la syntaxe de base de Java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trHeight w:val="1320" w:hRule="atLeast"/>
        </w:trP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Dans la classe « Main » : renseigner et afficher des informations de profil qui sont fournies dans des variables (Nom, prénom, année de naissance..). L’affichage se fait via des println.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before="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Même consigne mais cette fois les informations seront saisies via lecture des entrées clavier (classe Scanner).  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before="0" w:lineRule="auto"/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Faire la saisie de plusieurs utilisateurs (boucle) et les afficher au fur et à mesure jusqu’à ce que l’utilisateur choisisse volontairement de quitter le programme.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Servez-vous de ce que vous avez appris sur cet exercice pour créer le programme “Reseau_social”. Ce premier programme constituera le squelette de votre réseau social. Vous l’enrichirez au cours des projets proposés tout au long de la formation.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Spécifications du programme “Reseau_social”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trHeight w:val="1320" w:hRule="atLeast"/>
        </w:trPr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Le programme commence par vous demander les informations pour créer l’utilisateur correspondant. 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Il propose ensuite plusieurs choix d’actions :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Afficher votre profil ? (nom, prénom, etc.) 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Modifier vos infos personnelles ?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Ecrire un message ? (on suppose que l’on a un tableau de messages pour chaque utilisateur, qui est un tableau de String) 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Afficher un message ?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Ajouter un ami ? (on suppose que l’on a un tableau d’amis, qui est un tableau de String)</w:t>
            </w:r>
          </w:p>
          <w:p w:rsidR="00000000" w:rsidDel="00000000" w:rsidP="00000000" w:rsidRDefault="00000000" w:rsidRPr="00000000">
            <w:pPr>
              <w:numPr>
                <w:ilvl w:val="1"/>
                <w:numId w:val="6"/>
              </w:numPr>
              <w:spacing w:after="0" w:before="0" w:lineRule="auto"/>
              <w:ind w:left="1440" w:hanging="360"/>
              <w:contextualSpacing w:val="1"/>
              <w:rPr>
                <w:rFonts w:ascii="Ubuntu" w:cs="Ubuntu" w:eastAsia="Ubuntu" w:hAnsi="Ubuntu"/>
                <w:u w:val="none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Voulez-vous afficher le nom d’un ami ?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before="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Faire la saisie de plusieurs utilisateurs (boucle) jusqu’à ce que l’utilisateur choisisse de quitter le programme.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Etude de tutoriels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981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10"/>
        <w:tblGridChange w:id="0">
          <w:tblGrid>
            <w:gridCol w:w="9810"/>
          </w:tblGrid>
        </w:tblGridChange>
      </w:tblGrid>
      <w:tr>
        <w:trPr>
          <w:trHeight w:val="860" w:hRule="atLeast"/>
        </w:trP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Codecademy : Object-oriented Java ou Sololearn : Classes and Objects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OpenClassrooms : « Votre première classe»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Evolution du programme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3f3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Dans une seconde version de ce programme, vous utiliserez une classe “Utilisateur” qui aura 3 constructeurs (sans paramètres, avec nom/prénom, et avec toutes les infos)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Rule="auto"/>
        <w:ind w:firstLine="720"/>
        <w:contextualSpacing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Ne pas oublier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trHeight w:val="820" w:hRule="atLeast"/>
        </w:trP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Testez votre programme de manière exhaustive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before="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Documentez vos classes et générez la Javadoc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b w:val="1"/>
          <w:sz w:val="24"/>
          <w:szCs w:val="24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Ubuntu" w:cs="Ubuntu" w:eastAsia="Ubuntu" w:hAnsi="Ubuntu"/>
          <w:rtl w:val="0"/>
        </w:rPr>
        <w:t xml:space="preserve">Travail complémentaire : créer de même une classe « Post » (indépendante de la classe “Utilisateur”) et ses méthodes associées. Créer une classe menu pour manipuler les menus.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Livrable :</w:t>
              <w:br w:type="textWrapping"/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Codes commentés des classes « Main », « Utilisateurs » (et éventuellement « Post »). A déposer sous git.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jc w:val="both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Javadoc de votre projet à déposer dans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java→livrables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Glossaire des différentes syntaxes utilisées. A déposer sous le nom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rtl w:val="0"/>
              </w:rPr>
              <w:t xml:space="preserve">glossaire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,  dans votre répertoire individuel sous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java→livrables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widowControl w:val="1"/>
        <w:spacing w:after="80" w:before="320" w:lineRule="auto"/>
        <w:ind w:left="0" w:firstLine="0"/>
        <w:contextualSpacing w:val="0"/>
        <w:rPr/>
      </w:pPr>
      <w:bookmarkStart w:colFirst="0" w:colLast="0" w:name="_s8w0vuz0ypx9" w:id="7"/>
      <w:bookmarkEnd w:id="7"/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Ressources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Codecademy :</w:t>
      </w:r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Introduction to Java, Conditionals and Control flow, Object-Oriented Java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hyperlink r:id="rId6">
        <w:r w:rsidDel="00000000" w:rsidR="00000000" w:rsidRPr="00000000">
          <w:rPr>
            <w:rFonts w:ascii="Ubuntu" w:cs="Ubuntu" w:eastAsia="Ubuntu" w:hAnsi="Ubuntu"/>
            <w:color w:val="0000ff"/>
            <w:sz w:val="20"/>
            <w:szCs w:val="20"/>
            <w:u w:val="single"/>
            <w:rtl w:val="0"/>
          </w:rPr>
          <w:t xml:space="preserve">https://www.codecademy.com/learn/learn-java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ou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Sololearn:</w:t>
      </w:r>
      <w:r w:rsidDel="00000000" w:rsidR="00000000" w:rsidRPr="00000000">
        <w:rPr>
          <w:rFonts w:ascii="Ubuntu" w:cs="Ubuntu" w:eastAsia="Ubuntu" w:hAnsi="Ubuntu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Basic Concepts, Conditionals and Loops, Arrays, Classes and Objects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>
          <w:rFonts w:ascii="Ubuntu" w:cs="Ubuntu" w:eastAsia="Ubuntu" w:hAnsi="Ubuntu"/>
          <w:sz w:val="20"/>
          <w:szCs w:val="20"/>
        </w:rPr>
      </w:pPr>
      <w:hyperlink r:id="rId7">
        <w:r w:rsidDel="00000000" w:rsidR="00000000" w:rsidRPr="00000000">
          <w:rPr>
            <w:rFonts w:ascii="Ubuntu" w:cs="Ubuntu" w:eastAsia="Ubuntu" w:hAnsi="Ubuntu"/>
            <w:color w:val="1155cc"/>
            <w:sz w:val="20"/>
            <w:szCs w:val="20"/>
            <w:u w:val="single"/>
            <w:rtl w:val="0"/>
          </w:rPr>
          <w:t xml:space="preserve">https://www.sololearn.com/Course/Java/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Openclassrooms : 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hyperlink r:id="rId9">
        <w:r w:rsidDel="00000000" w:rsidR="00000000" w:rsidRPr="00000000">
          <w:rPr>
            <w:rFonts w:ascii="Ubuntu" w:cs="Ubuntu" w:eastAsia="Ubuntu" w:hAnsi="Ubuntu"/>
            <w:color w:val="0000ff"/>
            <w:sz w:val="20"/>
            <w:szCs w:val="20"/>
            <w:u w:val="single"/>
            <w:rtl w:val="0"/>
          </w:rPr>
          <w:t xml:space="preserve">https://openclassrooms.com/courses/apprenez-a-programmer-en-java/les-variables-et-les-operateurs</w:t>
        </w:r>
      </w:hyperlink>
      <w:hyperlink r:id="rId1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hyperlink r:id="rId11">
        <w:r w:rsidDel="00000000" w:rsidR="00000000" w:rsidRPr="00000000">
          <w:rPr>
            <w:rFonts w:ascii="Ubuntu" w:cs="Ubuntu" w:eastAsia="Ubuntu" w:hAnsi="Ubuntu"/>
            <w:color w:val="0000ff"/>
            <w:sz w:val="20"/>
            <w:szCs w:val="20"/>
            <w:u w:val="single"/>
            <w:rtl w:val="0"/>
          </w:rPr>
          <w:t xml:space="preserve">https://openclassrooms.com/courses/apprenez-a-programmer-en-java/lire-les-entrees-clavier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>
          <w:rFonts w:ascii="Ubuntu" w:cs="Ubuntu" w:eastAsia="Ubuntu" w:hAnsi="Ubuntu"/>
          <w:color w:val="0000ff"/>
          <w:sz w:val="20"/>
          <w:szCs w:val="20"/>
        </w:rPr>
      </w:pPr>
      <w:hyperlink r:id="rId12">
        <w:r w:rsidDel="00000000" w:rsidR="00000000" w:rsidRPr="00000000">
          <w:rPr>
            <w:rFonts w:ascii="Ubuntu" w:cs="Ubuntu" w:eastAsia="Ubuntu" w:hAnsi="Ubuntu"/>
            <w:color w:val="1155cc"/>
            <w:sz w:val="20"/>
            <w:szCs w:val="20"/>
            <w:u w:val="single"/>
            <w:rtl w:val="0"/>
          </w:rPr>
          <w:t xml:space="preserve">https://openclassrooms.com/courses/apprenez-a-programmer-en-java/les-tableaux-3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>
          <w:rFonts w:ascii="Ubuntu" w:cs="Ubuntu" w:eastAsia="Ubuntu" w:hAnsi="Ubuntu"/>
          <w:color w:val="1155cc"/>
          <w:sz w:val="20"/>
          <w:szCs w:val="20"/>
        </w:rPr>
      </w:pP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20"/>
            <w:szCs w:val="20"/>
            <w:u w:val="single"/>
            <w:rtl w:val="0"/>
          </w:rPr>
          <w:t xml:space="preserve">https://openclassrooms.com/courses/apprenez-a-programmer-en-java/votre-premiere-classe</w:t>
        </w:r>
      </w:hyperlink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Ubuntu" w:cs="Ubuntu" w:eastAsia="Ubuntu" w:hAnsi="Ubuntu"/>
          <w:sz w:val="20"/>
          <w:szCs w:val="20"/>
        </w:rPr>
      </w:pPr>
      <w:hyperlink r:id="rId1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i w:val="1"/>
        </w:rPr>
      </w:pPr>
      <w:bookmarkStart w:colFirst="0" w:colLast="0" w:name="_4d34og8" w:id="8"/>
      <w:bookmarkEnd w:id="8"/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Tutoriel d’Oracle pour Java : 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bookmarkStart w:colFirst="0" w:colLast="0" w:name="_2s8eyo1" w:id="9"/>
      <w:bookmarkEnd w:id="9"/>
      <w:hyperlink r:id="rId15">
        <w:r w:rsidDel="00000000" w:rsidR="00000000" w:rsidRPr="00000000">
          <w:rPr>
            <w:rFonts w:ascii="Ubuntu" w:cs="Ubuntu" w:eastAsia="Ubuntu" w:hAnsi="Ubuntu"/>
            <w:color w:val="0000ff"/>
            <w:sz w:val="20"/>
            <w:szCs w:val="20"/>
            <w:u w:val="single"/>
            <w:rtl w:val="0"/>
          </w:rPr>
          <w:t xml:space="preserve">http://docs.oracle.com/javase/tutorial/java/index.html</w:t>
        </w:r>
      </w:hyperlink>
      <w:hyperlink r:id="rId1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i w:val="1"/>
        </w:rPr>
      </w:pPr>
      <w:bookmarkStart w:colFirst="0" w:colLast="0" w:name="_17dp8vu" w:id="10"/>
      <w:bookmarkEnd w:id="10"/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Astuces NetBeans : 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1440" w:hanging="360"/>
        <w:contextualSpacing w:val="1"/>
        <w:rPr/>
      </w:pPr>
      <w:bookmarkStart w:colFirst="0" w:colLast="0" w:name="_3rdcrjn" w:id="11"/>
      <w:bookmarkEnd w:id="11"/>
      <w:hyperlink r:id="rId17">
        <w:r w:rsidDel="00000000" w:rsidR="00000000" w:rsidRPr="00000000">
          <w:rPr>
            <w:rFonts w:ascii="Ubuntu" w:cs="Ubuntu" w:eastAsia="Ubuntu" w:hAnsi="Ubuntu"/>
            <w:color w:val="0000ff"/>
            <w:sz w:val="20"/>
            <w:szCs w:val="20"/>
            <w:u w:val="single"/>
            <w:rtl w:val="0"/>
          </w:rPr>
          <w:t xml:space="preserve">http://es.ece.fr/wp/wp-content/uploads/ESRaccourcis-java_NetBeans.pdf</w:t>
        </w:r>
      </w:hyperlink>
      <w:hyperlink r:id="rId1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6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z w:val="44"/>
                <w:szCs w:val="44"/>
                <w:rtl w:val="0"/>
              </w:rPr>
              <w:t xml:space="preserve">Synthèse (activité de groupe)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Modalités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</w:rPr>
      </w:pPr>
      <w:bookmarkStart w:colFirst="0" w:colLast="0" w:name="_26in1rg" w:id="12"/>
      <w:bookmarkEnd w:id="12"/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Travail en groupe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Objectifs de l’activité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Repérer les erreurs classiques dans le code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widowControl w:val="1"/>
        <w:spacing w:after="80" w:before="320" w:line="240" w:lineRule="auto"/>
        <w:ind w:left="0" w:firstLine="0"/>
        <w:contextualSpacing w:val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vertAlign w:val="baseline"/>
          <w:rtl w:val="0"/>
        </w:rPr>
        <w:t xml:space="preserve">Déroulement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1"/>
        </w:numPr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Slides fournis pour la recherche d’erreurs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1"/>
        </w:numPr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Recherche individuelle puis mise en commun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20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Rule="auto"/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/>
      <w:pgMar w:bottom="1134" w:top="1134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Arial Unicode M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720" w:before="0" w:line="240" w:lineRule="auto"/>
      <w:ind w:left="0" w:right="0" w:firstLine="0"/>
      <w:contextualSpacing w:val="0"/>
      <w:jc w:val="left"/>
      <w:rPr/>
    </w:pPr>
    <w:r w:rsidDel="00000000" w:rsidR="00000000" w:rsidRPr="00000000">
      <w:drawing>
        <wp:inline distB="0" distT="0" distL="114300" distR="114300">
          <wp:extent cx="1174750" cy="539115"/>
          <wp:effectExtent b="0" l="0" r="0" t="0"/>
          <wp:docPr id="2" name="image03.jpg"/>
          <a:graphic>
            <a:graphicData uri="http://schemas.openxmlformats.org/drawingml/2006/picture">
              <pic:pic>
                <pic:nvPicPr>
                  <pic:cNvPr id="0" name="image0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4750" cy="53911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b w:val="0"/>
        <w:sz w:val="24"/>
        <w:szCs w:val="24"/>
        <w:u w:val="none"/>
        <w:vertAlign w:val="baseline"/>
      </w:rPr>
    </w:lvl>
    <w:lvl w:ilvl="1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2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3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4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5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6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7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8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440" w:firstLine="2520"/>
      </w:pPr>
      <w:rPr>
        <w:rFonts w:ascii="Arial" w:cs="Arial" w:eastAsia="Arial" w:hAnsi="Arial"/>
        <w:sz w:val="16"/>
        <w:szCs w:val="16"/>
        <w:vertAlign w:val="baseline"/>
      </w:rPr>
    </w:lvl>
    <w:lvl w:ilvl="3">
      <w:start w:val="1"/>
      <w:numFmt w:val="bullet"/>
      <w:lvlText w:val="●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</w:abstractNum>
  <w:abstractNum w:abstractNumId="10">
    <w:lvl w:ilvl="0">
      <w:start w:val="4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1">
    <w:lvl w:ilvl="0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sz w:val="12"/>
        <w:szCs w:val="12"/>
        <w:u w:val="none"/>
        <w:vertAlign w:val="baseline"/>
      </w:rPr>
    </w:lvl>
    <w:lvl w:ilvl="1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2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3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4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5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6">
      <w:start w:val="0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7">
      <w:start w:val="0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8">
      <w:start w:val="0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120" w:line="240" w:lineRule="auto"/>
      <w:ind w:left="284" w:right="0" w:firstLine="279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0" w:line="240" w:lineRule="auto"/>
      <w:ind w:left="1080" w:right="0" w:hanging="72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120" w:line="276" w:lineRule="auto"/>
      <w:ind w:left="1080" w:right="0" w:hanging="37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0" w:before="200" w:line="276" w:lineRule="auto"/>
      <w:ind w:left="1856" w:right="0" w:hanging="36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243f6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243f60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8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penclassrooms.com/courses/apprenez-a-programmer-en-java/lire-les-entrees-clavier" TargetMode="External"/><Relationship Id="rId10" Type="http://schemas.openxmlformats.org/officeDocument/2006/relationships/hyperlink" Target="https://openclassrooms.com/courses/apprenez-a-programmer-en-java/les-variables-et-les-operateurs" TargetMode="External"/><Relationship Id="rId13" Type="http://schemas.openxmlformats.org/officeDocument/2006/relationships/hyperlink" Target="https://openclassrooms.com/courses/apprenez-a-programmer-en-java/votre-premiere-classe" TargetMode="External"/><Relationship Id="rId12" Type="http://schemas.openxmlformats.org/officeDocument/2006/relationships/hyperlink" Target="https://openclassrooms.com/courses/apprenez-a-programmer-en-java/les-tableaux-3*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openclassrooms.com/courses/apprenez-a-programmer-en-java/les-variables-et-les-operateurs" TargetMode="External"/><Relationship Id="rId15" Type="http://schemas.openxmlformats.org/officeDocument/2006/relationships/hyperlink" Target="http://docs.oracle.com/javase/tutorial/java/index.html" TargetMode="External"/><Relationship Id="rId14" Type="http://schemas.openxmlformats.org/officeDocument/2006/relationships/hyperlink" Target="https://openclassrooms.com/courses/apprenez-a-programmer-en-java/lire-les-entrees-clavier" TargetMode="External"/><Relationship Id="rId17" Type="http://schemas.openxmlformats.org/officeDocument/2006/relationships/hyperlink" Target="http://es.ece.fr/wp/wp-content/uploads/ESRaccourcis-java_NetBeans.pdf" TargetMode="External"/><Relationship Id="rId16" Type="http://schemas.openxmlformats.org/officeDocument/2006/relationships/hyperlink" Target="http://docs.oracle.com/javase/tutorial/java/index.html" TargetMode="External"/><Relationship Id="rId5" Type="http://schemas.openxmlformats.org/officeDocument/2006/relationships/image" Target="media/image02.jpg"/><Relationship Id="rId19" Type="http://schemas.openxmlformats.org/officeDocument/2006/relationships/footer" Target="footer1.xml"/><Relationship Id="rId6" Type="http://schemas.openxmlformats.org/officeDocument/2006/relationships/hyperlink" Target="https://www.codecademy.com/learn/learn-java" TargetMode="External"/><Relationship Id="rId18" Type="http://schemas.openxmlformats.org/officeDocument/2006/relationships/hyperlink" Target="http://es.ece.fr/wp/wp-content/uploads/ESRaccourcis-java_NetBeans.pdf" TargetMode="External"/><Relationship Id="rId7" Type="http://schemas.openxmlformats.org/officeDocument/2006/relationships/hyperlink" Target="https://www.sololearn.com/Course/Java/" TargetMode="External"/><Relationship Id="rId8" Type="http://schemas.openxmlformats.org/officeDocument/2006/relationships/hyperlink" Target="https://www.codecademy.com/learn/learn-jav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03.jpg"/></Relationships>
</file>