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3585"/>
        <w:gridCol w:w="1897"/>
        <w:gridCol w:w="7514"/>
      </w:tblGrid>
      <w:tr w:rsidR="00484031" w:rsidRPr="00484031" w14:paraId="538EE35C" w14:textId="77777777" w:rsidTr="006D2C20">
        <w:trPr>
          <w:trHeight w:val="393"/>
        </w:trPr>
        <w:tc>
          <w:tcPr>
            <w:tcW w:w="5000" w:type="pct"/>
            <w:gridSpan w:val="3"/>
            <w:shd w:val="clear" w:color="auto" w:fill="E7F0FE"/>
            <w:noWrap/>
            <w:vAlign w:val="center"/>
          </w:tcPr>
          <w:p w14:paraId="70AA626D" w14:textId="77777777" w:rsidR="007668A4" w:rsidRPr="00CB38EC" w:rsidRDefault="007668A4" w:rsidP="00D76CDE">
            <w:pPr>
              <w:spacing w:after="0"/>
              <w:jc w:val="center"/>
              <w:rPr>
                <w:rFonts w:ascii="Arial" w:hAnsi="Arial" w:cs="Arial"/>
                <w:b/>
                <w:bCs/>
                <w:color w:val="404040" w:themeColor="text1" w:themeTint="BF"/>
                <w:sz w:val="20"/>
                <w:szCs w:val="20"/>
              </w:rPr>
            </w:pPr>
            <w:r w:rsidRPr="00CB38EC">
              <w:rPr>
                <w:rFonts w:ascii="Arial" w:hAnsi="Arial" w:cs="Arial"/>
                <w:b/>
                <w:bCs/>
                <w:color w:val="404040" w:themeColor="text1" w:themeTint="BF"/>
                <w:sz w:val="20"/>
                <w:szCs w:val="20"/>
              </w:rPr>
              <w:t>Datos generales</w:t>
            </w:r>
          </w:p>
        </w:tc>
      </w:tr>
      <w:tr w:rsidR="00484031" w:rsidRPr="00484031" w14:paraId="30117AD6" w14:textId="77777777" w:rsidTr="006D2C20">
        <w:trPr>
          <w:trHeight w:val="464"/>
        </w:trPr>
        <w:tc>
          <w:tcPr>
            <w:tcW w:w="1379" w:type="pct"/>
            <w:shd w:val="clear" w:color="auto" w:fill="E7F0FE"/>
            <w:noWrap/>
            <w:vAlign w:val="center"/>
          </w:tcPr>
          <w:p w14:paraId="2BB532B0" w14:textId="42C5D439" w:rsidR="00FD7918" w:rsidRPr="00484031" w:rsidRDefault="00FD7918" w:rsidP="00CB38EC">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 xml:space="preserve">Nombre </w:t>
            </w:r>
            <w:r w:rsidR="007A0E80">
              <w:rPr>
                <w:rFonts w:ascii="Arial" w:eastAsia="Times New Roman" w:hAnsi="Arial" w:cs="Arial"/>
                <w:b/>
                <w:color w:val="404040" w:themeColor="text1" w:themeTint="BF"/>
                <w:sz w:val="20"/>
                <w:szCs w:val="20"/>
                <w:lang w:eastAsia="es-CO"/>
              </w:rPr>
              <w:t>del Proyecto</w:t>
            </w:r>
          </w:p>
        </w:tc>
        <w:tc>
          <w:tcPr>
            <w:tcW w:w="3621" w:type="pct"/>
            <w:gridSpan w:val="2"/>
            <w:shd w:val="clear" w:color="auto" w:fill="auto"/>
            <w:vAlign w:val="center"/>
          </w:tcPr>
          <w:p w14:paraId="616663DA" w14:textId="36D6BFF0" w:rsidR="00FD7918" w:rsidRPr="00161A8B" w:rsidRDefault="00161A8B" w:rsidP="00EE405E">
            <w:pPr>
              <w:spacing w:after="0" w:line="240" w:lineRule="auto"/>
              <w:rPr>
                <w:rFonts w:ascii="Arial" w:eastAsia="Times New Roman" w:hAnsi="Arial" w:cs="Arial"/>
                <w:bCs/>
                <w:color w:val="404040" w:themeColor="text1" w:themeTint="BF"/>
                <w:sz w:val="20"/>
                <w:szCs w:val="20"/>
                <w:lang w:eastAsia="es-CO"/>
              </w:rPr>
            </w:pPr>
            <w:r w:rsidRPr="00161A8B">
              <w:rPr>
                <w:rFonts w:ascii="Arial" w:hAnsi="Arial" w:cs="Arial"/>
                <w:color w:val="000000"/>
                <w:sz w:val="20"/>
                <w:szCs w:val="20"/>
              </w:rPr>
              <w:t>Desarrollo e Implementación de un sistema web intranet para automatizar la administración del colegio Educa Avanza</w:t>
            </w:r>
          </w:p>
        </w:tc>
      </w:tr>
      <w:tr w:rsidR="00484031" w:rsidRPr="00484031" w14:paraId="6211AC88" w14:textId="77777777" w:rsidTr="006D2C20">
        <w:trPr>
          <w:trHeight w:val="464"/>
        </w:trPr>
        <w:tc>
          <w:tcPr>
            <w:tcW w:w="1379" w:type="pct"/>
            <w:shd w:val="clear" w:color="auto" w:fill="E7F0FE"/>
            <w:noWrap/>
            <w:vAlign w:val="center"/>
          </w:tcPr>
          <w:p w14:paraId="29A23903" w14:textId="1115341D" w:rsidR="00FD7918" w:rsidRPr="00484031" w:rsidRDefault="007A0E80" w:rsidP="00CB38EC">
            <w:pPr>
              <w:spacing w:after="0" w:line="240" w:lineRule="auto"/>
              <w:jc w:val="center"/>
              <w:rPr>
                <w:rFonts w:ascii="Arial" w:eastAsia="Times New Roman" w:hAnsi="Arial" w:cs="Arial"/>
                <w:b/>
                <w:color w:val="404040" w:themeColor="text1" w:themeTint="BF"/>
                <w:sz w:val="20"/>
                <w:szCs w:val="20"/>
                <w:lang w:eastAsia="es-CO"/>
              </w:rPr>
            </w:pPr>
            <w:r>
              <w:rPr>
                <w:rFonts w:ascii="Arial" w:eastAsia="Times New Roman" w:hAnsi="Arial" w:cs="Arial"/>
                <w:b/>
                <w:color w:val="404040" w:themeColor="text1" w:themeTint="BF"/>
                <w:sz w:val="20"/>
                <w:szCs w:val="20"/>
                <w:lang w:eastAsia="es-CO"/>
              </w:rPr>
              <w:t>Responsables del Proyecto</w:t>
            </w:r>
          </w:p>
        </w:tc>
        <w:tc>
          <w:tcPr>
            <w:tcW w:w="3621" w:type="pct"/>
            <w:gridSpan w:val="2"/>
            <w:shd w:val="clear" w:color="auto" w:fill="auto"/>
            <w:vAlign w:val="center"/>
          </w:tcPr>
          <w:p w14:paraId="4F71F6B0" w14:textId="04E7A258" w:rsidR="00FD7918" w:rsidRPr="00484031" w:rsidRDefault="00161A8B" w:rsidP="00EE405E">
            <w:pPr>
              <w:spacing w:after="0" w:line="240" w:lineRule="auto"/>
              <w:rPr>
                <w:rFonts w:ascii="Arial" w:eastAsia="Times New Roman" w:hAnsi="Arial" w:cs="Arial"/>
                <w:bCs/>
                <w:color w:val="404040" w:themeColor="text1" w:themeTint="BF"/>
                <w:sz w:val="20"/>
                <w:szCs w:val="20"/>
                <w:lang w:eastAsia="es-CO"/>
              </w:rPr>
            </w:pPr>
            <w:proofErr w:type="spellStart"/>
            <w:r>
              <w:rPr>
                <w:rFonts w:ascii="Arial" w:eastAsia="Times New Roman" w:hAnsi="Arial" w:cs="Arial"/>
                <w:bCs/>
                <w:color w:val="404040" w:themeColor="text1" w:themeTint="BF"/>
                <w:sz w:val="20"/>
                <w:szCs w:val="20"/>
                <w:lang w:eastAsia="es-CO"/>
              </w:rPr>
              <w:t>Clever</w:t>
            </w:r>
            <w:proofErr w:type="spellEnd"/>
            <w:r>
              <w:rPr>
                <w:rFonts w:ascii="Arial" w:eastAsia="Times New Roman" w:hAnsi="Arial" w:cs="Arial"/>
                <w:bCs/>
                <w:color w:val="404040" w:themeColor="text1" w:themeTint="BF"/>
                <w:sz w:val="20"/>
                <w:szCs w:val="20"/>
                <w:lang w:eastAsia="es-CO"/>
              </w:rPr>
              <w:t xml:space="preserve"> </w:t>
            </w:r>
            <w:proofErr w:type="spellStart"/>
            <w:r>
              <w:rPr>
                <w:rFonts w:ascii="Arial" w:eastAsia="Times New Roman" w:hAnsi="Arial" w:cs="Arial"/>
                <w:bCs/>
                <w:color w:val="404040" w:themeColor="text1" w:themeTint="BF"/>
                <w:sz w:val="20"/>
                <w:szCs w:val="20"/>
                <w:lang w:eastAsia="es-CO"/>
              </w:rPr>
              <w:t>Chavez</w:t>
            </w:r>
            <w:proofErr w:type="spellEnd"/>
            <w:r>
              <w:rPr>
                <w:rFonts w:ascii="Arial" w:eastAsia="Times New Roman" w:hAnsi="Arial" w:cs="Arial"/>
                <w:bCs/>
                <w:color w:val="404040" w:themeColor="text1" w:themeTint="BF"/>
                <w:sz w:val="20"/>
                <w:szCs w:val="20"/>
                <w:lang w:eastAsia="es-CO"/>
              </w:rPr>
              <w:t xml:space="preserve">, </w:t>
            </w:r>
            <w:proofErr w:type="spellStart"/>
            <w:r>
              <w:rPr>
                <w:rFonts w:ascii="Arial" w:eastAsia="Times New Roman" w:hAnsi="Arial" w:cs="Arial"/>
                <w:bCs/>
                <w:color w:val="404040" w:themeColor="text1" w:themeTint="BF"/>
                <w:sz w:val="20"/>
                <w:szCs w:val="20"/>
                <w:lang w:eastAsia="es-CO"/>
              </w:rPr>
              <w:t>Joaquin</w:t>
            </w:r>
            <w:proofErr w:type="spellEnd"/>
            <w:r>
              <w:rPr>
                <w:rFonts w:ascii="Arial" w:eastAsia="Times New Roman" w:hAnsi="Arial" w:cs="Arial"/>
                <w:bCs/>
                <w:color w:val="404040" w:themeColor="text1" w:themeTint="BF"/>
                <w:sz w:val="20"/>
                <w:szCs w:val="20"/>
                <w:lang w:eastAsia="es-CO"/>
              </w:rPr>
              <w:t xml:space="preserve"> Tumba, Cesar Campos</w:t>
            </w:r>
          </w:p>
        </w:tc>
      </w:tr>
      <w:tr w:rsidR="00484031" w:rsidRPr="00484031" w14:paraId="774F97F9" w14:textId="77777777" w:rsidTr="006D2C20">
        <w:trPr>
          <w:trHeight w:val="395"/>
        </w:trPr>
        <w:tc>
          <w:tcPr>
            <w:tcW w:w="5000" w:type="pct"/>
            <w:gridSpan w:val="3"/>
            <w:shd w:val="clear" w:color="auto" w:fill="E7F0FE"/>
            <w:noWrap/>
            <w:vAlign w:val="center"/>
          </w:tcPr>
          <w:p w14:paraId="19449688" w14:textId="77777777" w:rsidR="007668A4" w:rsidRPr="00CB38EC" w:rsidRDefault="007668A4" w:rsidP="00D76CDE">
            <w:pPr>
              <w:spacing w:after="0"/>
              <w:jc w:val="center"/>
              <w:rPr>
                <w:rFonts w:ascii="Arial" w:hAnsi="Arial" w:cs="Arial"/>
                <w:b/>
                <w:bCs/>
                <w:color w:val="404040" w:themeColor="text1" w:themeTint="BF"/>
                <w:sz w:val="20"/>
                <w:szCs w:val="20"/>
              </w:rPr>
            </w:pPr>
            <w:r w:rsidRPr="00CB38EC">
              <w:rPr>
                <w:rFonts w:ascii="Arial" w:hAnsi="Arial" w:cs="Arial"/>
                <w:b/>
                <w:bCs/>
                <w:color w:val="404040" w:themeColor="text1" w:themeTint="BF"/>
                <w:sz w:val="20"/>
                <w:szCs w:val="20"/>
              </w:rPr>
              <w:t>Características específicas de la experiencia</w:t>
            </w:r>
          </w:p>
        </w:tc>
      </w:tr>
      <w:tr w:rsidR="00484031" w:rsidRPr="00484031" w14:paraId="5E0CB78B" w14:textId="77777777" w:rsidTr="006D2C20">
        <w:trPr>
          <w:trHeight w:val="1410"/>
        </w:trPr>
        <w:tc>
          <w:tcPr>
            <w:tcW w:w="1379" w:type="pct"/>
            <w:shd w:val="clear" w:color="auto" w:fill="E7F0FE"/>
            <w:noWrap/>
            <w:vAlign w:val="center"/>
          </w:tcPr>
          <w:p w14:paraId="438630FB" w14:textId="77777777" w:rsidR="00FD7918" w:rsidRPr="00484031" w:rsidRDefault="00FD7918" w:rsidP="00CB38EC">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Tema de la lección aprendida</w:t>
            </w:r>
          </w:p>
        </w:tc>
        <w:tc>
          <w:tcPr>
            <w:tcW w:w="3621" w:type="pct"/>
            <w:gridSpan w:val="2"/>
            <w:shd w:val="clear" w:color="auto" w:fill="auto"/>
            <w:vAlign w:val="center"/>
          </w:tcPr>
          <w:p w14:paraId="0E11DB0A" w14:textId="2FDA7212" w:rsidR="00FD7918" w:rsidRPr="005651B8" w:rsidRDefault="00161A8B" w:rsidP="00FD7918">
            <w:pPr>
              <w:spacing w:after="0" w:line="240" w:lineRule="auto"/>
              <w:rPr>
                <w:rFonts w:ascii="Arial" w:eastAsia="Times New Roman" w:hAnsi="Arial" w:cs="Arial"/>
                <w:bCs/>
                <w:i/>
                <w:color w:val="404040" w:themeColor="text1" w:themeTint="BF"/>
                <w:sz w:val="20"/>
                <w:szCs w:val="20"/>
                <w:lang w:eastAsia="es-CO"/>
              </w:rPr>
            </w:pPr>
            <w:r w:rsidRPr="005651B8">
              <w:rPr>
                <w:i/>
              </w:rPr>
              <w:t>La importancia de la co</w:t>
            </w:r>
            <w:bookmarkStart w:id="0" w:name="_GoBack"/>
            <w:bookmarkEnd w:id="0"/>
            <w:r w:rsidRPr="005651B8">
              <w:rPr>
                <w:i/>
              </w:rPr>
              <w:t>municación efectiva entre los integrantes del equipo de desarrollo</w:t>
            </w:r>
            <w:r w:rsidR="008E1456" w:rsidRPr="005651B8">
              <w:rPr>
                <w:i/>
              </w:rPr>
              <w:t>.</w:t>
            </w:r>
          </w:p>
        </w:tc>
      </w:tr>
      <w:tr w:rsidR="00484031" w:rsidRPr="00484031" w14:paraId="55C16C87" w14:textId="77777777" w:rsidTr="006D2C20">
        <w:trPr>
          <w:trHeight w:val="983"/>
        </w:trPr>
        <w:tc>
          <w:tcPr>
            <w:tcW w:w="1379" w:type="pct"/>
            <w:shd w:val="clear" w:color="auto" w:fill="E7F0FE"/>
            <w:vAlign w:val="center"/>
          </w:tcPr>
          <w:p w14:paraId="28EA3015" w14:textId="77777777" w:rsidR="00FD7918" w:rsidRPr="00CB38EC" w:rsidRDefault="00FD7918" w:rsidP="00CB38EC">
            <w:pPr>
              <w:spacing w:after="0" w:line="240" w:lineRule="auto"/>
              <w:jc w:val="center"/>
              <w:rPr>
                <w:rFonts w:ascii="Arial" w:eastAsia="Times New Roman" w:hAnsi="Arial" w:cs="Arial"/>
                <w:b/>
                <w:color w:val="404040" w:themeColor="text1" w:themeTint="BF"/>
                <w:sz w:val="20"/>
                <w:szCs w:val="20"/>
                <w:lang w:eastAsia="es-CO"/>
              </w:rPr>
            </w:pPr>
            <w:r w:rsidRPr="00CB38EC">
              <w:rPr>
                <w:rFonts w:ascii="Arial" w:eastAsia="Times New Roman" w:hAnsi="Arial" w:cs="Arial"/>
                <w:b/>
                <w:color w:val="404040" w:themeColor="text1" w:themeTint="BF"/>
                <w:sz w:val="20"/>
                <w:szCs w:val="20"/>
                <w:lang w:eastAsia="es-CO"/>
              </w:rPr>
              <w:t>Plan, programa o proyecto asociado</w:t>
            </w:r>
          </w:p>
        </w:tc>
        <w:tc>
          <w:tcPr>
            <w:tcW w:w="3621" w:type="pct"/>
            <w:gridSpan w:val="2"/>
            <w:shd w:val="clear" w:color="auto" w:fill="auto"/>
          </w:tcPr>
          <w:p w14:paraId="3B434E46" w14:textId="185A37BB" w:rsidR="00FD7918" w:rsidRPr="00484031" w:rsidRDefault="00161A8B" w:rsidP="00FD7918">
            <w:pPr>
              <w:spacing w:after="0" w:line="240" w:lineRule="auto"/>
              <w:jc w:val="both"/>
              <w:rPr>
                <w:rFonts w:ascii="Arial" w:eastAsia="Times New Roman" w:hAnsi="Arial" w:cs="Arial"/>
                <w:bCs/>
                <w:color w:val="404040" w:themeColor="text1" w:themeTint="BF"/>
                <w:sz w:val="20"/>
                <w:szCs w:val="20"/>
                <w:lang w:eastAsia="es-CO"/>
              </w:rPr>
            </w:pPr>
            <w:r>
              <w:rPr>
                <w:rFonts w:ascii="Arial" w:eastAsia="Times New Roman" w:hAnsi="Arial" w:cs="Arial"/>
                <w:bCs/>
                <w:color w:val="404040" w:themeColor="text1" w:themeTint="BF"/>
                <w:sz w:val="20"/>
                <w:szCs w:val="20"/>
                <w:lang w:eastAsia="es-CO"/>
              </w:rPr>
              <w:t xml:space="preserve">Desarrollo e </w:t>
            </w:r>
            <w:proofErr w:type="spellStart"/>
            <w:r>
              <w:rPr>
                <w:rFonts w:ascii="Arial" w:eastAsia="Times New Roman" w:hAnsi="Arial" w:cs="Arial"/>
                <w:bCs/>
                <w:color w:val="404040" w:themeColor="text1" w:themeTint="BF"/>
                <w:sz w:val="20"/>
                <w:szCs w:val="20"/>
                <w:lang w:eastAsia="es-CO"/>
              </w:rPr>
              <w:t>implemetancion</w:t>
            </w:r>
            <w:proofErr w:type="spellEnd"/>
            <w:r>
              <w:rPr>
                <w:rFonts w:ascii="Arial" w:eastAsia="Times New Roman" w:hAnsi="Arial" w:cs="Arial"/>
                <w:bCs/>
                <w:color w:val="404040" w:themeColor="text1" w:themeTint="BF"/>
                <w:sz w:val="20"/>
                <w:szCs w:val="20"/>
                <w:lang w:eastAsia="es-CO"/>
              </w:rPr>
              <w:t xml:space="preserve"> de un sistema web intranet para automatizar la administración del colegio Educa Avanza</w:t>
            </w:r>
          </w:p>
          <w:p w14:paraId="201EB98F" w14:textId="77777777" w:rsidR="007668A4" w:rsidRPr="00484031" w:rsidRDefault="007668A4" w:rsidP="00FD7918">
            <w:pPr>
              <w:spacing w:after="0" w:line="240" w:lineRule="auto"/>
              <w:jc w:val="both"/>
              <w:rPr>
                <w:rFonts w:ascii="Arial" w:eastAsia="Times New Roman" w:hAnsi="Arial" w:cs="Arial"/>
                <w:bCs/>
                <w:color w:val="404040" w:themeColor="text1" w:themeTint="BF"/>
                <w:sz w:val="20"/>
                <w:szCs w:val="20"/>
                <w:lang w:eastAsia="es-CO"/>
              </w:rPr>
            </w:pPr>
          </w:p>
        </w:tc>
      </w:tr>
      <w:tr w:rsidR="00484031" w:rsidRPr="00484031" w14:paraId="16E6E734" w14:textId="77777777" w:rsidTr="006D2C20">
        <w:trPr>
          <w:trHeight w:val="421"/>
        </w:trPr>
        <w:tc>
          <w:tcPr>
            <w:tcW w:w="5000" w:type="pct"/>
            <w:gridSpan w:val="3"/>
            <w:shd w:val="clear" w:color="auto" w:fill="E7F0FE"/>
            <w:vAlign w:val="center"/>
          </w:tcPr>
          <w:p w14:paraId="786D5F1E" w14:textId="77777777" w:rsidR="00FD7918" w:rsidRPr="00484031" w:rsidRDefault="00FD7918" w:rsidP="00FD7918">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Describa la situación o experiencia</w:t>
            </w:r>
          </w:p>
        </w:tc>
      </w:tr>
      <w:tr w:rsidR="00484031" w:rsidRPr="00484031" w14:paraId="4C69E68A" w14:textId="77777777" w:rsidTr="00484031">
        <w:trPr>
          <w:trHeight w:val="1124"/>
        </w:trPr>
        <w:tc>
          <w:tcPr>
            <w:tcW w:w="5000" w:type="pct"/>
            <w:gridSpan w:val="3"/>
            <w:shd w:val="clear" w:color="auto" w:fill="auto"/>
          </w:tcPr>
          <w:p w14:paraId="33407F8C" w14:textId="257A9798" w:rsidR="00FD7918" w:rsidRPr="00484031" w:rsidRDefault="00161A8B" w:rsidP="00161A8B">
            <w:pPr>
              <w:spacing w:after="0" w:line="240" w:lineRule="auto"/>
              <w:rPr>
                <w:rFonts w:ascii="Arial" w:eastAsia="Times New Roman" w:hAnsi="Arial" w:cs="Arial"/>
                <w:bCs/>
                <w:color w:val="404040" w:themeColor="text1" w:themeTint="BF"/>
                <w:sz w:val="20"/>
                <w:szCs w:val="20"/>
                <w:lang w:eastAsia="es-CO"/>
              </w:rPr>
            </w:pPr>
            <w:r>
              <w:t xml:space="preserve">En el desarrollo de la intranet del colegio, se decidió implementar reuniones entre los integrantes del equipo desde el inicio. Esto incluyó reuniones </w:t>
            </w:r>
            <w:proofErr w:type="spellStart"/>
            <w:r>
              <w:t>interdiarias</w:t>
            </w:r>
            <w:proofErr w:type="spellEnd"/>
            <w:r>
              <w:t xml:space="preserve"> para que podamos hablar sobre los avances que realizó cada uno, además de identificar inconvenientes y prioridades. Se usaron herramientas colaborativas para gestionar tareas y documentación. Esta estrategia permitió que todos los integrantes tuvieran claridad sobre sus responsabilidades y el estado general del proyecto en todo momento.</w:t>
            </w:r>
          </w:p>
        </w:tc>
      </w:tr>
      <w:tr w:rsidR="00484031" w:rsidRPr="00484031" w14:paraId="39777675" w14:textId="77777777" w:rsidTr="006D2C20">
        <w:trPr>
          <w:trHeight w:val="401"/>
        </w:trPr>
        <w:tc>
          <w:tcPr>
            <w:tcW w:w="5000" w:type="pct"/>
            <w:gridSpan w:val="3"/>
            <w:shd w:val="clear" w:color="auto" w:fill="E7F0FE"/>
            <w:vAlign w:val="center"/>
          </w:tcPr>
          <w:p w14:paraId="15BE1D51" w14:textId="77777777" w:rsidR="00FD7918" w:rsidRPr="00484031" w:rsidRDefault="00FD7918" w:rsidP="00FD7918">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Describa el impacto positivo o negativo que generó la situación o experiencia frente a los resultados esperados</w:t>
            </w:r>
          </w:p>
        </w:tc>
      </w:tr>
      <w:tr w:rsidR="00484031" w:rsidRPr="00484031" w14:paraId="788DE024" w14:textId="77777777" w:rsidTr="00484031">
        <w:trPr>
          <w:trHeight w:val="841"/>
        </w:trPr>
        <w:tc>
          <w:tcPr>
            <w:tcW w:w="5000" w:type="pct"/>
            <w:gridSpan w:val="3"/>
            <w:shd w:val="clear" w:color="auto" w:fill="auto"/>
          </w:tcPr>
          <w:p w14:paraId="4F7FE555" w14:textId="61EF8199" w:rsidR="007A0E80" w:rsidRPr="00484031" w:rsidRDefault="00161A8B" w:rsidP="008E1456">
            <w:pPr>
              <w:tabs>
                <w:tab w:val="left" w:pos="8955"/>
              </w:tabs>
              <w:rPr>
                <w:rFonts w:ascii="Arial" w:eastAsia="Times New Roman" w:hAnsi="Arial" w:cs="Arial"/>
                <w:color w:val="404040" w:themeColor="text1" w:themeTint="BF"/>
                <w:sz w:val="20"/>
                <w:szCs w:val="20"/>
                <w:lang w:eastAsia="es-CO"/>
              </w:rPr>
            </w:pPr>
            <w:r>
              <w:t xml:space="preserve">Nuestra constante comunicación entre los integrantes del equipo evitó malentendidos y la acumulación de trabajo extra. Esto aseguró que cada funcionalidad sea realizada en base a las expectativas y las fechas establecidas. Se generó un ambiente colaborativo donde cada integrante aportó soluciones a problemas complejos. El resultado final fue </w:t>
            </w:r>
            <w:r w:rsidR="008E1456">
              <w:t xml:space="preserve">la fluidez en el desarrollo de la </w:t>
            </w:r>
            <w:r>
              <w:t xml:space="preserve">intranet </w:t>
            </w:r>
            <w:r w:rsidR="008E1456">
              <w:t>respetando las peticiones del cliente, la cual fue presentada dentro del tiempo planificado</w:t>
            </w:r>
            <w:r>
              <w:t>.</w:t>
            </w:r>
          </w:p>
        </w:tc>
      </w:tr>
      <w:tr w:rsidR="00484031" w:rsidRPr="00484031" w14:paraId="64D0045E" w14:textId="77777777" w:rsidTr="006D2C20">
        <w:trPr>
          <w:trHeight w:val="93"/>
        </w:trPr>
        <w:tc>
          <w:tcPr>
            <w:tcW w:w="2109" w:type="pct"/>
            <w:gridSpan w:val="2"/>
            <w:vMerge w:val="restart"/>
            <w:shd w:val="clear" w:color="auto" w:fill="E7F0FE"/>
            <w:vAlign w:val="center"/>
          </w:tcPr>
          <w:p w14:paraId="75DCC55A" w14:textId="77777777" w:rsidR="00FA0380" w:rsidRPr="00484031" w:rsidRDefault="00FA0380" w:rsidP="00FA0380">
            <w:pPr>
              <w:spacing w:after="0" w:line="240" w:lineRule="auto"/>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¿Cómo y cuáles fueron las soluciones o acciones de mejora (si las hubo)?</w:t>
            </w:r>
          </w:p>
        </w:tc>
        <w:tc>
          <w:tcPr>
            <w:tcW w:w="2891" w:type="pct"/>
            <w:shd w:val="clear" w:color="auto" w:fill="auto"/>
            <w:vAlign w:val="center"/>
          </w:tcPr>
          <w:p w14:paraId="318C0CB3" w14:textId="2C6126A0" w:rsidR="00FA0380" w:rsidRPr="00484031" w:rsidRDefault="008E1456" w:rsidP="00FD7918">
            <w:pPr>
              <w:spacing w:after="0" w:line="240" w:lineRule="auto"/>
              <w:jc w:val="center"/>
              <w:rPr>
                <w:rFonts w:ascii="Arial" w:eastAsia="Times New Roman" w:hAnsi="Arial" w:cs="Arial"/>
                <w:bCs/>
                <w:color w:val="404040" w:themeColor="text1" w:themeTint="BF"/>
                <w:sz w:val="20"/>
                <w:szCs w:val="20"/>
                <w:lang w:eastAsia="es-CO"/>
              </w:rPr>
            </w:pPr>
            <w:r>
              <w:rPr>
                <w:rFonts w:ascii="Arial" w:eastAsia="Times New Roman" w:hAnsi="Arial" w:cs="Arial"/>
                <w:bCs/>
                <w:color w:val="404040" w:themeColor="text1" w:themeTint="BF"/>
                <w:sz w:val="20"/>
                <w:szCs w:val="20"/>
                <w:lang w:eastAsia="es-CO"/>
              </w:rPr>
              <w:t xml:space="preserve">Reuniones </w:t>
            </w:r>
            <w:proofErr w:type="spellStart"/>
            <w:r>
              <w:rPr>
                <w:rFonts w:ascii="Arial" w:eastAsia="Times New Roman" w:hAnsi="Arial" w:cs="Arial"/>
                <w:bCs/>
                <w:color w:val="404040" w:themeColor="text1" w:themeTint="BF"/>
                <w:sz w:val="20"/>
                <w:szCs w:val="20"/>
                <w:lang w:eastAsia="es-CO"/>
              </w:rPr>
              <w:t>interdiarias</w:t>
            </w:r>
            <w:proofErr w:type="spellEnd"/>
            <w:r>
              <w:rPr>
                <w:rFonts w:ascii="Arial" w:eastAsia="Times New Roman" w:hAnsi="Arial" w:cs="Arial"/>
                <w:bCs/>
                <w:color w:val="404040" w:themeColor="text1" w:themeTint="BF"/>
                <w:sz w:val="20"/>
                <w:szCs w:val="20"/>
                <w:lang w:eastAsia="es-CO"/>
              </w:rPr>
              <w:t xml:space="preserve"> </w:t>
            </w:r>
          </w:p>
        </w:tc>
      </w:tr>
      <w:tr w:rsidR="00484031" w:rsidRPr="00484031" w14:paraId="46420BC5" w14:textId="77777777" w:rsidTr="006D2C20">
        <w:trPr>
          <w:trHeight w:val="93"/>
        </w:trPr>
        <w:tc>
          <w:tcPr>
            <w:tcW w:w="2109" w:type="pct"/>
            <w:gridSpan w:val="2"/>
            <w:vMerge/>
            <w:shd w:val="clear" w:color="auto" w:fill="E7F0FE"/>
            <w:vAlign w:val="center"/>
          </w:tcPr>
          <w:p w14:paraId="1B448615" w14:textId="77777777" w:rsidR="00FA0380" w:rsidRPr="00484031" w:rsidRDefault="00FA0380" w:rsidP="00FD7918">
            <w:pPr>
              <w:spacing w:after="0" w:line="240" w:lineRule="auto"/>
              <w:jc w:val="center"/>
              <w:rPr>
                <w:rFonts w:ascii="Arial" w:eastAsia="Times New Roman" w:hAnsi="Arial" w:cs="Arial"/>
                <w:bCs/>
                <w:color w:val="404040" w:themeColor="text1" w:themeTint="BF"/>
                <w:sz w:val="20"/>
                <w:szCs w:val="20"/>
                <w:lang w:eastAsia="es-CO"/>
              </w:rPr>
            </w:pPr>
          </w:p>
        </w:tc>
        <w:tc>
          <w:tcPr>
            <w:tcW w:w="2891" w:type="pct"/>
            <w:shd w:val="clear" w:color="auto" w:fill="auto"/>
            <w:vAlign w:val="center"/>
          </w:tcPr>
          <w:p w14:paraId="2ED897BD" w14:textId="1366FD17" w:rsidR="00FA0380" w:rsidRPr="00484031" w:rsidRDefault="008E1456" w:rsidP="00FD7918">
            <w:pPr>
              <w:spacing w:after="0" w:line="240" w:lineRule="auto"/>
              <w:jc w:val="center"/>
              <w:rPr>
                <w:rFonts w:ascii="Arial" w:eastAsia="Times New Roman" w:hAnsi="Arial" w:cs="Arial"/>
                <w:bCs/>
                <w:color w:val="404040" w:themeColor="text1" w:themeTint="BF"/>
                <w:sz w:val="20"/>
                <w:szCs w:val="20"/>
                <w:lang w:eastAsia="es-CO"/>
              </w:rPr>
            </w:pPr>
            <w:r>
              <w:rPr>
                <w:rFonts w:ascii="Arial" w:eastAsia="Times New Roman" w:hAnsi="Arial" w:cs="Arial"/>
                <w:bCs/>
                <w:color w:val="404040" w:themeColor="text1" w:themeTint="BF"/>
                <w:sz w:val="20"/>
                <w:szCs w:val="20"/>
                <w:lang w:eastAsia="es-CO"/>
              </w:rPr>
              <w:t>Herramientas para la gestión</w:t>
            </w:r>
          </w:p>
        </w:tc>
      </w:tr>
      <w:tr w:rsidR="00484031" w:rsidRPr="00484031" w14:paraId="35D13CCF" w14:textId="77777777" w:rsidTr="006D2C20">
        <w:trPr>
          <w:trHeight w:val="93"/>
        </w:trPr>
        <w:tc>
          <w:tcPr>
            <w:tcW w:w="2109" w:type="pct"/>
            <w:gridSpan w:val="2"/>
            <w:vMerge/>
            <w:shd w:val="clear" w:color="auto" w:fill="E7F0FE"/>
            <w:vAlign w:val="center"/>
          </w:tcPr>
          <w:p w14:paraId="6ECA63CC" w14:textId="77777777" w:rsidR="00FA0380" w:rsidRPr="00484031" w:rsidRDefault="00FA0380" w:rsidP="00FD7918">
            <w:pPr>
              <w:spacing w:after="0" w:line="240" w:lineRule="auto"/>
              <w:jc w:val="center"/>
              <w:rPr>
                <w:rFonts w:ascii="Arial" w:eastAsia="Times New Roman" w:hAnsi="Arial" w:cs="Arial"/>
                <w:bCs/>
                <w:color w:val="404040" w:themeColor="text1" w:themeTint="BF"/>
                <w:sz w:val="20"/>
                <w:szCs w:val="20"/>
                <w:lang w:eastAsia="es-CO"/>
              </w:rPr>
            </w:pPr>
          </w:p>
        </w:tc>
        <w:tc>
          <w:tcPr>
            <w:tcW w:w="2891" w:type="pct"/>
            <w:shd w:val="clear" w:color="auto" w:fill="auto"/>
            <w:vAlign w:val="center"/>
          </w:tcPr>
          <w:p w14:paraId="65638424" w14:textId="5C0CDD29" w:rsidR="00FA0380" w:rsidRPr="00484031" w:rsidRDefault="008E1456" w:rsidP="00FD7918">
            <w:pPr>
              <w:spacing w:after="0" w:line="240" w:lineRule="auto"/>
              <w:jc w:val="center"/>
              <w:rPr>
                <w:rFonts w:ascii="Arial" w:eastAsia="Times New Roman" w:hAnsi="Arial" w:cs="Arial"/>
                <w:bCs/>
                <w:color w:val="404040" w:themeColor="text1" w:themeTint="BF"/>
                <w:sz w:val="20"/>
                <w:szCs w:val="20"/>
                <w:lang w:eastAsia="es-CO"/>
              </w:rPr>
            </w:pPr>
            <w:proofErr w:type="spellStart"/>
            <w:r>
              <w:rPr>
                <w:rFonts w:ascii="Arial" w:eastAsia="Times New Roman" w:hAnsi="Arial" w:cs="Arial"/>
                <w:bCs/>
                <w:color w:val="404040" w:themeColor="text1" w:themeTint="BF"/>
                <w:sz w:val="20"/>
                <w:szCs w:val="20"/>
                <w:lang w:eastAsia="es-CO"/>
              </w:rPr>
              <w:t>Definicion</w:t>
            </w:r>
            <w:proofErr w:type="spellEnd"/>
            <w:r>
              <w:rPr>
                <w:rFonts w:ascii="Arial" w:eastAsia="Times New Roman" w:hAnsi="Arial" w:cs="Arial"/>
                <w:bCs/>
                <w:color w:val="404040" w:themeColor="text1" w:themeTint="BF"/>
                <w:sz w:val="20"/>
                <w:szCs w:val="20"/>
                <w:lang w:eastAsia="es-CO"/>
              </w:rPr>
              <w:t xml:space="preserve"> de prioridades</w:t>
            </w:r>
          </w:p>
        </w:tc>
      </w:tr>
      <w:tr w:rsidR="00484031" w:rsidRPr="00484031" w14:paraId="02152CF6" w14:textId="77777777" w:rsidTr="006D2C20">
        <w:trPr>
          <w:trHeight w:val="93"/>
        </w:trPr>
        <w:tc>
          <w:tcPr>
            <w:tcW w:w="2109" w:type="pct"/>
            <w:gridSpan w:val="2"/>
            <w:vMerge/>
            <w:shd w:val="clear" w:color="auto" w:fill="E7F0FE"/>
            <w:vAlign w:val="center"/>
          </w:tcPr>
          <w:p w14:paraId="3716A1F9" w14:textId="77777777" w:rsidR="00FA0380" w:rsidRPr="00484031" w:rsidRDefault="00FA0380" w:rsidP="00FD7918">
            <w:pPr>
              <w:spacing w:after="0" w:line="240" w:lineRule="auto"/>
              <w:jc w:val="center"/>
              <w:rPr>
                <w:rFonts w:ascii="Arial" w:eastAsia="Times New Roman" w:hAnsi="Arial" w:cs="Arial"/>
                <w:bCs/>
                <w:color w:val="404040" w:themeColor="text1" w:themeTint="BF"/>
                <w:sz w:val="20"/>
                <w:szCs w:val="20"/>
                <w:lang w:eastAsia="es-CO"/>
              </w:rPr>
            </w:pPr>
          </w:p>
        </w:tc>
        <w:tc>
          <w:tcPr>
            <w:tcW w:w="2891" w:type="pct"/>
            <w:shd w:val="clear" w:color="auto" w:fill="auto"/>
            <w:vAlign w:val="center"/>
          </w:tcPr>
          <w:p w14:paraId="7A509FF3" w14:textId="6F9734EE" w:rsidR="00FA0380" w:rsidRPr="00484031" w:rsidRDefault="008E1456" w:rsidP="00FD7918">
            <w:pPr>
              <w:spacing w:after="0" w:line="240" w:lineRule="auto"/>
              <w:jc w:val="center"/>
              <w:rPr>
                <w:rFonts w:ascii="Arial" w:eastAsia="Times New Roman" w:hAnsi="Arial" w:cs="Arial"/>
                <w:bCs/>
                <w:color w:val="404040" w:themeColor="text1" w:themeTint="BF"/>
                <w:sz w:val="20"/>
                <w:szCs w:val="20"/>
                <w:lang w:eastAsia="es-CO"/>
              </w:rPr>
            </w:pPr>
            <w:proofErr w:type="spellStart"/>
            <w:r>
              <w:rPr>
                <w:rFonts w:ascii="Arial" w:eastAsia="Times New Roman" w:hAnsi="Arial" w:cs="Arial"/>
                <w:bCs/>
                <w:color w:val="404040" w:themeColor="text1" w:themeTint="BF"/>
                <w:sz w:val="20"/>
                <w:szCs w:val="20"/>
                <w:lang w:eastAsia="es-CO"/>
              </w:rPr>
              <w:t>Solucion</w:t>
            </w:r>
            <w:proofErr w:type="spellEnd"/>
            <w:r>
              <w:rPr>
                <w:rFonts w:ascii="Arial" w:eastAsia="Times New Roman" w:hAnsi="Arial" w:cs="Arial"/>
                <w:bCs/>
                <w:color w:val="404040" w:themeColor="text1" w:themeTint="BF"/>
                <w:sz w:val="20"/>
                <w:szCs w:val="20"/>
                <w:lang w:eastAsia="es-CO"/>
              </w:rPr>
              <w:t xml:space="preserve"> rápida de problemas</w:t>
            </w:r>
          </w:p>
        </w:tc>
      </w:tr>
      <w:tr w:rsidR="00484031" w:rsidRPr="00484031" w14:paraId="6CE12C37" w14:textId="77777777" w:rsidTr="006D2C20">
        <w:trPr>
          <w:trHeight w:val="420"/>
        </w:trPr>
        <w:tc>
          <w:tcPr>
            <w:tcW w:w="5000" w:type="pct"/>
            <w:gridSpan w:val="3"/>
            <w:shd w:val="clear" w:color="auto" w:fill="E7F0FE"/>
            <w:vAlign w:val="center"/>
          </w:tcPr>
          <w:p w14:paraId="016A7A44" w14:textId="77777777" w:rsidR="00FD7918" w:rsidRPr="00484031" w:rsidRDefault="00FD7918" w:rsidP="00FD7918">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lastRenderedPageBreak/>
              <w:t>¿Cuál fue la lección aprendida?</w:t>
            </w:r>
          </w:p>
        </w:tc>
      </w:tr>
      <w:tr w:rsidR="00484031" w:rsidRPr="00484031" w14:paraId="22D74870" w14:textId="77777777" w:rsidTr="00484031">
        <w:trPr>
          <w:trHeight w:val="707"/>
        </w:trPr>
        <w:tc>
          <w:tcPr>
            <w:tcW w:w="5000" w:type="pct"/>
            <w:gridSpan w:val="3"/>
            <w:shd w:val="clear" w:color="auto" w:fill="auto"/>
          </w:tcPr>
          <w:p w14:paraId="156A1C95" w14:textId="2C14EA75" w:rsidR="000D67A6" w:rsidRPr="00484031" w:rsidRDefault="008E1456" w:rsidP="008E1456">
            <w:pPr>
              <w:spacing w:after="0" w:line="240" w:lineRule="auto"/>
              <w:rPr>
                <w:rFonts w:ascii="Arial" w:eastAsia="Times New Roman" w:hAnsi="Arial" w:cs="Arial"/>
                <w:bCs/>
                <w:color w:val="404040" w:themeColor="text1" w:themeTint="BF"/>
                <w:sz w:val="20"/>
                <w:szCs w:val="20"/>
                <w:lang w:eastAsia="es-CO"/>
              </w:rPr>
            </w:pPr>
            <w:r>
              <w:t>La comunicación entre los integrantes del equipo es esencial para el éxito de un proyecto. El hecho de crear un intercambio continuo de información directa en las responsabilidades es primordial ya que permite al equipo trabajar como una sola unidad, reduciendo errores, retrasos y aumentando la eficiencia en el desarrollo.</w:t>
            </w:r>
          </w:p>
        </w:tc>
      </w:tr>
      <w:tr w:rsidR="00484031" w:rsidRPr="00484031" w14:paraId="5A017E2D" w14:textId="77777777" w:rsidTr="006D2C20">
        <w:trPr>
          <w:trHeight w:val="519"/>
        </w:trPr>
        <w:tc>
          <w:tcPr>
            <w:tcW w:w="5000" w:type="pct"/>
            <w:gridSpan w:val="3"/>
            <w:shd w:val="clear" w:color="auto" w:fill="E7F0FE"/>
            <w:vAlign w:val="center"/>
          </w:tcPr>
          <w:p w14:paraId="3802AF07" w14:textId="77777777" w:rsidR="00FD7918" w:rsidRPr="00484031" w:rsidRDefault="00FD7918" w:rsidP="00FD7918">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¿Cuál es su recomendación para obtener mejores resultados en un escenario similar?</w:t>
            </w:r>
          </w:p>
        </w:tc>
      </w:tr>
      <w:tr w:rsidR="00484031" w:rsidRPr="00484031" w14:paraId="2352ADD3" w14:textId="77777777" w:rsidTr="00484031">
        <w:trPr>
          <w:trHeight w:val="842"/>
        </w:trPr>
        <w:tc>
          <w:tcPr>
            <w:tcW w:w="5000" w:type="pct"/>
            <w:gridSpan w:val="3"/>
            <w:shd w:val="clear" w:color="auto" w:fill="auto"/>
          </w:tcPr>
          <w:p w14:paraId="06526E00" w14:textId="6068CF02" w:rsidR="00FD7918" w:rsidRPr="00484031" w:rsidRDefault="008E1456" w:rsidP="008E1456">
            <w:pPr>
              <w:spacing w:after="0" w:line="240" w:lineRule="auto"/>
              <w:rPr>
                <w:rFonts w:ascii="Arial" w:eastAsia="Times New Roman" w:hAnsi="Arial" w:cs="Arial"/>
                <w:bCs/>
                <w:color w:val="404040" w:themeColor="text1" w:themeTint="BF"/>
                <w:sz w:val="20"/>
                <w:szCs w:val="20"/>
                <w:lang w:eastAsia="es-CO"/>
              </w:rPr>
            </w:pPr>
            <w:r>
              <w:t xml:space="preserve">Establecer canales de comunicación claros desde antes de empezar con el proyecto, además de eso se deben hacer reuniones regulares para compartir la información. Normalizar el uso de herramientas colaborativas como Jira o </w:t>
            </w:r>
            <w:proofErr w:type="spellStart"/>
            <w:r>
              <w:t>Trello</w:t>
            </w:r>
            <w:proofErr w:type="spellEnd"/>
            <w:r>
              <w:t>, porque son claves para garantizar que todo el equipo esté en la misma página. Finalmente, es importante crear un ambiente en el que todos los miembros se sientan cómodos compartiendo ideas y soluciones, de esta forma mejora el desempeño del equipo.</w:t>
            </w:r>
          </w:p>
        </w:tc>
      </w:tr>
    </w:tbl>
    <w:p w14:paraId="420A06BE" w14:textId="3330C982" w:rsidR="006B53CD" w:rsidRPr="00341DC1" w:rsidRDefault="006B53CD" w:rsidP="00341DC1">
      <w:pPr>
        <w:spacing w:after="200" w:line="276" w:lineRule="auto"/>
        <w:rPr>
          <w:rFonts w:ascii="Arial" w:hAnsi="Arial" w:cs="Arial"/>
          <w:color w:val="808080" w:themeColor="background1" w:themeShade="80"/>
          <w:sz w:val="18"/>
          <w:szCs w:val="18"/>
        </w:rPr>
      </w:pPr>
    </w:p>
    <w:sectPr w:rsidR="006B53CD" w:rsidRPr="00341DC1" w:rsidSect="00C6004D">
      <w:headerReference w:type="even" r:id="rId10"/>
      <w:footerReference w:type="default" r:id="rId11"/>
      <w:headerReference w:type="first" r:id="rId1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48BA7" w14:textId="77777777" w:rsidR="00462938" w:rsidRDefault="00462938" w:rsidP="008B6AD0">
      <w:pPr>
        <w:spacing w:after="0" w:line="240" w:lineRule="auto"/>
      </w:pPr>
      <w:r>
        <w:separator/>
      </w:r>
    </w:p>
  </w:endnote>
  <w:endnote w:type="continuationSeparator" w:id="0">
    <w:p w14:paraId="49E08D84" w14:textId="77777777" w:rsidR="00462938" w:rsidRDefault="00462938" w:rsidP="008B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92CD0" w14:textId="77777777" w:rsidR="006B53CD" w:rsidRDefault="006B53CD">
    <w:pPr>
      <w:pStyle w:val="Piedepgina"/>
      <w:jc w:val="right"/>
    </w:pPr>
  </w:p>
  <w:p w14:paraId="32B9A326" w14:textId="2DECDD6D" w:rsidR="00EE405E" w:rsidRPr="006B53CD" w:rsidRDefault="00EE405E" w:rsidP="00E11207">
    <w:pPr>
      <w:pStyle w:val="Piedepgina"/>
      <w:tabs>
        <w:tab w:val="clear" w:pos="4419"/>
        <w:tab w:val="clear" w:pos="8838"/>
        <w:tab w:val="left" w:pos="108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EA95BA" w14:textId="77777777" w:rsidR="00462938" w:rsidRDefault="00462938" w:rsidP="008B6AD0">
      <w:pPr>
        <w:spacing w:after="0" w:line="240" w:lineRule="auto"/>
      </w:pPr>
      <w:r>
        <w:separator/>
      </w:r>
    </w:p>
  </w:footnote>
  <w:footnote w:type="continuationSeparator" w:id="0">
    <w:p w14:paraId="5C1DFBE1" w14:textId="77777777" w:rsidR="00462938" w:rsidRDefault="00462938" w:rsidP="008B6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3CA34" w14:textId="77777777" w:rsidR="00213E96" w:rsidRDefault="00462938">
    <w:pPr>
      <w:pStyle w:val="Encabezado"/>
    </w:pPr>
    <w:r>
      <w:rPr>
        <w:noProof/>
      </w:rPr>
      <w:pict w14:anchorId="3F4C03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141063" o:spid="_x0000_s2050" type="#_x0000_t136" alt="" style="position:absolute;margin-left:0;margin-top:0;width:513pt;height:109.9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FUNCIÓN PÚBLIC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464E9" w14:textId="77777777" w:rsidR="00213E96" w:rsidRDefault="00462938">
    <w:pPr>
      <w:pStyle w:val="Encabezado"/>
    </w:pPr>
    <w:r>
      <w:rPr>
        <w:noProof/>
      </w:rPr>
      <w:pict w14:anchorId="58802B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141062" o:spid="_x0000_s2049" type="#_x0000_t136" alt="" style="position:absolute;margin-left:0;margin-top:0;width:513pt;height:109.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FUNCIÓN PÚBLIC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ES_tradnl" w:vendorID="64" w:dllVersion="0" w:nlCheck="1" w:checkStyle="0"/>
  <w:activeWritingStyle w:appName="MSWord" w:lang="es-ES_tradnl" w:vendorID="64" w:dllVersion="131078" w:nlCheck="1" w:checkStyle="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81"/>
    <w:rsid w:val="00005914"/>
    <w:rsid w:val="0006391A"/>
    <w:rsid w:val="00073105"/>
    <w:rsid w:val="00080E31"/>
    <w:rsid w:val="0008291D"/>
    <w:rsid w:val="0009059D"/>
    <w:rsid w:val="000A1969"/>
    <w:rsid w:val="000B699B"/>
    <w:rsid w:val="000D67A6"/>
    <w:rsid w:val="0010016F"/>
    <w:rsid w:val="0010507F"/>
    <w:rsid w:val="00107896"/>
    <w:rsid w:val="0011143E"/>
    <w:rsid w:val="0011356A"/>
    <w:rsid w:val="00132090"/>
    <w:rsid w:val="00135E62"/>
    <w:rsid w:val="001428F4"/>
    <w:rsid w:val="00161A8B"/>
    <w:rsid w:val="0019031B"/>
    <w:rsid w:val="001E49A1"/>
    <w:rsid w:val="001F07AE"/>
    <w:rsid w:val="00211719"/>
    <w:rsid w:val="00213E96"/>
    <w:rsid w:val="002149D5"/>
    <w:rsid w:val="00223DCB"/>
    <w:rsid w:val="002909D2"/>
    <w:rsid w:val="00290E84"/>
    <w:rsid w:val="002A4810"/>
    <w:rsid w:val="002C3B11"/>
    <w:rsid w:val="002D4CBB"/>
    <w:rsid w:val="002E424F"/>
    <w:rsid w:val="003237BD"/>
    <w:rsid w:val="003309C9"/>
    <w:rsid w:val="00333788"/>
    <w:rsid w:val="00341DC1"/>
    <w:rsid w:val="0034596F"/>
    <w:rsid w:val="00367B0E"/>
    <w:rsid w:val="00392543"/>
    <w:rsid w:val="003B4A3A"/>
    <w:rsid w:val="004073E8"/>
    <w:rsid w:val="00407928"/>
    <w:rsid w:val="00426AAC"/>
    <w:rsid w:val="004420AD"/>
    <w:rsid w:val="00453439"/>
    <w:rsid w:val="00462938"/>
    <w:rsid w:val="00473EF4"/>
    <w:rsid w:val="00482C0E"/>
    <w:rsid w:val="00484031"/>
    <w:rsid w:val="00485F15"/>
    <w:rsid w:val="004A036B"/>
    <w:rsid w:val="004A6A5A"/>
    <w:rsid w:val="004B369D"/>
    <w:rsid w:val="004D605E"/>
    <w:rsid w:val="004D766A"/>
    <w:rsid w:val="004E44AF"/>
    <w:rsid w:val="004E55B3"/>
    <w:rsid w:val="0052274D"/>
    <w:rsid w:val="00531DE8"/>
    <w:rsid w:val="00543519"/>
    <w:rsid w:val="005651B8"/>
    <w:rsid w:val="00583B1F"/>
    <w:rsid w:val="00584A68"/>
    <w:rsid w:val="005A601D"/>
    <w:rsid w:val="005B6AC2"/>
    <w:rsid w:val="005D1E3E"/>
    <w:rsid w:val="005D4001"/>
    <w:rsid w:val="005E558C"/>
    <w:rsid w:val="00602070"/>
    <w:rsid w:val="0061099C"/>
    <w:rsid w:val="00622F30"/>
    <w:rsid w:val="006238E2"/>
    <w:rsid w:val="00643441"/>
    <w:rsid w:val="00652C56"/>
    <w:rsid w:val="00665B52"/>
    <w:rsid w:val="00665C22"/>
    <w:rsid w:val="006672B0"/>
    <w:rsid w:val="00683401"/>
    <w:rsid w:val="006A779C"/>
    <w:rsid w:val="006B53CD"/>
    <w:rsid w:val="006B75F6"/>
    <w:rsid w:val="006B7848"/>
    <w:rsid w:val="006D1DC7"/>
    <w:rsid w:val="006D2C20"/>
    <w:rsid w:val="006D6A8D"/>
    <w:rsid w:val="006F3F53"/>
    <w:rsid w:val="006F78D4"/>
    <w:rsid w:val="00706B4C"/>
    <w:rsid w:val="00713B5E"/>
    <w:rsid w:val="00720750"/>
    <w:rsid w:val="007276F0"/>
    <w:rsid w:val="00727BEF"/>
    <w:rsid w:val="00742726"/>
    <w:rsid w:val="007443C5"/>
    <w:rsid w:val="007668A4"/>
    <w:rsid w:val="007879C5"/>
    <w:rsid w:val="007A0E80"/>
    <w:rsid w:val="007A7E2C"/>
    <w:rsid w:val="007D3D9C"/>
    <w:rsid w:val="007E1772"/>
    <w:rsid w:val="007E4F3D"/>
    <w:rsid w:val="007F2BC7"/>
    <w:rsid w:val="00803DE5"/>
    <w:rsid w:val="00812424"/>
    <w:rsid w:val="0083059D"/>
    <w:rsid w:val="008621C6"/>
    <w:rsid w:val="008750A2"/>
    <w:rsid w:val="00875873"/>
    <w:rsid w:val="008B6AD0"/>
    <w:rsid w:val="008B7DA4"/>
    <w:rsid w:val="008C21EA"/>
    <w:rsid w:val="008C5900"/>
    <w:rsid w:val="008E1456"/>
    <w:rsid w:val="008F25D7"/>
    <w:rsid w:val="0090046D"/>
    <w:rsid w:val="00903EBF"/>
    <w:rsid w:val="00907EB9"/>
    <w:rsid w:val="0094502B"/>
    <w:rsid w:val="00955E8C"/>
    <w:rsid w:val="00974C0D"/>
    <w:rsid w:val="00991FF8"/>
    <w:rsid w:val="009A6A6E"/>
    <w:rsid w:val="00A1703F"/>
    <w:rsid w:val="00A27635"/>
    <w:rsid w:val="00A50B66"/>
    <w:rsid w:val="00A702E3"/>
    <w:rsid w:val="00A71C91"/>
    <w:rsid w:val="00A9095F"/>
    <w:rsid w:val="00AA0D77"/>
    <w:rsid w:val="00AB674E"/>
    <w:rsid w:val="00AE05A1"/>
    <w:rsid w:val="00AF4A81"/>
    <w:rsid w:val="00B03977"/>
    <w:rsid w:val="00B33C77"/>
    <w:rsid w:val="00B42131"/>
    <w:rsid w:val="00B50DD3"/>
    <w:rsid w:val="00B840B4"/>
    <w:rsid w:val="00B94C79"/>
    <w:rsid w:val="00BB0C3D"/>
    <w:rsid w:val="00BB670D"/>
    <w:rsid w:val="00BC2154"/>
    <w:rsid w:val="00BC7C18"/>
    <w:rsid w:val="00BE3BF3"/>
    <w:rsid w:val="00BE62AF"/>
    <w:rsid w:val="00BE70C1"/>
    <w:rsid w:val="00BF5965"/>
    <w:rsid w:val="00C26202"/>
    <w:rsid w:val="00C27137"/>
    <w:rsid w:val="00C3695A"/>
    <w:rsid w:val="00C6004D"/>
    <w:rsid w:val="00C60A24"/>
    <w:rsid w:val="00C95794"/>
    <w:rsid w:val="00C96D84"/>
    <w:rsid w:val="00CA00B3"/>
    <w:rsid w:val="00CA495E"/>
    <w:rsid w:val="00CA5FF2"/>
    <w:rsid w:val="00CB38EC"/>
    <w:rsid w:val="00CB3951"/>
    <w:rsid w:val="00CC10AE"/>
    <w:rsid w:val="00D07CFD"/>
    <w:rsid w:val="00D22614"/>
    <w:rsid w:val="00D3149E"/>
    <w:rsid w:val="00D4422E"/>
    <w:rsid w:val="00D47542"/>
    <w:rsid w:val="00D510F3"/>
    <w:rsid w:val="00D52C69"/>
    <w:rsid w:val="00D55C98"/>
    <w:rsid w:val="00D600B1"/>
    <w:rsid w:val="00D76CDE"/>
    <w:rsid w:val="00D8164D"/>
    <w:rsid w:val="00DC34CF"/>
    <w:rsid w:val="00DE4A7D"/>
    <w:rsid w:val="00DF1E69"/>
    <w:rsid w:val="00E11207"/>
    <w:rsid w:val="00E2108F"/>
    <w:rsid w:val="00E2356E"/>
    <w:rsid w:val="00E42751"/>
    <w:rsid w:val="00E61EEF"/>
    <w:rsid w:val="00E87295"/>
    <w:rsid w:val="00EB477A"/>
    <w:rsid w:val="00EC4791"/>
    <w:rsid w:val="00EE405E"/>
    <w:rsid w:val="00EF0862"/>
    <w:rsid w:val="00EF36AB"/>
    <w:rsid w:val="00F00A04"/>
    <w:rsid w:val="00F16C81"/>
    <w:rsid w:val="00F318DB"/>
    <w:rsid w:val="00F330EF"/>
    <w:rsid w:val="00F42987"/>
    <w:rsid w:val="00F54973"/>
    <w:rsid w:val="00F84512"/>
    <w:rsid w:val="00FA0380"/>
    <w:rsid w:val="00FA74F8"/>
    <w:rsid w:val="00FA790F"/>
    <w:rsid w:val="00FB18F4"/>
    <w:rsid w:val="00FB64BF"/>
    <w:rsid w:val="00FC2BB8"/>
    <w:rsid w:val="00FD2E14"/>
    <w:rsid w:val="00FD79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0F041A6"/>
  <w15:chartTrackingRefBased/>
  <w15:docId w15:val="{0410EEA7-219A-4AAC-9811-8315E70D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5965"/>
    <w:pPr>
      <w:spacing w:after="0" w:line="240" w:lineRule="auto"/>
      <w:ind w:left="720"/>
      <w:contextualSpacing/>
    </w:pPr>
    <w:rPr>
      <w:rFonts w:ascii="Times New Roman" w:hAnsi="Times New Roman" w:cs="Times New Roman"/>
      <w:sz w:val="24"/>
      <w:szCs w:val="24"/>
      <w:lang w:eastAsia="es-ES"/>
    </w:rPr>
  </w:style>
  <w:style w:type="paragraph" w:styleId="Encabezado">
    <w:name w:val="header"/>
    <w:basedOn w:val="Normal"/>
    <w:link w:val="EncabezadoCar"/>
    <w:uiPriority w:val="99"/>
    <w:unhideWhenUsed/>
    <w:rsid w:val="008B6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6AD0"/>
  </w:style>
  <w:style w:type="paragraph" w:styleId="Piedepgina">
    <w:name w:val="footer"/>
    <w:basedOn w:val="Normal"/>
    <w:link w:val="PiedepginaCar"/>
    <w:uiPriority w:val="99"/>
    <w:unhideWhenUsed/>
    <w:rsid w:val="008B6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6AD0"/>
  </w:style>
  <w:style w:type="character" w:styleId="Refdecomentario">
    <w:name w:val="annotation reference"/>
    <w:basedOn w:val="Fuentedeprrafopredeter"/>
    <w:uiPriority w:val="99"/>
    <w:semiHidden/>
    <w:unhideWhenUsed/>
    <w:rsid w:val="00213E96"/>
    <w:rPr>
      <w:sz w:val="16"/>
      <w:szCs w:val="16"/>
    </w:rPr>
  </w:style>
  <w:style w:type="paragraph" w:styleId="Textocomentario">
    <w:name w:val="annotation text"/>
    <w:basedOn w:val="Normal"/>
    <w:link w:val="TextocomentarioCar"/>
    <w:uiPriority w:val="99"/>
    <w:semiHidden/>
    <w:unhideWhenUsed/>
    <w:rsid w:val="00213E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3E96"/>
    <w:rPr>
      <w:sz w:val="20"/>
      <w:szCs w:val="20"/>
    </w:rPr>
  </w:style>
  <w:style w:type="paragraph" w:styleId="Asuntodelcomentario">
    <w:name w:val="annotation subject"/>
    <w:basedOn w:val="Textocomentario"/>
    <w:next w:val="Textocomentario"/>
    <w:link w:val="AsuntodelcomentarioCar"/>
    <w:uiPriority w:val="99"/>
    <w:semiHidden/>
    <w:unhideWhenUsed/>
    <w:rsid w:val="00213E96"/>
    <w:rPr>
      <w:b/>
      <w:bCs/>
    </w:rPr>
  </w:style>
  <w:style w:type="character" w:customStyle="1" w:styleId="AsuntodelcomentarioCar">
    <w:name w:val="Asunto del comentario Car"/>
    <w:basedOn w:val="TextocomentarioCar"/>
    <w:link w:val="Asuntodelcomentario"/>
    <w:uiPriority w:val="99"/>
    <w:semiHidden/>
    <w:rsid w:val="00213E96"/>
    <w:rPr>
      <w:b/>
      <w:bCs/>
      <w:sz w:val="20"/>
      <w:szCs w:val="20"/>
    </w:rPr>
  </w:style>
  <w:style w:type="paragraph" w:styleId="Textodeglobo">
    <w:name w:val="Balloon Text"/>
    <w:basedOn w:val="Normal"/>
    <w:link w:val="TextodegloboCar"/>
    <w:uiPriority w:val="99"/>
    <w:semiHidden/>
    <w:unhideWhenUsed/>
    <w:rsid w:val="00213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E96"/>
    <w:rPr>
      <w:rFonts w:ascii="Segoe UI" w:hAnsi="Segoe UI" w:cs="Segoe UI"/>
      <w:sz w:val="18"/>
      <w:szCs w:val="18"/>
    </w:rPr>
  </w:style>
  <w:style w:type="character" w:styleId="Textodelmarcadordeposicin">
    <w:name w:val="Placeholder Text"/>
    <w:basedOn w:val="Fuentedeprrafopredeter"/>
    <w:uiPriority w:val="99"/>
    <w:semiHidden/>
    <w:rsid w:val="002D4CBB"/>
    <w:rPr>
      <w:color w:val="808080"/>
    </w:rPr>
  </w:style>
  <w:style w:type="paragraph" w:customStyle="1" w:styleId="xmsonospacing">
    <w:name w:val="x_msonospacing"/>
    <w:basedOn w:val="Normal"/>
    <w:rsid w:val="006B53C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F16C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16C81"/>
    <w:rPr>
      <w:sz w:val="20"/>
      <w:szCs w:val="20"/>
    </w:rPr>
  </w:style>
  <w:style w:type="character" w:styleId="Refdenotaalpie">
    <w:name w:val="footnote reference"/>
    <w:basedOn w:val="Fuentedeprrafopredeter"/>
    <w:uiPriority w:val="99"/>
    <w:semiHidden/>
    <w:unhideWhenUsed/>
    <w:rsid w:val="00F16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38376">
      <w:bodyDiv w:val="1"/>
      <w:marLeft w:val="0"/>
      <w:marRight w:val="0"/>
      <w:marTop w:val="0"/>
      <w:marBottom w:val="0"/>
      <w:divBdr>
        <w:top w:val="none" w:sz="0" w:space="0" w:color="auto"/>
        <w:left w:val="none" w:sz="0" w:space="0" w:color="auto"/>
        <w:bottom w:val="none" w:sz="0" w:space="0" w:color="auto"/>
        <w:right w:val="none" w:sz="0" w:space="0" w:color="auto"/>
      </w:divBdr>
    </w:div>
    <w:div w:id="560478276">
      <w:bodyDiv w:val="1"/>
      <w:marLeft w:val="0"/>
      <w:marRight w:val="0"/>
      <w:marTop w:val="0"/>
      <w:marBottom w:val="0"/>
      <w:divBdr>
        <w:top w:val="none" w:sz="0" w:space="0" w:color="auto"/>
        <w:left w:val="none" w:sz="0" w:space="0" w:color="auto"/>
        <w:bottom w:val="none" w:sz="0" w:space="0" w:color="auto"/>
        <w:right w:val="none" w:sz="0" w:space="0" w:color="auto"/>
      </w:divBdr>
    </w:div>
    <w:div w:id="986788190">
      <w:bodyDiv w:val="1"/>
      <w:marLeft w:val="0"/>
      <w:marRight w:val="0"/>
      <w:marTop w:val="0"/>
      <w:marBottom w:val="0"/>
      <w:divBdr>
        <w:top w:val="none" w:sz="0" w:space="0" w:color="auto"/>
        <w:left w:val="none" w:sz="0" w:space="0" w:color="auto"/>
        <w:bottom w:val="none" w:sz="0" w:space="0" w:color="auto"/>
        <w:right w:val="none" w:sz="0" w:space="0" w:color="auto"/>
      </w:divBdr>
    </w:div>
    <w:div w:id="1118913377">
      <w:bodyDiv w:val="1"/>
      <w:marLeft w:val="0"/>
      <w:marRight w:val="0"/>
      <w:marTop w:val="0"/>
      <w:marBottom w:val="0"/>
      <w:divBdr>
        <w:top w:val="none" w:sz="0" w:space="0" w:color="auto"/>
        <w:left w:val="none" w:sz="0" w:space="0" w:color="auto"/>
        <w:bottom w:val="none" w:sz="0" w:space="0" w:color="auto"/>
        <w:right w:val="none" w:sz="0" w:space="0" w:color="auto"/>
      </w:divBdr>
    </w:div>
    <w:div w:id="1565262272">
      <w:bodyDiv w:val="1"/>
      <w:marLeft w:val="0"/>
      <w:marRight w:val="0"/>
      <w:marTop w:val="0"/>
      <w:marBottom w:val="0"/>
      <w:divBdr>
        <w:top w:val="none" w:sz="0" w:space="0" w:color="auto"/>
        <w:left w:val="none" w:sz="0" w:space="0" w:color="auto"/>
        <w:bottom w:val="none" w:sz="0" w:space="0" w:color="auto"/>
        <w:right w:val="none" w:sz="0" w:space="0" w:color="auto"/>
      </w:divBdr>
    </w:div>
    <w:div w:id="1699161503">
      <w:bodyDiv w:val="1"/>
      <w:marLeft w:val="0"/>
      <w:marRight w:val="0"/>
      <w:marTop w:val="0"/>
      <w:marBottom w:val="0"/>
      <w:divBdr>
        <w:top w:val="none" w:sz="0" w:space="0" w:color="auto"/>
        <w:left w:val="none" w:sz="0" w:space="0" w:color="auto"/>
        <w:bottom w:val="none" w:sz="0" w:space="0" w:color="auto"/>
        <w:right w:val="none" w:sz="0" w:space="0" w:color="auto"/>
      </w:divBdr>
    </w:div>
    <w:div w:id="1886983827">
      <w:bodyDiv w:val="1"/>
      <w:marLeft w:val="0"/>
      <w:marRight w:val="0"/>
      <w:marTop w:val="0"/>
      <w:marBottom w:val="0"/>
      <w:divBdr>
        <w:top w:val="none" w:sz="0" w:space="0" w:color="auto"/>
        <w:left w:val="none" w:sz="0" w:space="0" w:color="auto"/>
        <w:bottom w:val="none" w:sz="0" w:space="0" w:color="auto"/>
        <w:right w:val="none" w:sz="0" w:space="0" w:color="auto"/>
      </w:divBdr>
    </w:div>
    <w:div w:id="1938245355">
      <w:bodyDiv w:val="1"/>
      <w:marLeft w:val="0"/>
      <w:marRight w:val="0"/>
      <w:marTop w:val="0"/>
      <w:marBottom w:val="0"/>
      <w:divBdr>
        <w:top w:val="none" w:sz="0" w:space="0" w:color="auto"/>
        <w:left w:val="none" w:sz="0" w:space="0" w:color="auto"/>
        <w:bottom w:val="none" w:sz="0" w:space="0" w:color="auto"/>
        <w:right w:val="none" w:sz="0" w:space="0" w:color="auto"/>
      </w:divBdr>
    </w:div>
    <w:div w:id="21333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0288C55E25AE444AA8CF145D193884A" ma:contentTypeVersion="10" ma:contentTypeDescription="Crear nuevo documento." ma:contentTypeScope="" ma:versionID="76f15d58f1c640cf58b383bcb6149246">
  <xsd:schema xmlns:xsd="http://www.w3.org/2001/XMLSchema" xmlns:xs="http://www.w3.org/2001/XMLSchema" xmlns:p="http://schemas.microsoft.com/office/2006/metadata/properties" xmlns:ns3="d0f3837c-e66a-40f5-a5ba-dda38977fa39" xmlns:ns4="8064707b-ab26-485d-a444-89836d8c7b5f" targetNamespace="http://schemas.microsoft.com/office/2006/metadata/properties" ma:root="true" ma:fieldsID="c3a29272b8a743a15688e0533d9663e1" ns3:_="" ns4:_="">
    <xsd:import namespace="d0f3837c-e66a-40f5-a5ba-dda38977fa39"/>
    <xsd:import namespace="8064707b-ab26-485d-a444-89836d8c7b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f3837c-e66a-40f5-a5ba-dda38977fa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4707b-ab26-485d-a444-89836d8c7b5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EB90-AF7E-4CC1-BDB8-2776B35BB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f3837c-e66a-40f5-a5ba-dda38977fa39"/>
    <ds:schemaRef ds:uri="8064707b-ab26-485d-a444-89836d8c7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4A78BB-B412-4E26-BDB8-E10C59C6A08D}">
  <ds:schemaRefs>
    <ds:schemaRef ds:uri="http://schemas.microsoft.com/sharepoint/v3/contenttype/forms"/>
  </ds:schemaRefs>
</ds:datastoreItem>
</file>

<file path=customXml/itemProps3.xml><?xml version="1.0" encoding="utf-8"?>
<ds:datastoreItem xmlns:ds="http://schemas.openxmlformats.org/officeDocument/2006/customXml" ds:itemID="{0DDD4185-CA71-4BDD-9A27-151BB18DD3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9ED3BE-E237-4937-882F-082B0FFB1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429</Words>
  <Characters>2361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Formato para la documentación de lecciones aprendidas</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la documentación de lecciones aprendidas</dc:title>
  <dc:subject>Este formato permite a las entidades documentar en detalle todos los aspectos relacionados con una experiencia que se constituya como una lección aprendida.</dc:subject>
  <dc:creator>Departamento Administrativo de la Función Pública</dc:creator>
  <cp:keywords>Formato guía, lecciones aprendidas, aprendizaje organizacional  memoria institucional</cp:keywords>
  <dc:description/>
  <cp:lastModifiedBy>LAB-USR-SJL</cp:lastModifiedBy>
  <cp:revision>3</cp:revision>
  <dcterms:created xsi:type="dcterms:W3CDTF">2024-12-06T02:09:00Z</dcterms:created>
  <dcterms:modified xsi:type="dcterms:W3CDTF">2024-12-06T02:18:00Z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0x01010080288C55E25AE444AA8CF145D193884A</vt:lpwstr>
  </property>
</Properties>
</file>