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561BFA" w:rsidRDefault="2F561BFA" w14:paraId="12822BFA" w14:textId="7892F2FA">
      <w:r>
        <w:drawing>
          <wp:inline wp14:editId="5D436EB2" wp14:anchorId="50133DF8">
            <wp:extent cx="5724524" cy="3209925"/>
            <wp:effectExtent l="0" t="0" r="0" b="0"/>
            <wp:docPr id="8512675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38e2494deee4f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d82899ba-1a80-4c44-b025-17fd96089857}"/>
  <w:rsids>
    <w:rsidRoot w:val="2F561BFA"/>
    <w:rsid w:val="2F561B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38e2494deee4f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2016-09-30T20:16:59.6477514Z</dcterms:created>
  <dcterms:modified xsi:type="dcterms:W3CDTF">2016-09-30T20:17:23.3794815Z</dcterms:modified>
  <dc:creator>ADRIANA MALAGÓN</dc:creator>
  <lastModifiedBy>ADRIANA MALAGÓN</lastModifiedBy>
</coreProperties>
</file>